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5C0A8" w14:textId="5FD932A9" w:rsidR="00430CBD" w:rsidRPr="00144A31" w:rsidRDefault="000C5083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FE277A">
        <w:rPr>
          <w:rFonts w:ascii="Arial" w:eastAsia="Calibri" w:hAnsi="Arial" w:cs="Arial"/>
          <w:color w:val="595959"/>
          <w:sz w:val="24"/>
        </w:rPr>
        <w:t>7</w:t>
      </w:r>
      <w:r w:rsidR="007C5609">
        <w:rPr>
          <w:rFonts w:ascii="Arial" w:eastAsia="Calibri" w:hAnsi="Arial" w:cs="Arial"/>
          <w:color w:val="595959"/>
          <w:sz w:val="24"/>
        </w:rPr>
        <w:t>.04</w:t>
      </w:r>
      <w:r w:rsidR="00430CBD">
        <w:rPr>
          <w:rFonts w:ascii="Arial" w:eastAsia="Calibri" w:hAnsi="Arial" w:cs="Arial"/>
          <w:color w:val="595959"/>
          <w:sz w:val="24"/>
        </w:rPr>
        <w:t>.2021</w:t>
      </w:r>
    </w:p>
    <w:p w14:paraId="153CC0E1" w14:textId="53FBD522" w:rsidR="00430CBD" w:rsidRPr="00144A31" w:rsidRDefault="00DA3451" w:rsidP="008136AC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ДАННЫЕ СТАНОВЯТСЯ МОБИЛЬНЕЕ</w:t>
      </w:r>
    </w:p>
    <w:p w14:paraId="4031C941" w14:textId="381860E1" w:rsidR="005B68DD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Интернет сегодня регулярно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ис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пользуют порядка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77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% российских семей, и больше пол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вины — через мобильные телефоны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5B68DD" w:rsidRPr="005B68D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F2680C6" w14:textId="55CAFF3F" w:rsidR="007C5609" w:rsidRPr="007C5609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>ак меняю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тся интернет-активность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и предпочтения устрой</w:t>
      </w:r>
      <w:proofErr w:type="gramStart"/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ств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дл</w:t>
      </w:r>
      <w:proofErr w:type="gramEnd"/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я выхода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еть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для чего россиянам 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>цифровая перепись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? Рассказываем 7 апреля — в День рождения Рунета.</w:t>
      </w:r>
    </w:p>
    <w:p w14:paraId="5B458466" w14:textId="6B106B73" w:rsidR="004C1893" w:rsidRDefault="00D27A1D" w:rsidP="004C189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Русскоязычные сайты с доменом 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 появились в наш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ей стране в 1994 году. </w:t>
      </w:r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С этого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момента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в Интернет стали активнее выходить не только </w:t>
      </w:r>
      <w:r w:rsidR="00AD259A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-специалисты,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преподаватели и студенты вузов, но и обычные пользователи. Главным условием было наличие персонального компьютера, телефонной линии и 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dial</w:t>
      </w:r>
      <w:r w:rsidR="002273CC" w:rsidRPr="002273CC">
        <w:rPr>
          <w:rFonts w:ascii="Arial" w:eastAsia="Calibri" w:hAnsi="Arial" w:cs="Arial"/>
          <w:color w:val="525252"/>
          <w:sz w:val="24"/>
          <w:szCs w:val="24"/>
        </w:rPr>
        <w:t>-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up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-модема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 xml:space="preserve"> – с характерным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писком и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треском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низкой скоростью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. И, конечно, договора с провайдером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 xml:space="preserve"> (при условии, что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связь могла быть предоставлена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в определенном населенном пункте). Оплата услуг, как правило, была поминутной, что сказывалось на времени посещения сайтов</w:t>
      </w:r>
      <w:r w:rsidR="002D378E">
        <w:rPr>
          <w:rFonts w:ascii="Arial" w:eastAsia="Calibri" w:hAnsi="Arial" w:cs="Arial"/>
          <w:color w:val="525252"/>
          <w:sz w:val="24"/>
          <w:szCs w:val="24"/>
        </w:rPr>
        <w:t xml:space="preserve"> и объеме получаемой информации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.</w:t>
      </w:r>
      <w:r w:rsidR="004C189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6E94E087" w14:textId="67AEFD9C" w:rsidR="00C01E91" w:rsidRDefault="002D378E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развитием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мобильных технологий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широкополосного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безлимитного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доступа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в 2000-е годы использовать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Интернет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постоянно уже стали больше половины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. В 2017 году, по данным Росстата, доступ к сети имели 76,3% домохозяй</w:t>
      </w:r>
      <w:proofErr w:type="gramStart"/>
      <w:r w:rsidR="00AD259A">
        <w:rPr>
          <w:rFonts w:ascii="Arial" w:eastAsia="Calibri" w:hAnsi="Arial" w:cs="Arial"/>
          <w:color w:val="525252"/>
          <w:sz w:val="24"/>
          <w:szCs w:val="24"/>
        </w:rPr>
        <w:t>ств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 стр</w:t>
      </w:r>
      <w:proofErr w:type="gramEnd"/>
      <w:r w:rsidR="00CC6AEB">
        <w:rPr>
          <w:rFonts w:ascii="Arial" w:eastAsia="Calibri" w:hAnsi="Arial" w:cs="Arial"/>
          <w:color w:val="525252"/>
          <w:sz w:val="24"/>
          <w:szCs w:val="24"/>
        </w:rPr>
        <w:t>аны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астольный стационарный компьютер для этого использовали лишь 40,6%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, а смартфоны — 56%.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 В 2019 году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доля домохозяйств с выходом в Интернет почти не изменилась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и составила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76,9%. Но заметно поменялись предпочтения в устройствах для </w:t>
      </w:r>
      <w:proofErr w:type="gramStart"/>
      <w:r w:rsidR="00CC6AEB">
        <w:rPr>
          <w:rFonts w:ascii="Arial" w:eastAsia="Calibri" w:hAnsi="Arial" w:cs="Arial"/>
          <w:color w:val="525252"/>
          <w:sz w:val="24"/>
          <w:szCs w:val="24"/>
        </w:rPr>
        <w:t>интернет-серфинга</w:t>
      </w:r>
      <w:proofErr w:type="gramEnd"/>
      <w:r w:rsidR="00C01E91">
        <w:rPr>
          <w:rFonts w:ascii="Arial" w:eastAsia="Calibri" w:hAnsi="Arial" w:cs="Arial"/>
          <w:color w:val="525252"/>
          <w:sz w:val="24"/>
          <w:szCs w:val="24"/>
        </w:rPr>
        <w:t>. Причем</w:t>
      </w:r>
      <w:r w:rsidR="005B68DD">
        <w:rPr>
          <w:rFonts w:ascii="Arial" w:eastAsia="Calibri" w:hAnsi="Arial" w:cs="Arial"/>
          <w:color w:val="525252"/>
          <w:sz w:val="24"/>
          <w:szCs w:val="24"/>
        </w:rPr>
        <w:t>,</w:t>
      </w:r>
      <w:bookmarkStart w:id="0" w:name="_GoBack"/>
      <w:bookmarkEnd w:id="0"/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в пользу смартфонов — их применяло уже 66,0%, когда настольные компьютеры — лишь 36,8%. Впервые с появления Рунета компьютеры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 так сильно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– почти вдвое –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уступили другой технике для выхода в сет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ь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8A417AA" w14:textId="72F524BE" w:rsidR="00A30726" w:rsidRDefault="00C01E91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Заметим: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ноутбуки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и планшетные компьютеры в домохозяйствах с 2017 года стали также реже использоваться — с 40,6 и 26,8% до 38,5 и 23,3% соответственно. 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 xml:space="preserve">В целом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д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 xml:space="preserve">оля населения,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использующего 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>Интернет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,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по итогам 2020 года составила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84,1%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C26B5C9" w14:textId="418F8D3A" w:rsidR="00DA3451" w:rsidRDefault="00330B8B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Со времени последней переписи населения 2010 года, заметно изменился и уровень </w:t>
      </w:r>
      <w:proofErr w:type="spellStart"/>
      <w:r w:rsidR="00881B5D">
        <w:rPr>
          <w:rFonts w:ascii="Arial" w:eastAsia="Calibri" w:hAnsi="Arial" w:cs="Arial"/>
          <w:color w:val="525252"/>
          <w:sz w:val="24"/>
          <w:szCs w:val="24"/>
        </w:rPr>
        <w:t>цифровизации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российских компаний. Если в 2010 году, по данным Росстата, веб-сайт имели 28,5% организаций, то в 2019-м — 51,9%.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Доля компаний-пользователей Интернет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выросла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 82,4 до 91,2%, 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Интранет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(корпоративн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ые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 сети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 — с 13,1 до 31,8%.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«Облачные»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сервисы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стали использовать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28,1% организаций.</w:t>
      </w:r>
    </w:p>
    <w:p w14:paraId="0EAF0CA9" w14:textId="3FCE9872" w:rsidR="000A6CD8" w:rsidRPr="00D207D6" w:rsidRDefault="00881B5D" w:rsidP="00D27A1D">
      <w:pPr>
        <w:spacing w:line="276" w:lineRule="auto"/>
        <w:ind w:firstLine="709"/>
        <w:jc w:val="both"/>
        <w:rPr>
          <w:rFonts w:ascii="Arial" w:eastAsia="Calibri" w:hAnsi="Arial" w:cs="Arial"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color w:val="525252"/>
          <w:sz w:val="24"/>
          <w:szCs w:val="24"/>
        </w:rPr>
        <w:t xml:space="preserve">На этом фоне </w:t>
      </w:r>
      <w:proofErr w:type="spellStart"/>
      <w:r w:rsidRPr="00D207D6">
        <w:rPr>
          <w:rFonts w:ascii="Arial" w:eastAsia="Calibri" w:hAnsi="Arial" w:cs="Arial"/>
          <w:color w:val="525252"/>
          <w:sz w:val="24"/>
          <w:szCs w:val="24"/>
        </w:rPr>
        <w:t>цифровизация</w:t>
      </w:r>
      <w:proofErr w:type="spellEnd"/>
      <w:r w:rsidRPr="00D207D6">
        <w:rPr>
          <w:rFonts w:ascii="Arial" w:eastAsia="Calibri" w:hAnsi="Arial" w:cs="Arial"/>
          <w:color w:val="525252"/>
          <w:sz w:val="24"/>
          <w:szCs w:val="24"/>
        </w:rPr>
        <w:t xml:space="preserve"> коснулась и предстоящей в 2021 году Всероссийской пер</w:t>
      </w:r>
      <w:r w:rsidR="004B595F">
        <w:rPr>
          <w:rFonts w:ascii="Arial" w:eastAsia="Calibri" w:hAnsi="Arial" w:cs="Arial"/>
          <w:color w:val="525252"/>
          <w:sz w:val="24"/>
          <w:szCs w:val="24"/>
        </w:rPr>
        <w:t>е</w:t>
      </w:r>
      <w:r w:rsidRPr="00D207D6">
        <w:rPr>
          <w:rFonts w:ascii="Arial" w:eastAsia="Calibri" w:hAnsi="Arial" w:cs="Arial"/>
          <w:color w:val="525252"/>
          <w:sz w:val="24"/>
          <w:szCs w:val="24"/>
        </w:rPr>
        <w:t>писи населения</w:t>
      </w:r>
      <w:r w:rsidR="00BE2D3E" w:rsidRPr="00D207D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Теперь для сбора данных будут применяться мобильные устройств</w:t>
      </w:r>
      <w:r w:rsidR="004B595F">
        <w:rPr>
          <w:rFonts w:ascii="Arial" w:eastAsia="Calibri" w:hAnsi="Arial" w:cs="Arial"/>
          <w:iCs/>
          <w:color w:val="525252"/>
          <w:sz w:val="24"/>
          <w:szCs w:val="24"/>
        </w:rPr>
        <w:t>а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— уникальные российские планшеты, а для обработки и визуальной выдачи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статистической информации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— </w:t>
      </w:r>
      <w:proofErr w:type="gramStart"/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специальная</w:t>
      </w:r>
      <w:proofErr w:type="gramEnd"/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BI-платформа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доступ к которой через Интернет получат все россияне. </w:t>
      </w:r>
    </w:p>
    <w:p w14:paraId="693ED019" w14:textId="151F35D2" w:rsidR="00D207D6" w:rsidRDefault="000A6CD8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Но г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лавным нововведением стан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ет возможность каждого переписаться 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дистанционно — через портал «</w:t>
      </w:r>
      <w:proofErr w:type="spellStart"/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Госуслуг</w:t>
      </w:r>
      <w:proofErr w:type="spellEnd"/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»</w:t>
      </w:r>
      <w:r w:rsidR="007028D7">
        <w:rPr>
          <w:rFonts w:ascii="Arial" w:eastAsia="Calibri" w:hAnsi="Arial" w:cs="Arial"/>
          <w:iCs/>
          <w:color w:val="525252"/>
          <w:sz w:val="24"/>
          <w:szCs w:val="24"/>
        </w:rPr>
        <w:t>.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По </w:t>
      </w:r>
      <w:hyperlink r:id="rId10" w:history="1">
        <w:r w:rsidRPr="00D207D6">
          <w:rPr>
            <w:rStyle w:val="a9"/>
            <w:rFonts w:ascii="Arial" w:eastAsia="Calibri" w:hAnsi="Arial" w:cs="Arial"/>
            <w:iCs/>
            <w:sz w:val="24"/>
            <w:szCs w:val="24"/>
          </w:rPr>
          <w:t>данным</w:t>
        </w:r>
      </w:hyperlink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исследования компании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Ipsos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Comcon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проведенного в 2020 году, 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52% опрошенных россиян хотели бы пройти перепись населения онлайн. </w:t>
      </w:r>
    </w:p>
    <w:p w14:paraId="19A202FA" w14:textId="77777777" w:rsidR="004B595F" w:rsidRDefault="00D207D6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Ранее проведенный в августе 2020 года соцопрос ВЦИОМ показал, что каждый второй опрошенный уже знает о дистанционной возможности участия в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. Наиболее просвещенными оказались молодые люди в возрасте 18–24 лет —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76% из них сообщили, что в курсе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такой опции.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691F3B22" w14:textId="6BC14A50" w:rsidR="00D207D6" w:rsidRPr="00D207D6" w:rsidRDefault="004B595F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</w:t>
      </w:r>
      <w:r w:rsidRPr="004B595F">
        <w:rPr>
          <w:rFonts w:ascii="Arial" w:eastAsia="Calibri" w:hAnsi="Arial" w:cs="Arial"/>
          <w:bCs/>
          <w:iCs/>
          <w:color w:val="525252"/>
          <w:sz w:val="24"/>
          <w:szCs w:val="24"/>
        </w:rPr>
        <w:t>на компьютере в одном из центров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D13E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818D" w16cex:dateUtc="2021-03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769047" w16cid:durableId="240D8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B47E" w14:textId="77777777" w:rsidR="00FD13E0" w:rsidRDefault="00FD13E0" w:rsidP="00A02726">
      <w:pPr>
        <w:spacing w:after="0" w:line="240" w:lineRule="auto"/>
      </w:pPr>
      <w:r>
        <w:separator/>
      </w:r>
    </w:p>
  </w:endnote>
  <w:endnote w:type="continuationSeparator" w:id="0">
    <w:p w14:paraId="03568D78" w14:textId="77777777" w:rsidR="00FD13E0" w:rsidRDefault="00FD13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1C815EA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B68DD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475D" w14:textId="77777777" w:rsidR="00FD13E0" w:rsidRDefault="00FD13E0" w:rsidP="00A02726">
      <w:pPr>
        <w:spacing w:after="0" w:line="240" w:lineRule="auto"/>
      </w:pPr>
      <w:r>
        <w:separator/>
      </w:r>
    </w:p>
  </w:footnote>
  <w:footnote w:type="continuationSeparator" w:id="0">
    <w:p w14:paraId="4A322D48" w14:textId="77777777" w:rsidR="00FD13E0" w:rsidRDefault="00FD13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D13E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13E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D13E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www.strana2020.ru/novosti/Schitayte-v-tsifre-52-rossiyan-khotyat-proyti-perepis-naseleniya-onlayn1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dannye-stanovyatsya-mobilnee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1310-F59E-46B9-9A10-929A59C3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3</cp:revision>
  <cp:lastPrinted>2020-02-13T18:03:00Z</cp:lastPrinted>
  <dcterms:created xsi:type="dcterms:W3CDTF">2021-04-06T17:00:00Z</dcterms:created>
  <dcterms:modified xsi:type="dcterms:W3CDTF">2021-04-06T20:12:00Z</dcterms:modified>
</cp:coreProperties>
</file>