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F1" w:rsidRPr="00A241F1" w:rsidRDefault="00A241F1" w:rsidP="00A241F1">
      <w:pPr>
        <w:pStyle w:val="Default"/>
        <w:ind w:firstLine="709"/>
      </w:pPr>
    </w:p>
    <w:p w:rsidR="00A241F1" w:rsidRPr="00A241F1" w:rsidRDefault="00A241F1" w:rsidP="00A241F1">
      <w:pPr>
        <w:pStyle w:val="Default"/>
        <w:ind w:firstLine="709"/>
        <w:rPr>
          <w:sz w:val="28"/>
          <w:szCs w:val="28"/>
        </w:rPr>
      </w:pPr>
      <w:r w:rsidRPr="00A241F1">
        <w:t xml:space="preserve"> </w:t>
      </w:r>
      <w:r w:rsidRPr="00A241F1">
        <w:rPr>
          <w:sz w:val="28"/>
          <w:szCs w:val="28"/>
        </w:rPr>
        <w:t xml:space="preserve">Департамент по труду и занятости населения правительства Еврейской автономной области информирует об участившихся случаях производственного травматизма, так по состоянию на 01.08.2024 на территории Еврейской автономной области произошло 16 несчастных случаев со смертельным и тяжелым исходом, из них 4 тяжелых и 1 смертельный несчастный случай связанны с производством и подлежат учету на территории Еврейской автономной области. С работниками произошли 4 несчастных случая по причине естественной смерти, квалифицированные как не связанные с производством, 4 смертельных и 3 тяжелых несчастных случая подлежат учету по месту нахождения работодателя в других субъектах Российской Федерации. </w:t>
      </w:r>
    </w:p>
    <w:p w:rsidR="00A241F1" w:rsidRPr="00A241F1" w:rsidRDefault="00A241F1" w:rsidP="00A241F1">
      <w:pPr>
        <w:pStyle w:val="Default"/>
        <w:ind w:firstLine="709"/>
        <w:rPr>
          <w:sz w:val="28"/>
          <w:szCs w:val="28"/>
        </w:rPr>
      </w:pPr>
      <w:r w:rsidRPr="00A241F1">
        <w:rPr>
          <w:sz w:val="28"/>
          <w:szCs w:val="28"/>
        </w:rPr>
        <w:t xml:space="preserve">Основной причиной несчастных случаев, установленной по результатам расследования несчастных случаев, стала неудовлетворительная организация производства работ. По результатам расследований несчастных случаев установлены виновные должностные лица, которые привлечены к административной и уголовной ответственности. </w:t>
      </w:r>
    </w:p>
    <w:p w:rsidR="00A241F1" w:rsidRPr="00A241F1" w:rsidRDefault="00A241F1" w:rsidP="00A241F1">
      <w:pPr>
        <w:pStyle w:val="Default"/>
        <w:ind w:firstLine="709"/>
        <w:rPr>
          <w:sz w:val="28"/>
          <w:szCs w:val="28"/>
        </w:rPr>
      </w:pPr>
      <w:r w:rsidRPr="00A241F1">
        <w:rPr>
          <w:sz w:val="28"/>
          <w:szCs w:val="28"/>
        </w:rPr>
        <w:t xml:space="preserve">Несчастные случаи со смертельным и тяжелым исходом произошли </w:t>
      </w:r>
      <w:proofErr w:type="gramStart"/>
      <w:r w:rsidRPr="00A241F1">
        <w:rPr>
          <w:sz w:val="28"/>
          <w:szCs w:val="28"/>
        </w:rPr>
        <w:t>в организациях</w:t>
      </w:r>
      <w:proofErr w:type="gramEnd"/>
      <w:r w:rsidRPr="00A241F1">
        <w:rPr>
          <w:sz w:val="28"/>
          <w:szCs w:val="28"/>
        </w:rPr>
        <w:t xml:space="preserve"> осуществляющих следующие виды экономической деятельности: </w:t>
      </w:r>
    </w:p>
    <w:p w:rsidR="00A241F1" w:rsidRPr="00A241F1" w:rsidRDefault="00A241F1" w:rsidP="00A241F1">
      <w:pPr>
        <w:pStyle w:val="Default"/>
        <w:ind w:firstLine="709"/>
        <w:rPr>
          <w:sz w:val="28"/>
          <w:szCs w:val="28"/>
        </w:rPr>
      </w:pPr>
      <w:r w:rsidRPr="00A241F1">
        <w:rPr>
          <w:sz w:val="28"/>
          <w:szCs w:val="28"/>
        </w:rPr>
        <w:t xml:space="preserve">- жилищно-коммунальное хозяйство – 4 несчастных случая; </w:t>
      </w:r>
    </w:p>
    <w:p w:rsidR="00A241F1" w:rsidRPr="00A241F1" w:rsidRDefault="00A241F1" w:rsidP="00A241F1">
      <w:pPr>
        <w:pStyle w:val="Default"/>
        <w:ind w:firstLine="709"/>
        <w:rPr>
          <w:sz w:val="28"/>
          <w:szCs w:val="28"/>
        </w:rPr>
      </w:pPr>
      <w:r w:rsidRPr="00A241F1">
        <w:rPr>
          <w:sz w:val="28"/>
          <w:szCs w:val="28"/>
        </w:rPr>
        <w:t xml:space="preserve">- производство цемента – 2 несчастных случая; </w:t>
      </w:r>
    </w:p>
    <w:p w:rsidR="00A241F1" w:rsidRPr="00A241F1" w:rsidRDefault="00A241F1" w:rsidP="00A241F1">
      <w:pPr>
        <w:pStyle w:val="Default"/>
        <w:ind w:firstLine="709"/>
        <w:rPr>
          <w:sz w:val="28"/>
          <w:szCs w:val="28"/>
        </w:rPr>
      </w:pPr>
      <w:r w:rsidRPr="00A241F1">
        <w:rPr>
          <w:sz w:val="28"/>
          <w:szCs w:val="28"/>
        </w:rPr>
        <w:t xml:space="preserve">- добыча и обогащение железных руд – 2 несчастных случая; </w:t>
      </w:r>
    </w:p>
    <w:p w:rsidR="00A241F1" w:rsidRPr="00A241F1" w:rsidRDefault="00A241F1" w:rsidP="00A241F1">
      <w:pPr>
        <w:pStyle w:val="Default"/>
        <w:ind w:firstLine="709"/>
        <w:rPr>
          <w:sz w:val="28"/>
          <w:szCs w:val="28"/>
        </w:rPr>
      </w:pPr>
      <w:r w:rsidRPr="00A241F1">
        <w:rPr>
          <w:sz w:val="28"/>
          <w:szCs w:val="28"/>
        </w:rPr>
        <w:t xml:space="preserve">- деятельность по чистке и уборке жилых зданий и нежилых помещений – 1 несчастный случай; </w:t>
      </w:r>
    </w:p>
    <w:p w:rsidR="00A241F1" w:rsidRPr="00A241F1" w:rsidRDefault="00A241F1" w:rsidP="00A241F1">
      <w:pPr>
        <w:pStyle w:val="Default"/>
        <w:ind w:firstLine="709"/>
        <w:rPr>
          <w:sz w:val="28"/>
          <w:szCs w:val="28"/>
        </w:rPr>
      </w:pPr>
      <w:r w:rsidRPr="00A241F1">
        <w:rPr>
          <w:sz w:val="28"/>
          <w:szCs w:val="28"/>
        </w:rPr>
        <w:t xml:space="preserve">- лесозаготовка – 1 несчастный случай; </w:t>
      </w:r>
    </w:p>
    <w:p w:rsidR="00A241F1" w:rsidRPr="00A241F1" w:rsidRDefault="00A241F1" w:rsidP="00A241F1">
      <w:pPr>
        <w:pStyle w:val="Default"/>
        <w:ind w:firstLine="709"/>
        <w:rPr>
          <w:sz w:val="28"/>
          <w:szCs w:val="28"/>
        </w:rPr>
      </w:pPr>
      <w:r w:rsidRPr="00A241F1">
        <w:rPr>
          <w:sz w:val="28"/>
          <w:szCs w:val="28"/>
        </w:rPr>
        <w:t xml:space="preserve">- подготовка строительной площадки – 1 несчастный случай; </w:t>
      </w:r>
    </w:p>
    <w:p w:rsidR="00A241F1" w:rsidRDefault="00A241F1" w:rsidP="00A241F1">
      <w:pPr>
        <w:pStyle w:val="Default"/>
        <w:ind w:firstLine="709"/>
        <w:rPr>
          <w:sz w:val="28"/>
          <w:szCs w:val="28"/>
        </w:rPr>
      </w:pPr>
      <w:r w:rsidRPr="00A241F1">
        <w:rPr>
          <w:sz w:val="28"/>
          <w:szCs w:val="28"/>
        </w:rPr>
        <w:t>- предоставление услуг по перевозкам – 1 несчастный случай;</w:t>
      </w:r>
    </w:p>
    <w:p w:rsidR="00A241F1" w:rsidRPr="00A241F1" w:rsidRDefault="00A241F1" w:rsidP="00A241F1">
      <w:pPr>
        <w:pStyle w:val="Default"/>
        <w:ind w:firstLine="709"/>
        <w:rPr>
          <w:sz w:val="28"/>
          <w:szCs w:val="28"/>
        </w:rPr>
      </w:pPr>
      <w:bookmarkStart w:id="0" w:name="_GoBack"/>
      <w:bookmarkEnd w:id="0"/>
      <w:r w:rsidRPr="00A241F1">
        <w:rPr>
          <w:sz w:val="28"/>
          <w:szCs w:val="28"/>
        </w:rPr>
        <w:t xml:space="preserve">- деятельность ресторанов и услуги по доставке продуктов питания – 1 несчастный случай; </w:t>
      </w:r>
    </w:p>
    <w:p w:rsidR="00A241F1" w:rsidRPr="00A241F1" w:rsidRDefault="00A241F1" w:rsidP="00A241F1">
      <w:pPr>
        <w:pStyle w:val="Default"/>
        <w:ind w:firstLine="709"/>
        <w:rPr>
          <w:sz w:val="28"/>
          <w:szCs w:val="28"/>
        </w:rPr>
      </w:pPr>
      <w:r w:rsidRPr="00A241F1">
        <w:rPr>
          <w:sz w:val="28"/>
          <w:szCs w:val="28"/>
        </w:rPr>
        <w:t xml:space="preserve">- строительство жилых и нежилых зданий – 1 несчастный случай; </w:t>
      </w:r>
    </w:p>
    <w:p w:rsidR="00A241F1" w:rsidRPr="00A241F1" w:rsidRDefault="00A241F1" w:rsidP="00A241F1">
      <w:pPr>
        <w:pStyle w:val="Default"/>
        <w:ind w:firstLine="709"/>
        <w:rPr>
          <w:sz w:val="28"/>
          <w:szCs w:val="28"/>
        </w:rPr>
      </w:pPr>
      <w:r w:rsidRPr="00A241F1">
        <w:rPr>
          <w:sz w:val="28"/>
          <w:szCs w:val="28"/>
        </w:rPr>
        <w:t xml:space="preserve">- подготовка участка к разработке и добыче полезных ископаемых, за исключением нефтяных и газовых участков – 1 несчастный случай; </w:t>
      </w:r>
    </w:p>
    <w:p w:rsidR="00517C59" w:rsidRPr="00A241F1" w:rsidRDefault="00A241F1" w:rsidP="00A241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41F1">
        <w:rPr>
          <w:rFonts w:ascii="Times New Roman" w:hAnsi="Times New Roman" w:cs="Times New Roman"/>
          <w:sz w:val="28"/>
          <w:szCs w:val="28"/>
        </w:rPr>
        <w:t>- деятельность автомобильного грузового транспорта и услуги по перевозкам – 1 несчастный случай.</w:t>
      </w:r>
    </w:p>
    <w:p w:rsidR="00A241F1" w:rsidRPr="00A241F1" w:rsidRDefault="00A241F1" w:rsidP="00A241F1">
      <w:pPr>
        <w:spacing w:after="0"/>
        <w:ind w:firstLine="709"/>
        <w:rPr>
          <w:rFonts w:ascii="Times New Roman" w:hAnsi="Times New Roman" w:cs="Times New Roman"/>
        </w:rPr>
      </w:pPr>
      <w:r w:rsidRPr="00A241F1">
        <w:rPr>
          <w:rFonts w:ascii="Times New Roman" w:hAnsi="Times New Roman" w:cs="Times New Roman"/>
          <w:sz w:val="28"/>
          <w:szCs w:val="28"/>
        </w:rPr>
        <w:t>Для снижения производственного травматизма на предприятиях, необходимо</w:t>
      </w:r>
      <w:r w:rsidRPr="00A241F1">
        <w:rPr>
          <w:rFonts w:ascii="Times New Roman" w:hAnsi="Times New Roman" w:cs="Times New Roman"/>
          <w:sz w:val="28"/>
          <w:szCs w:val="28"/>
        </w:rPr>
        <w:t xml:space="preserve"> </w:t>
      </w:r>
      <w:r w:rsidRPr="00A241F1">
        <w:rPr>
          <w:rFonts w:ascii="Times New Roman" w:hAnsi="Times New Roman" w:cs="Times New Roman"/>
          <w:sz w:val="28"/>
          <w:szCs w:val="28"/>
        </w:rPr>
        <w:t>организовать</w:t>
      </w:r>
      <w:r w:rsidRPr="00A241F1">
        <w:rPr>
          <w:rFonts w:ascii="Times New Roman" w:hAnsi="Times New Roman" w:cs="Times New Roman"/>
          <w:sz w:val="28"/>
          <w:szCs w:val="28"/>
        </w:rPr>
        <w:t xml:space="preserve"> </w:t>
      </w:r>
      <w:r w:rsidRPr="00A241F1">
        <w:rPr>
          <w:rFonts w:ascii="Times New Roman" w:hAnsi="Times New Roman" w:cs="Times New Roman"/>
          <w:sz w:val="28"/>
          <w:szCs w:val="28"/>
        </w:rPr>
        <w:t>профилактические</w:t>
      </w:r>
      <w:r w:rsidRPr="00A241F1">
        <w:rPr>
          <w:rFonts w:ascii="Times New Roman" w:hAnsi="Times New Roman" w:cs="Times New Roman"/>
          <w:sz w:val="28"/>
          <w:szCs w:val="28"/>
        </w:rPr>
        <w:t xml:space="preserve"> </w:t>
      </w:r>
      <w:r w:rsidRPr="00A241F1">
        <w:rPr>
          <w:rFonts w:ascii="Times New Roman" w:hAnsi="Times New Roman" w:cs="Times New Roman"/>
          <w:sz w:val="28"/>
          <w:szCs w:val="28"/>
        </w:rPr>
        <w:t>мероприятия</w:t>
      </w:r>
      <w:r w:rsidRPr="00A241F1">
        <w:rPr>
          <w:rFonts w:ascii="Times New Roman" w:hAnsi="Times New Roman" w:cs="Times New Roman"/>
          <w:sz w:val="28"/>
          <w:szCs w:val="28"/>
        </w:rPr>
        <w:t xml:space="preserve"> по охране труда, в том числе </w:t>
      </w:r>
      <w:r w:rsidRPr="00A241F1">
        <w:rPr>
          <w:rFonts w:ascii="Times New Roman" w:hAnsi="Times New Roman" w:cs="Times New Roman"/>
          <w:sz w:val="28"/>
          <w:szCs w:val="28"/>
        </w:rPr>
        <w:t>организация</w:t>
      </w:r>
      <w:r w:rsidRPr="00A241F1">
        <w:rPr>
          <w:rFonts w:ascii="Times New Roman" w:hAnsi="Times New Roman" w:cs="Times New Roman"/>
          <w:sz w:val="28"/>
          <w:szCs w:val="28"/>
        </w:rPr>
        <w:t xml:space="preserve"> самопроверки на предмет соответствия деятельности нормам трудового законодательства на портале </w:t>
      </w:r>
      <w:proofErr w:type="spellStart"/>
      <w:r w:rsidRPr="00A241F1">
        <w:rPr>
          <w:rFonts w:ascii="Times New Roman" w:hAnsi="Times New Roman" w:cs="Times New Roman"/>
          <w:sz w:val="28"/>
          <w:szCs w:val="28"/>
        </w:rPr>
        <w:t>Онлайнинспекция.рф</w:t>
      </w:r>
      <w:proofErr w:type="spellEnd"/>
      <w:r w:rsidRPr="00A241F1">
        <w:rPr>
          <w:rFonts w:ascii="Times New Roman" w:hAnsi="Times New Roman" w:cs="Times New Roman"/>
          <w:sz w:val="28"/>
          <w:szCs w:val="28"/>
        </w:rPr>
        <w:t xml:space="preserve"> при помощи интерактивных сервисов «Электронный инспектор».</w:t>
      </w:r>
    </w:p>
    <w:sectPr w:rsidR="00A241F1" w:rsidRPr="00A2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2E"/>
    <w:rsid w:val="002B1E2E"/>
    <w:rsid w:val="00517C59"/>
    <w:rsid w:val="00A2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1F23"/>
  <w15:chartTrackingRefBased/>
  <w15:docId w15:val="{92E7B588-6E88-44D9-B07C-E0961E14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2</cp:revision>
  <dcterms:created xsi:type="dcterms:W3CDTF">2024-08-29T22:52:00Z</dcterms:created>
  <dcterms:modified xsi:type="dcterms:W3CDTF">2024-08-29T22:54:00Z</dcterms:modified>
</cp:coreProperties>
</file>