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CFC" w:rsidRDefault="00415165" w:rsidP="00E5189D">
      <w:pPr>
        <w:widowControl w:val="0"/>
        <w:autoSpaceDE w:val="0"/>
        <w:autoSpaceDN w:val="0"/>
        <w:spacing w:after="0" w:line="276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165">
        <w:rPr>
          <w:rFonts w:ascii="Times New Roman" w:eastAsia="Times New Roman" w:hAnsi="Times New Roman"/>
          <w:sz w:val="28"/>
          <w:szCs w:val="28"/>
          <w:lang w:eastAsia="ru-RU"/>
        </w:rPr>
        <w:t>Доклад</w:t>
      </w:r>
    </w:p>
    <w:p w:rsidR="00415165" w:rsidRDefault="00415165" w:rsidP="00E5189D">
      <w:pPr>
        <w:widowControl w:val="0"/>
        <w:autoSpaceDE w:val="0"/>
        <w:autoSpaceDN w:val="0"/>
        <w:spacing w:after="0" w:line="276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165">
        <w:rPr>
          <w:rFonts w:ascii="Times New Roman" w:eastAsia="Times New Roman" w:hAnsi="Times New Roman"/>
          <w:sz w:val="28"/>
          <w:szCs w:val="28"/>
          <w:lang w:eastAsia="ru-RU"/>
        </w:rPr>
        <w:t xml:space="preserve">об антимонопольном </w:t>
      </w:r>
      <w:proofErr w:type="spellStart"/>
      <w:r w:rsidRPr="00415165">
        <w:rPr>
          <w:rFonts w:ascii="Times New Roman" w:eastAsia="Times New Roman" w:hAnsi="Times New Roman"/>
          <w:sz w:val="28"/>
          <w:szCs w:val="28"/>
          <w:lang w:eastAsia="ru-RU"/>
        </w:rPr>
        <w:t>комплаенсе</w:t>
      </w:r>
      <w:proofErr w:type="spellEnd"/>
      <w:r w:rsidRPr="00415165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Биробиджанского му</w:t>
      </w:r>
      <w:r w:rsidR="00C62CFC">
        <w:rPr>
          <w:rFonts w:ascii="Times New Roman" w:eastAsia="Times New Roman" w:hAnsi="Times New Roman"/>
          <w:sz w:val="28"/>
          <w:szCs w:val="28"/>
          <w:lang w:eastAsia="ru-RU"/>
        </w:rPr>
        <w:t>ниципального района за 202</w:t>
      </w:r>
      <w:r w:rsidR="00DB0ED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62CF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415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15165" w:rsidRPr="00415165" w:rsidRDefault="00415165" w:rsidP="00E5189D">
      <w:pPr>
        <w:widowControl w:val="0"/>
        <w:autoSpaceDE w:val="0"/>
        <w:autoSpaceDN w:val="0"/>
        <w:spacing w:after="0" w:line="276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24EE7" w:rsidRPr="00A16D7C" w:rsidRDefault="00ED5B89" w:rsidP="00E5189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1236E" w:rsidRPr="00610CCC">
        <w:rPr>
          <w:rFonts w:ascii="Times New Roman" w:eastAsia="Times New Roman" w:hAnsi="Times New Roman"/>
          <w:sz w:val="28"/>
          <w:szCs w:val="28"/>
          <w:lang w:eastAsia="ru-RU"/>
        </w:rPr>
        <w:t xml:space="preserve">Во исполнение Указа Президента Российской Федерации от 21.12.2017 № 618 «Об основных направлениях государственной политики по развитию конкуренции» распоряжением администрации муниципального района от 02.08.2023 № 247 принято «Положение об организации в администрации муниципального образования «Биробиджанский муниципальный район» Еврейской автономной области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="0061236E" w:rsidRPr="00610CCC">
        <w:rPr>
          <w:rFonts w:ascii="Times New Roman" w:eastAsia="Times New Roman" w:hAnsi="Times New Roman"/>
          <w:sz w:val="28"/>
          <w:szCs w:val="28"/>
          <w:lang w:eastAsia="ru-RU"/>
        </w:rPr>
        <w:t>комплаенса</w:t>
      </w:r>
      <w:proofErr w:type="spellEnd"/>
      <w:r w:rsidR="0061236E" w:rsidRPr="00610CCC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24E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Утверждены </w:t>
      </w:r>
      <w:r w:rsidR="00C24EE7" w:rsidRPr="00C24EE7">
        <w:rPr>
          <w:rFonts w:ascii="Times New Roman" w:hAnsi="Times New Roman"/>
          <w:sz w:val="28"/>
          <w:szCs w:val="28"/>
        </w:rPr>
        <w:t>карт</w:t>
      </w:r>
      <w:r w:rsidR="00C24EE7">
        <w:rPr>
          <w:rFonts w:ascii="Times New Roman" w:hAnsi="Times New Roman"/>
          <w:sz w:val="28"/>
          <w:szCs w:val="28"/>
        </w:rPr>
        <w:t>а</w:t>
      </w:r>
      <w:r w:rsidR="00C24EE7" w:rsidRPr="00C24E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4EE7" w:rsidRPr="00C24EE7">
        <w:rPr>
          <w:rFonts w:ascii="Times New Roman" w:hAnsi="Times New Roman"/>
          <w:sz w:val="28"/>
          <w:szCs w:val="28"/>
        </w:rPr>
        <w:t>комплаенс</w:t>
      </w:r>
      <w:proofErr w:type="spellEnd"/>
      <w:r w:rsidR="00C24EE7" w:rsidRPr="00C24EE7">
        <w:rPr>
          <w:rFonts w:ascii="Times New Roman" w:hAnsi="Times New Roman"/>
          <w:sz w:val="28"/>
          <w:szCs w:val="28"/>
        </w:rPr>
        <w:t xml:space="preserve">-рисков в администрации </w:t>
      </w:r>
      <w:r w:rsidR="00C24EE7" w:rsidRPr="00C24EE7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 «Биробиджанский муниципальный район» Еврейской автономной области</w:t>
      </w:r>
      <w:r w:rsidR="00C24EE7" w:rsidRPr="00C24EE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24EE7">
        <w:rPr>
          <w:rFonts w:ascii="Times New Roman" w:hAnsi="Times New Roman"/>
          <w:sz w:val="28"/>
          <w:szCs w:val="28"/>
        </w:rPr>
        <w:t>на 202</w:t>
      </w:r>
      <w:r w:rsidR="0092435E">
        <w:rPr>
          <w:rFonts w:ascii="Times New Roman" w:hAnsi="Times New Roman"/>
          <w:sz w:val="28"/>
          <w:szCs w:val="28"/>
        </w:rPr>
        <w:t>4</w:t>
      </w:r>
      <w:r w:rsidR="00C24EE7">
        <w:rPr>
          <w:rFonts w:ascii="Times New Roman" w:hAnsi="Times New Roman"/>
          <w:sz w:val="28"/>
          <w:szCs w:val="28"/>
        </w:rPr>
        <w:t xml:space="preserve"> год</w:t>
      </w:r>
      <w:r w:rsidR="00A03DAA" w:rsidRP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(распоряжение администрации муниципального района № 2</w:t>
      </w:r>
      <w:r w:rsidR="0033429B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9 от </w:t>
      </w:r>
      <w:r w:rsidR="0033429B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33429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.2023)</w:t>
      </w:r>
      <w:r w:rsidR="00C24EE7">
        <w:rPr>
          <w:rFonts w:ascii="Times New Roman" w:hAnsi="Times New Roman"/>
          <w:sz w:val="28"/>
          <w:szCs w:val="28"/>
        </w:rPr>
        <w:t>,</w:t>
      </w:r>
      <w:r w:rsidR="00C24EE7" w:rsidRPr="00C24E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4EE7"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  <w:r w:rsidR="00C24EE7" w:rsidRPr="00C24EE7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(«дорожн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ая карта</w:t>
      </w:r>
      <w:r w:rsidR="00C24EE7" w:rsidRPr="00C24EE7">
        <w:rPr>
          <w:rFonts w:ascii="Times New Roman" w:eastAsia="Times New Roman" w:hAnsi="Times New Roman"/>
          <w:sz w:val="28"/>
          <w:szCs w:val="28"/>
          <w:lang w:eastAsia="ru-RU"/>
        </w:rPr>
        <w:t xml:space="preserve">») по снижению </w:t>
      </w:r>
      <w:proofErr w:type="spellStart"/>
      <w:r w:rsidR="00C24EE7" w:rsidRPr="00C24EE7">
        <w:rPr>
          <w:rFonts w:ascii="Times New Roman" w:eastAsia="Times New Roman" w:hAnsi="Times New Roman"/>
          <w:sz w:val="28"/>
          <w:szCs w:val="28"/>
          <w:lang w:eastAsia="ru-RU"/>
        </w:rPr>
        <w:t>комплаенс</w:t>
      </w:r>
      <w:proofErr w:type="spellEnd"/>
      <w:r w:rsidR="00C24EE7" w:rsidRPr="00C24EE7">
        <w:rPr>
          <w:rFonts w:ascii="Times New Roman" w:eastAsia="Times New Roman" w:hAnsi="Times New Roman"/>
          <w:sz w:val="28"/>
          <w:szCs w:val="28"/>
          <w:lang w:eastAsia="ru-RU"/>
        </w:rPr>
        <w:t xml:space="preserve">-рисков в </w:t>
      </w:r>
      <w:r w:rsidR="00C24EE7" w:rsidRPr="00C24EE7">
        <w:rPr>
          <w:rFonts w:ascii="Times New Roman" w:hAnsi="Times New Roman"/>
          <w:sz w:val="28"/>
          <w:szCs w:val="28"/>
        </w:rPr>
        <w:t xml:space="preserve">администрации </w:t>
      </w:r>
      <w:r w:rsidR="00C24EE7" w:rsidRPr="00C24EE7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 «Биробиджанский муниципальный район» Еврейской автономной области</w:t>
      </w:r>
      <w:r w:rsidR="00C24EE7" w:rsidRPr="00C24EE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33429B">
        <w:rPr>
          <w:rFonts w:ascii="Times New Roman" w:hAnsi="Times New Roman"/>
          <w:sz w:val="28"/>
          <w:szCs w:val="28"/>
        </w:rPr>
        <w:t>на 2024</w:t>
      </w:r>
      <w:r w:rsidR="00C24EE7">
        <w:rPr>
          <w:rFonts w:ascii="Times New Roman" w:hAnsi="Times New Roman"/>
          <w:sz w:val="28"/>
          <w:szCs w:val="28"/>
        </w:rPr>
        <w:t xml:space="preserve"> год</w:t>
      </w:r>
      <w:r w:rsidR="00A03DAA">
        <w:rPr>
          <w:rFonts w:ascii="Times New Roman" w:hAnsi="Times New Roman"/>
          <w:sz w:val="28"/>
          <w:szCs w:val="28"/>
        </w:rPr>
        <w:t xml:space="preserve">                                   (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распоряжение администрации муниципального района</w:t>
      </w:r>
      <w:r w:rsidR="00A03DAA">
        <w:rPr>
          <w:rFonts w:ascii="Times New Roman" w:hAnsi="Times New Roman"/>
          <w:sz w:val="28"/>
          <w:szCs w:val="28"/>
        </w:rPr>
        <w:t xml:space="preserve"> 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№ 2</w:t>
      </w:r>
      <w:r w:rsidR="0033429B"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33429B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33429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.2023)</w:t>
      </w:r>
      <w:r w:rsidR="00A16D7C">
        <w:rPr>
          <w:rFonts w:ascii="Times New Roman" w:hAnsi="Times New Roman"/>
          <w:sz w:val="28"/>
          <w:szCs w:val="28"/>
        </w:rPr>
        <w:t xml:space="preserve">, </w:t>
      </w:r>
      <w:r w:rsidR="00A16D7C" w:rsidRPr="00A16D7C">
        <w:rPr>
          <w:rFonts w:ascii="Times New Roman" w:hAnsi="Times New Roman"/>
          <w:sz w:val="28"/>
          <w:szCs w:val="28"/>
        </w:rPr>
        <w:t>переч</w:t>
      </w:r>
      <w:r w:rsidR="00A16D7C">
        <w:rPr>
          <w:rFonts w:ascii="Times New Roman" w:hAnsi="Times New Roman"/>
          <w:sz w:val="28"/>
          <w:szCs w:val="28"/>
        </w:rPr>
        <w:t>е</w:t>
      </w:r>
      <w:r w:rsidR="00A16D7C" w:rsidRPr="00A16D7C">
        <w:rPr>
          <w:rFonts w:ascii="Times New Roman" w:hAnsi="Times New Roman"/>
          <w:sz w:val="28"/>
          <w:szCs w:val="28"/>
        </w:rPr>
        <w:t>н</w:t>
      </w:r>
      <w:r w:rsidR="00A16D7C">
        <w:rPr>
          <w:rFonts w:ascii="Times New Roman" w:hAnsi="Times New Roman"/>
          <w:sz w:val="28"/>
          <w:szCs w:val="28"/>
        </w:rPr>
        <w:t>ь</w:t>
      </w:r>
      <w:r w:rsidR="00A16D7C" w:rsidRPr="00A16D7C">
        <w:rPr>
          <w:rFonts w:ascii="Times New Roman" w:hAnsi="Times New Roman"/>
          <w:sz w:val="28"/>
          <w:szCs w:val="28"/>
        </w:rPr>
        <w:t xml:space="preserve"> ключевых показателей эффективности функционирования в администрации </w:t>
      </w:r>
      <w:r w:rsidR="00A16D7C" w:rsidRPr="00A16D7C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 «Биробиджанский муниципальный район» Еврейской автономной области</w:t>
      </w:r>
      <w:r w:rsidR="00A16D7C" w:rsidRPr="00A16D7C">
        <w:rPr>
          <w:rFonts w:ascii="Times New Roman" w:eastAsia="Times New Roman" w:hAnsi="Times New Roman"/>
          <w:sz w:val="28"/>
          <w:szCs w:val="20"/>
          <w:lang w:eastAsia="ru-RU"/>
        </w:rPr>
        <w:t xml:space="preserve"> антимонопольного </w:t>
      </w:r>
      <w:proofErr w:type="spellStart"/>
      <w:r w:rsidR="00A16D7C" w:rsidRPr="00A16D7C">
        <w:rPr>
          <w:rFonts w:ascii="Times New Roman" w:eastAsia="Times New Roman" w:hAnsi="Times New Roman"/>
          <w:sz w:val="28"/>
          <w:szCs w:val="20"/>
          <w:lang w:eastAsia="ru-RU"/>
        </w:rPr>
        <w:t>комплаенса</w:t>
      </w:r>
      <w:proofErr w:type="spellEnd"/>
      <w:r w:rsidR="00A16D7C" w:rsidRPr="00A16D7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16D7C" w:rsidRPr="00A16D7C">
        <w:rPr>
          <w:rFonts w:ascii="Times New Roman" w:hAnsi="Times New Roman"/>
          <w:sz w:val="28"/>
          <w:szCs w:val="28"/>
        </w:rPr>
        <w:t>на 202</w:t>
      </w:r>
      <w:r w:rsidR="0033429B">
        <w:rPr>
          <w:rFonts w:ascii="Times New Roman" w:hAnsi="Times New Roman"/>
          <w:sz w:val="28"/>
          <w:szCs w:val="28"/>
        </w:rPr>
        <w:t>4</w:t>
      </w:r>
      <w:r w:rsidR="00A16D7C" w:rsidRPr="00A16D7C">
        <w:rPr>
          <w:rFonts w:ascii="Times New Roman" w:hAnsi="Times New Roman"/>
          <w:sz w:val="28"/>
          <w:szCs w:val="28"/>
        </w:rPr>
        <w:t xml:space="preserve"> год</w:t>
      </w:r>
      <w:r w:rsidR="00A03DAA" w:rsidRP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(распоряжение администрации муниципального района </w:t>
      </w:r>
      <w:r w:rsidR="00A03DAA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33429B">
        <w:rPr>
          <w:rFonts w:ascii="Times New Roman" w:eastAsia="Times New Roman" w:hAnsi="Times New Roman"/>
          <w:sz w:val="28"/>
          <w:szCs w:val="28"/>
          <w:lang w:eastAsia="ru-RU"/>
        </w:rPr>
        <w:t>309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3DAA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3429B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A03DAA" w:rsidRPr="00C84FA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3429B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A03DAA" w:rsidRPr="00C84FA7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A16D7C">
        <w:rPr>
          <w:rFonts w:ascii="Times New Roman" w:hAnsi="Times New Roman"/>
          <w:sz w:val="28"/>
          <w:szCs w:val="28"/>
        </w:rPr>
        <w:t>.</w:t>
      </w:r>
      <w:r w:rsidR="00A16D7C" w:rsidRPr="00A16D7C">
        <w:rPr>
          <w:rFonts w:ascii="Times New Roman" w:hAnsi="Times New Roman"/>
          <w:sz w:val="28"/>
          <w:szCs w:val="28"/>
        </w:rPr>
        <w:t xml:space="preserve"> </w:t>
      </w:r>
    </w:p>
    <w:p w:rsidR="00415165" w:rsidRPr="006F1473" w:rsidRDefault="00C24EE7" w:rsidP="00E5189D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выявления </w:t>
      </w:r>
      <w:r w:rsidR="00610CCC" w:rsidRPr="006F1473">
        <w:rPr>
          <w:rFonts w:ascii="Times New Roman" w:eastAsia="Times New Roman" w:hAnsi="Times New Roman"/>
          <w:sz w:val="28"/>
          <w:szCs w:val="28"/>
          <w:lang w:eastAsia="ru-RU"/>
        </w:rPr>
        <w:t>и исключения рисков нарушения антимонопольного законодательства (</w:t>
      </w:r>
      <w:proofErr w:type="spellStart"/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>комплаенс</w:t>
      </w:r>
      <w:proofErr w:type="spellEnd"/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>-рисков</w:t>
      </w:r>
      <w:r w:rsidR="00610CCC" w:rsidRPr="006F147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ответственны</w:t>
      </w:r>
      <w:r w:rsidR="00613D93" w:rsidRPr="006F1473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структурны</w:t>
      </w:r>
      <w:r w:rsidR="00613D93" w:rsidRPr="006F1473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подразделения</w:t>
      </w:r>
      <w:r w:rsidR="00613D93" w:rsidRPr="006F1473">
        <w:rPr>
          <w:rFonts w:ascii="Times New Roman" w:eastAsia="Times New Roman" w:hAnsi="Times New Roman"/>
          <w:sz w:val="28"/>
          <w:szCs w:val="28"/>
          <w:lang w:eastAsia="ru-RU"/>
        </w:rPr>
        <w:t>ми а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>дминистрации Биробиджанского муниципального района</w:t>
      </w:r>
      <w:r w:rsidR="006451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486F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645166">
        <w:rPr>
          <w:rFonts w:ascii="Times New Roman" w:eastAsia="Times New Roman" w:hAnsi="Times New Roman"/>
          <w:sz w:val="28"/>
          <w:szCs w:val="28"/>
          <w:lang w:eastAsia="ru-RU"/>
        </w:rPr>
        <w:t>далее – структурные подразделения администрации)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проводят</w:t>
      </w:r>
      <w:r w:rsidR="00613D93" w:rsidRPr="006F1473"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постоянной основе</w:t>
      </w:r>
      <w:r w:rsidR="00613D93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мероприятия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824CA" w:rsidRPr="005C4980" w:rsidRDefault="00415165" w:rsidP="00E5189D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165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="006F1473" w:rsidRPr="005C4980">
        <w:rPr>
          <w:rFonts w:ascii="Times New Roman" w:eastAsia="Times New Roman" w:hAnsi="Times New Roman"/>
          <w:sz w:val="28"/>
          <w:szCs w:val="28"/>
          <w:lang w:eastAsia="ru-RU"/>
        </w:rPr>
        <w:t>а) а</w:t>
      </w: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нализ проектов нормативных правовых актов</w:t>
      </w:r>
      <w:r w:rsidR="00D824CA" w:rsidRPr="005C498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15165" w:rsidRPr="005C4980" w:rsidRDefault="00D824CA" w:rsidP="00E5189D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>ониторинг и анализ практики применения антимонопольного законодательства в рамках деятельн</w:t>
      </w: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ости структурных подразделений а</w:t>
      </w:r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Биробиджанского муниципального </w:t>
      </w: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района;</w:t>
      </w:r>
    </w:p>
    <w:p w:rsidR="00D824CA" w:rsidRPr="005C4980" w:rsidRDefault="00D824CA" w:rsidP="00E518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в) а</w:t>
      </w:r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>нализ выявленных нарушений антимонопольного законодательства в деятельности структурных подразделений за предыдущие три года (наличие предостережений, предупреждений, штрафов антимонопольного органа, возбужденных антимонопольным органом дел, жалоб, поступивших в антимонопольный орган)</w:t>
      </w: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15165" w:rsidRPr="005C4980" w:rsidRDefault="00D824CA" w:rsidP="00E518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г) оценка</w:t>
      </w:r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 xml:space="preserve"> эффективности реализации плана мероприятий («дорожной карты») по снижению </w:t>
      </w:r>
      <w:proofErr w:type="spellStart"/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>комплаенс</w:t>
      </w:r>
      <w:proofErr w:type="spellEnd"/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 xml:space="preserve">-рисков </w:t>
      </w:r>
      <w:r w:rsidR="008E2ABB" w:rsidRPr="005C498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>дминистрации Биробиджанского муниципального района.</w:t>
      </w:r>
    </w:p>
    <w:p w:rsidR="005C4980" w:rsidRPr="00B64735" w:rsidRDefault="00F01C72" w:rsidP="00E518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473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</w:t>
      </w:r>
      <w:r w:rsidR="00A15A2F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отчетном году </w:t>
      </w:r>
      <w:r w:rsidRPr="00B64735">
        <w:rPr>
          <w:rFonts w:ascii="Times New Roman" w:eastAsia="Times New Roman" w:hAnsi="Times New Roman"/>
          <w:sz w:val="28"/>
          <w:szCs w:val="28"/>
          <w:lang w:eastAsia="ru-RU"/>
        </w:rPr>
        <w:t>структурны</w:t>
      </w:r>
      <w:r w:rsidR="00A15A2F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Pr="00B6473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подразделения</w:t>
      </w:r>
      <w:r w:rsidR="00A15A2F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Pr="00B64735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 w:rsidR="0095066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района </w:t>
      </w:r>
      <w:r w:rsidRPr="00B64735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проектов </w:t>
      </w:r>
      <w:r w:rsidR="00B64735" w:rsidRPr="00B64735">
        <w:rPr>
          <w:rFonts w:ascii="Times New Roman" w:hAnsi="Times New Roman"/>
          <w:sz w:val="28"/>
          <w:szCs w:val="28"/>
        </w:rPr>
        <w:t>нормативны</w:t>
      </w:r>
      <w:r w:rsidR="00B64735">
        <w:rPr>
          <w:rFonts w:ascii="Times New Roman" w:hAnsi="Times New Roman"/>
          <w:sz w:val="28"/>
          <w:szCs w:val="28"/>
        </w:rPr>
        <w:t>х</w:t>
      </w:r>
      <w:r w:rsidR="00B64735" w:rsidRPr="00B64735">
        <w:rPr>
          <w:rFonts w:ascii="Times New Roman" w:hAnsi="Times New Roman"/>
          <w:sz w:val="28"/>
          <w:szCs w:val="28"/>
        </w:rPr>
        <w:t xml:space="preserve"> правовы</w:t>
      </w:r>
      <w:r w:rsidR="00B64735">
        <w:rPr>
          <w:rFonts w:ascii="Times New Roman" w:hAnsi="Times New Roman"/>
          <w:sz w:val="28"/>
          <w:szCs w:val="28"/>
        </w:rPr>
        <w:t>х актов</w:t>
      </w:r>
      <w:r w:rsidR="00B64735" w:rsidRPr="00B64735">
        <w:rPr>
          <w:rFonts w:ascii="Times New Roman" w:hAnsi="Times New Roman"/>
          <w:sz w:val="28"/>
          <w:szCs w:val="28"/>
        </w:rPr>
        <w:t xml:space="preserve">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</w:t>
      </w:r>
      <w:r w:rsidR="00B64735">
        <w:rPr>
          <w:rFonts w:ascii="Times New Roman" w:hAnsi="Times New Roman"/>
          <w:sz w:val="28"/>
          <w:szCs w:val="28"/>
        </w:rPr>
        <w:t xml:space="preserve">не проводился, так как такие нормативные правовые акты </w:t>
      </w:r>
      <w:r w:rsidR="00B64735" w:rsidRPr="00B64735">
        <w:rPr>
          <w:rFonts w:ascii="Times New Roman" w:hAnsi="Times New Roman"/>
          <w:sz w:val="28"/>
          <w:szCs w:val="28"/>
        </w:rPr>
        <w:t>не р</w:t>
      </w:r>
      <w:r w:rsidR="00B64735">
        <w:rPr>
          <w:rFonts w:ascii="Times New Roman" w:hAnsi="Times New Roman"/>
          <w:sz w:val="28"/>
          <w:szCs w:val="28"/>
        </w:rPr>
        <w:t>азрабатывались и не принимались.</w:t>
      </w:r>
    </w:p>
    <w:p w:rsidR="00415165" w:rsidRDefault="00CF1382" w:rsidP="00E5189D">
      <w:pPr>
        <w:widowControl w:val="0"/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выявления и исключения рисков нарушения антимонопольного законодательства </w:t>
      </w:r>
      <w:r w:rsidR="00A80E7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645166">
        <w:rPr>
          <w:rFonts w:ascii="Times New Roman" w:eastAsia="Times New Roman" w:hAnsi="Times New Roman"/>
          <w:sz w:val="28"/>
          <w:szCs w:val="28"/>
          <w:lang w:eastAsia="ru-RU"/>
        </w:rPr>
        <w:t xml:space="preserve">труктурными подразделениями </w:t>
      </w:r>
      <w:r w:rsidR="00F2248E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95066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района </w:t>
      </w:r>
      <w:r w:rsidR="00A80E7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проводился </w:t>
      </w:r>
      <w:r w:rsidR="00712A1C" w:rsidRPr="005C4980">
        <w:rPr>
          <w:rFonts w:ascii="Times New Roman" w:eastAsia="Times New Roman" w:hAnsi="Times New Roman"/>
          <w:sz w:val="28"/>
          <w:szCs w:val="28"/>
          <w:lang w:eastAsia="ru-RU"/>
        </w:rPr>
        <w:t>мониторинг и анализ практики применения антимонопольного законодательства</w:t>
      </w:r>
      <w:r w:rsidR="00953BB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соответствующих сферах</w:t>
      </w:r>
      <w:r w:rsidR="00A80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84D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499D">
        <w:rPr>
          <w:rFonts w:ascii="Times New Roman" w:eastAsia="Times New Roman" w:hAnsi="Times New Roman"/>
          <w:sz w:val="28"/>
          <w:szCs w:val="28"/>
          <w:lang w:eastAsia="ru-RU"/>
        </w:rPr>
        <w:t>По итогам сбора информации структурными подразделениями администрации подготовлены аналитические справки об основных аспектах правоприменительных практик</w:t>
      </w:r>
      <w:r w:rsidR="00AA5FC1">
        <w:rPr>
          <w:rFonts w:ascii="Times New Roman" w:eastAsia="Times New Roman" w:hAnsi="Times New Roman"/>
          <w:sz w:val="28"/>
          <w:szCs w:val="28"/>
          <w:lang w:eastAsia="ru-RU"/>
        </w:rPr>
        <w:t>, которые приняты и учтены в работе</w:t>
      </w:r>
      <w:r w:rsidR="003A499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32345" w:rsidRDefault="00B24705" w:rsidP="00E518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1F4109" w:rsidRPr="00407F14">
        <w:rPr>
          <w:rFonts w:ascii="Times New Roman" w:eastAsia="Times New Roman" w:hAnsi="Times New Roman"/>
          <w:sz w:val="28"/>
          <w:szCs w:val="28"/>
          <w:lang w:eastAsia="ru-RU"/>
        </w:rPr>
        <w:t>труктурны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1F4109" w:rsidRPr="00407F1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подразделения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1F4109" w:rsidRPr="00407F14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района </w:t>
      </w:r>
      <w:r w:rsidR="00332345">
        <w:rPr>
          <w:rFonts w:ascii="Times New Roman" w:eastAsia="Times New Roman" w:hAnsi="Times New Roman"/>
          <w:sz w:val="28"/>
          <w:szCs w:val="28"/>
          <w:lang w:eastAsia="ru-RU"/>
        </w:rPr>
        <w:t xml:space="preserve">не реже одного раза в год проводится анализ выявленных нарушений антимонопольного </w:t>
      </w:r>
      <w:r w:rsidR="001F4109" w:rsidRPr="00407F1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законодательства </w:t>
      </w:r>
      <w:r w:rsidR="003E2032" w:rsidRPr="00407F14">
        <w:rPr>
          <w:rFonts w:ascii="Times New Roman" w:eastAsia="Times New Roman" w:hAnsi="Times New Roman"/>
          <w:sz w:val="28"/>
          <w:szCs w:val="28"/>
          <w:lang w:eastAsia="ru-RU"/>
        </w:rPr>
        <w:t>за предыдущие три года</w:t>
      </w:r>
      <w:r w:rsidR="00847F6F" w:rsidRPr="00407F14">
        <w:rPr>
          <w:rFonts w:ascii="Times New Roman" w:eastAsia="Times New Roman" w:hAnsi="Times New Roman"/>
          <w:sz w:val="28"/>
          <w:szCs w:val="28"/>
          <w:lang w:eastAsia="ru-RU"/>
        </w:rPr>
        <w:t xml:space="preserve"> (202</w:t>
      </w:r>
      <w:r w:rsidR="00091C3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47F6F" w:rsidRPr="00407F14">
        <w:rPr>
          <w:rFonts w:ascii="Times New Roman" w:eastAsia="Times New Roman" w:hAnsi="Times New Roman"/>
          <w:sz w:val="28"/>
          <w:szCs w:val="28"/>
          <w:lang w:eastAsia="ru-RU"/>
        </w:rPr>
        <w:t>, 202</w:t>
      </w:r>
      <w:r w:rsidR="00091C3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47F6F" w:rsidRPr="00407F14">
        <w:rPr>
          <w:rFonts w:ascii="Times New Roman" w:eastAsia="Times New Roman" w:hAnsi="Times New Roman"/>
          <w:sz w:val="28"/>
          <w:szCs w:val="28"/>
          <w:lang w:eastAsia="ru-RU"/>
        </w:rPr>
        <w:t>, 202</w:t>
      </w:r>
      <w:r w:rsidR="00091C3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47F6F" w:rsidRPr="00407F1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3234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наличие предостережений, предупреждений, штрафов антимонопольного органа, возбужденных антимонопольным органом дел, поступивших в антимонопольный орган жалоб. </w:t>
      </w:r>
    </w:p>
    <w:p w:rsidR="00332345" w:rsidRPr="00FD62B0" w:rsidRDefault="00332345" w:rsidP="00E518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2B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37161" w:rsidRPr="00FD62B0">
        <w:rPr>
          <w:rFonts w:ascii="Times New Roman" w:eastAsia="Times New Roman" w:hAnsi="Times New Roman"/>
          <w:sz w:val="28"/>
          <w:szCs w:val="28"/>
          <w:lang w:eastAsia="ru-RU"/>
        </w:rPr>
        <w:t>а период с 202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37161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по 202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37161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Управление Федеральной Антимонопольной Службы по Еврейской автономной области </w:t>
      </w:r>
      <w:r w:rsidR="001530A7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поступило 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D62B0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5522" w:rsidRPr="00FD62B0">
        <w:rPr>
          <w:rFonts w:ascii="Times New Roman" w:eastAsia="Times New Roman" w:hAnsi="Times New Roman"/>
          <w:sz w:val="28"/>
          <w:szCs w:val="28"/>
          <w:lang w:eastAsia="ru-RU"/>
        </w:rPr>
        <w:t>жалоб</w:t>
      </w:r>
      <w:r w:rsidR="00A634FA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в части</w:t>
      </w:r>
      <w:r w:rsidR="00E344C1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A25522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, из них 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25522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жалоб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25522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н</w:t>
      </w:r>
      <w:r w:rsidR="00437161" w:rsidRPr="00FD62B0">
        <w:rPr>
          <w:rFonts w:ascii="Times New Roman" w:eastAsia="Times New Roman" w:hAnsi="Times New Roman"/>
          <w:sz w:val="28"/>
          <w:szCs w:val="28"/>
          <w:lang w:eastAsia="ru-RU"/>
        </w:rPr>
        <w:t>а отдел муниципальных закупок</w:t>
      </w:r>
      <w:r w:rsidR="001530A7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муниципального района </w:t>
      </w:r>
      <w:r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FD62B0" w:rsidRPr="00FD62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25522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жалоб н</w:t>
      </w:r>
      <w:r w:rsidRPr="00FD62B0">
        <w:rPr>
          <w:rFonts w:ascii="Times New Roman" w:eastAsia="Times New Roman" w:hAnsi="Times New Roman"/>
          <w:sz w:val="28"/>
          <w:szCs w:val="28"/>
          <w:lang w:eastAsia="ru-RU"/>
        </w:rPr>
        <w:t>а администрацию муниципального района</w:t>
      </w:r>
      <w:r w:rsidR="00A25522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32345" w:rsidRPr="00AD78CA" w:rsidRDefault="00A634FA" w:rsidP="00E518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8CA">
        <w:rPr>
          <w:rFonts w:ascii="Times New Roman" w:eastAsia="Times New Roman" w:hAnsi="Times New Roman"/>
          <w:sz w:val="28"/>
          <w:szCs w:val="28"/>
          <w:lang w:eastAsia="ru-RU"/>
        </w:rPr>
        <w:t>Управлением Федеральной Антимонопольной Службы по Еврейской автономной области</w:t>
      </w:r>
      <w:r w:rsidR="00332345" w:rsidRPr="00AD78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78CA">
        <w:rPr>
          <w:rFonts w:ascii="Times New Roman" w:eastAsia="Times New Roman" w:hAnsi="Times New Roman"/>
          <w:sz w:val="28"/>
          <w:szCs w:val="28"/>
          <w:lang w:eastAsia="ru-RU"/>
        </w:rPr>
        <w:t>отказан</w:t>
      </w:r>
      <w:r w:rsidR="00AD78CA" w:rsidRPr="00AD78CA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D78CA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рассмотрении</w:t>
      </w:r>
      <w:r w:rsidR="00E344C1" w:rsidRPr="00AD78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344C1" w:rsidRPr="00AD78CA">
        <w:rPr>
          <w:rFonts w:ascii="Times New Roman" w:eastAsia="Times New Roman" w:hAnsi="Times New Roman"/>
          <w:sz w:val="28"/>
          <w:szCs w:val="28"/>
          <w:lang w:eastAsia="ru-RU"/>
        </w:rPr>
        <w:t xml:space="preserve"> жалобы</w:t>
      </w:r>
      <w:r w:rsidR="00AD78CA" w:rsidRPr="00AD78CA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рассмотрены и признаны необоснованными 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D78CA" w:rsidRPr="00AD78CA">
        <w:rPr>
          <w:rFonts w:ascii="Times New Roman" w:eastAsia="Times New Roman" w:hAnsi="Times New Roman"/>
          <w:sz w:val="28"/>
          <w:szCs w:val="28"/>
          <w:lang w:eastAsia="ru-RU"/>
        </w:rPr>
        <w:t xml:space="preserve"> жалобы, 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 xml:space="preserve">отозвана – 1 жалоба, </w:t>
      </w:r>
      <w:r w:rsidR="00AD78CA" w:rsidRPr="00AD78CA">
        <w:rPr>
          <w:rFonts w:ascii="Times New Roman" w:eastAsia="Times New Roman" w:hAnsi="Times New Roman"/>
          <w:sz w:val="28"/>
          <w:szCs w:val="28"/>
          <w:lang w:eastAsia="ru-RU"/>
        </w:rPr>
        <w:t>признана обо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>снованной (частично) 1 жалоба</w:t>
      </w:r>
      <w:r w:rsidR="00AD78CA" w:rsidRPr="00AD78C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30A7" w:rsidRPr="00D96E59" w:rsidRDefault="00A634FA" w:rsidP="00E518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4BD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9560D2" w:rsidRPr="008434BD">
        <w:rPr>
          <w:rFonts w:ascii="Times New Roman" w:eastAsia="Times New Roman" w:hAnsi="Times New Roman"/>
          <w:sz w:val="28"/>
          <w:szCs w:val="28"/>
          <w:lang w:eastAsia="ru-RU"/>
        </w:rPr>
        <w:t>жалоб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>у,</w:t>
      </w:r>
      <w:r w:rsidR="003769AB" w:rsidRPr="008434B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признан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 xml:space="preserve">ную </w:t>
      </w:r>
      <w:r w:rsidR="003769AB" w:rsidRPr="008434BD">
        <w:rPr>
          <w:rFonts w:ascii="Times New Roman" w:eastAsia="Times New Roman" w:hAnsi="Times New Roman"/>
          <w:sz w:val="28"/>
          <w:szCs w:val="28"/>
          <w:lang w:eastAsia="ru-RU"/>
        </w:rPr>
        <w:t>обоснованн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3769AB" w:rsidRPr="008434BD">
        <w:rPr>
          <w:rFonts w:ascii="Times New Roman" w:eastAsia="Times New Roman" w:hAnsi="Times New Roman"/>
          <w:sz w:val="28"/>
          <w:szCs w:val="28"/>
          <w:lang w:eastAsia="ru-RU"/>
        </w:rPr>
        <w:t xml:space="preserve"> (частично)</w:t>
      </w:r>
      <w:r w:rsidR="009560D2" w:rsidRPr="008434BD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Управлением Федеральной Антимонопольной Службы по Еврейской автономной области выдан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 xml:space="preserve">ы </w:t>
      </w:r>
      <w:r w:rsidR="009560D2" w:rsidRPr="008434BD">
        <w:rPr>
          <w:rFonts w:ascii="Times New Roman" w:eastAsia="Times New Roman" w:hAnsi="Times New Roman"/>
          <w:sz w:val="28"/>
          <w:szCs w:val="28"/>
          <w:lang w:eastAsia="ru-RU"/>
        </w:rPr>
        <w:t>предписания, с установлением сроков устранения нарушений Федерального закона от 05.04.2013 № 44 – ФЗ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7907" w:rsidRPr="00FD62B0">
        <w:rPr>
          <w:rFonts w:ascii="Times New Roman" w:eastAsia="Times New Roman" w:hAnsi="Times New Roman"/>
          <w:sz w:val="28"/>
          <w:szCs w:val="28"/>
          <w:lang w:eastAsia="ru-RU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560D2" w:rsidRPr="00D96E59">
        <w:rPr>
          <w:rFonts w:ascii="Times New Roman" w:eastAsia="Times New Roman" w:hAnsi="Times New Roman"/>
          <w:sz w:val="28"/>
          <w:szCs w:val="28"/>
          <w:lang w:eastAsia="ru-RU"/>
        </w:rPr>
        <w:t xml:space="preserve">Нарушения </w:t>
      </w:r>
      <w:r w:rsidR="00D458C5" w:rsidRPr="00D96E59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установленными сроками </w:t>
      </w:r>
      <w:r w:rsidR="009560D2" w:rsidRPr="00D96E59">
        <w:rPr>
          <w:rFonts w:ascii="Times New Roman" w:eastAsia="Times New Roman" w:hAnsi="Times New Roman"/>
          <w:sz w:val="28"/>
          <w:szCs w:val="28"/>
          <w:lang w:eastAsia="ru-RU"/>
        </w:rPr>
        <w:t>устранены</w:t>
      </w:r>
      <w:r w:rsidR="00D458C5" w:rsidRPr="00D96E5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560D2" w:rsidRPr="00D96E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23D92" w:rsidRPr="00BE47EC" w:rsidRDefault="001F4109" w:rsidP="00E518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345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деятельности </w:t>
      </w:r>
      <w:r w:rsidR="003E2032"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остальных </w:t>
      </w:r>
      <w:r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структурных подразделений </w:t>
      </w:r>
      <w:r w:rsidR="003E2032" w:rsidRPr="0042345D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DB7D7E"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</w:t>
      </w:r>
      <w:r w:rsidR="003E2032"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предыдущие три года </w:t>
      </w:r>
      <w:r w:rsidR="00A80E74"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нарушений антимонопольного законодательства </w:t>
      </w:r>
      <w:r w:rsidRPr="0042345D">
        <w:rPr>
          <w:rFonts w:ascii="Times New Roman" w:eastAsia="Times New Roman" w:hAnsi="Times New Roman"/>
          <w:sz w:val="28"/>
          <w:szCs w:val="28"/>
          <w:lang w:eastAsia="ru-RU"/>
        </w:rPr>
        <w:t>не имеется</w:t>
      </w:r>
      <w:r w:rsidRPr="00BE47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23D92" w:rsidRPr="00BE47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23D92" w:rsidRPr="00BE47EC" w:rsidRDefault="00D23D92" w:rsidP="00E518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47EC">
        <w:rPr>
          <w:rFonts w:ascii="Times New Roman" w:eastAsia="Times New Roman" w:hAnsi="Times New Roman"/>
          <w:sz w:val="28"/>
          <w:szCs w:val="28"/>
          <w:lang w:eastAsia="ru-RU"/>
        </w:rPr>
        <w:t>В 202</w:t>
      </w:r>
      <w:r w:rsidR="003B790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E47E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жалобы в Управление Федеральной Антимонопольной Службы по Еврейской автономной области на структурные подразделения администрации муниципального района не поступали. </w:t>
      </w:r>
    </w:p>
    <w:p w:rsidR="00DD445A" w:rsidRPr="00FE6A00" w:rsidRDefault="00DD445A" w:rsidP="00E5189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47EC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Структурными подразделениями администрации </w:t>
      </w:r>
      <w:r w:rsidR="0071015D" w:rsidRPr="00BE47EC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подготовлены информации о ходе </w:t>
      </w:r>
      <w:r w:rsidRPr="00BE47EC">
        <w:rPr>
          <w:rFonts w:ascii="Times New Roman" w:eastAsia="Times New Roman" w:hAnsi="Times New Roman"/>
          <w:sz w:val="28"/>
          <w:szCs w:val="28"/>
          <w:lang w:eastAsia="ru-RU"/>
        </w:rPr>
        <w:t>реализации п</w:t>
      </w:r>
      <w:r w:rsidR="00415165" w:rsidRPr="00BE47EC">
        <w:rPr>
          <w:rFonts w:ascii="Times New Roman" w:eastAsia="Times New Roman" w:hAnsi="Times New Roman"/>
          <w:sz w:val="28"/>
          <w:szCs w:val="28"/>
          <w:lang w:eastAsia="ru-RU"/>
        </w:rPr>
        <w:t>лан</w:t>
      </w:r>
      <w:r w:rsidR="0071015D" w:rsidRPr="00BE47EC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415165" w:rsidRPr="00BE47EC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(«дорожн</w:t>
      </w:r>
      <w:r w:rsidRPr="00BE47EC">
        <w:rPr>
          <w:rFonts w:ascii="Times New Roman" w:eastAsia="Times New Roman" w:hAnsi="Times New Roman"/>
          <w:sz w:val="28"/>
          <w:szCs w:val="28"/>
          <w:lang w:eastAsia="ru-RU"/>
        </w:rPr>
        <w:t xml:space="preserve">ой </w:t>
      </w:r>
      <w:r w:rsidRPr="00FE6A00">
        <w:rPr>
          <w:rFonts w:ascii="Times New Roman" w:eastAsia="Times New Roman" w:hAnsi="Times New Roman"/>
          <w:sz w:val="28"/>
          <w:szCs w:val="28"/>
          <w:lang w:eastAsia="ru-RU"/>
        </w:rPr>
        <w:t>карты</w:t>
      </w:r>
      <w:r w:rsidR="00415165" w:rsidRPr="00FE6A00">
        <w:rPr>
          <w:rFonts w:ascii="Times New Roman" w:eastAsia="Times New Roman" w:hAnsi="Times New Roman"/>
          <w:sz w:val="28"/>
          <w:szCs w:val="28"/>
          <w:lang w:eastAsia="ru-RU"/>
        </w:rPr>
        <w:t xml:space="preserve">») по снижению </w:t>
      </w:r>
      <w:proofErr w:type="spellStart"/>
      <w:r w:rsidR="00415165" w:rsidRPr="00FE6A00">
        <w:rPr>
          <w:rFonts w:ascii="Times New Roman" w:eastAsia="Times New Roman" w:hAnsi="Times New Roman"/>
          <w:sz w:val="28"/>
          <w:szCs w:val="28"/>
          <w:lang w:eastAsia="ru-RU"/>
        </w:rPr>
        <w:t>комплаенс</w:t>
      </w:r>
      <w:proofErr w:type="spellEnd"/>
      <w:r w:rsidR="00415165" w:rsidRPr="00FE6A00">
        <w:rPr>
          <w:rFonts w:ascii="Times New Roman" w:eastAsia="Times New Roman" w:hAnsi="Times New Roman"/>
          <w:sz w:val="28"/>
          <w:szCs w:val="28"/>
          <w:lang w:eastAsia="ru-RU"/>
        </w:rPr>
        <w:t>-р</w:t>
      </w:r>
      <w:r w:rsidRPr="00FE6A00">
        <w:rPr>
          <w:rFonts w:ascii="Times New Roman" w:eastAsia="Times New Roman" w:hAnsi="Times New Roman"/>
          <w:sz w:val="28"/>
          <w:szCs w:val="28"/>
          <w:lang w:eastAsia="ru-RU"/>
        </w:rPr>
        <w:t xml:space="preserve">исков </w:t>
      </w:r>
      <w:r w:rsidR="00415165" w:rsidRPr="00FE6A00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План мероприятий) </w:t>
      </w:r>
      <w:r w:rsidR="0071015D" w:rsidRPr="00FE6A00">
        <w:rPr>
          <w:rFonts w:ascii="Times New Roman" w:eastAsia="Times New Roman" w:hAnsi="Times New Roman"/>
          <w:sz w:val="28"/>
          <w:szCs w:val="28"/>
          <w:lang w:eastAsia="ru-RU"/>
        </w:rPr>
        <w:t>за 202</w:t>
      </w:r>
      <w:r w:rsidR="007862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1015D" w:rsidRPr="00FE6A0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достижению ключевых показателей эффективности функционирования антимонопольного </w:t>
      </w:r>
      <w:proofErr w:type="spellStart"/>
      <w:r w:rsidR="0071015D" w:rsidRPr="00FE6A00">
        <w:rPr>
          <w:rFonts w:ascii="Times New Roman" w:eastAsia="Times New Roman" w:hAnsi="Times New Roman"/>
          <w:sz w:val="28"/>
          <w:szCs w:val="28"/>
          <w:lang w:eastAsia="ru-RU"/>
        </w:rPr>
        <w:t>комплаенса</w:t>
      </w:r>
      <w:proofErr w:type="spellEnd"/>
      <w:r w:rsidR="0071015D" w:rsidRPr="00FE6A0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C0233" w:rsidRPr="00FE6A00">
        <w:rPr>
          <w:rFonts w:ascii="Times New Roman" w:eastAsia="Times New Roman" w:hAnsi="Times New Roman"/>
          <w:sz w:val="28"/>
          <w:szCs w:val="28"/>
          <w:lang w:eastAsia="ru-RU"/>
        </w:rPr>
        <w:t>Обобщенная информация об исполнении Плана мероприятий за 202</w:t>
      </w:r>
      <w:r w:rsidR="007862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C0233" w:rsidRPr="00FE6A0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представлена в приложении № 1 к докладу. </w:t>
      </w:r>
    </w:p>
    <w:p w:rsidR="00415165" w:rsidRPr="00092BB8" w:rsidRDefault="001363A9" w:rsidP="00E5189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415165" w:rsidRPr="00092BB8">
        <w:rPr>
          <w:rFonts w:ascii="Times New Roman" w:eastAsia="Times New Roman" w:hAnsi="Times New Roman"/>
          <w:sz w:val="28"/>
          <w:szCs w:val="28"/>
          <w:lang w:eastAsia="ru-RU"/>
        </w:rPr>
        <w:t>лючевы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415165"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="00415165"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 эффективности функционирования антимонопольного </w:t>
      </w:r>
      <w:proofErr w:type="spellStart"/>
      <w:r w:rsidR="00415165" w:rsidRPr="00092BB8">
        <w:rPr>
          <w:rFonts w:ascii="Times New Roman" w:eastAsia="Times New Roman" w:hAnsi="Times New Roman"/>
          <w:sz w:val="28"/>
          <w:szCs w:val="28"/>
          <w:lang w:eastAsia="ru-RU"/>
        </w:rPr>
        <w:t>комплаенса</w:t>
      </w:r>
      <w:proofErr w:type="spellEnd"/>
      <w:r w:rsidR="00415165"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3D7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5F4D60"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Биробиджанского муниципального района 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являются:</w:t>
      </w:r>
    </w:p>
    <w:p w:rsidR="001363A9" w:rsidRPr="00092BB8" w:rsidRDefault="00BA043F" w:rsidP="00E5189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а)</w:t>
      </w:r>
      <w:r w:rsidR="00092BB8"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 коэффициент снижения количества нарушений антимонопольного законодательства со стороны администрации Биробиджанского муниципального района;</w:t>
      </w:r>
    </w:p>
    <w:p w:rsidR="00BA043F" w:rsidRPr="00092BB8" w:rsidRDefault="00BA043F" w:rsidP="00E5189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б)</w:t>
      </w:r>
      <w:r w:rsidR="00092BB8"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 нормативных правовых актов администрации Биробиджанского муниципального района, в которых антимонопольным органом выявлены риски нарушения антимонопольного законодательства;</w:t>
      </w:r>
    </w:p>
    <w:p w:rsidR="00BA043F" w:rsidRPr="00092BB8" w:rsidRDefault="00BA043F" w:rsidP="00E5189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092BB8" w:rsidRPr="00092BB8">
        <w:rPr>
          <w:rFonts w:ascii="Times New Roman" w:hAnsi="Times New Roman"/>
          <w:sz w:val="28"/>
          <w:szCs w:val="28"/>
        </w:rPr>
        <w:t xml:space="preserve">доля сотрудников администрации Биробиджанского муниципального района, с которыми были проведены обучающие мероприятия по антимонопольному законодательству (антимонопольному </w:t>
      </w:r>
      <w:proofErr w:type="spellStart"/>
      <w:r w:rsidR="00092BB8" w:rsidRPr="00092BB8">
        <w:rPr>
          <w:rFonts w:ascii="Times New Roman" w:hAnsi="Times New Roman"/>
          <w:sz w:val="28"/>
          <w:szCs w:val="28"/>
        </w:rPr>
        <w:t>комплаенсу</w:t>
      </w:r>
      <w:proofErr w:type="spellEnd"/>
      <w:r w:rsidR="00092BB8" w:rsidRPr="00092BB8">
        <w:rPr>
          <w:rFonts w:ascii="Times New Roman" w:hAnsi="Times New Roman"/>
          <w:sz w:val="28"/>
          <w:szCs w:val="28"/>
        </w:rPr>
        <w:t>).</w:t>
      </w:r>
    </w:p>
    <w:p w:rsidR="00415165" w:rsidRPr="00C84FA7" w:rsidRDefault="001808C9" w:rsidP="00E5189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4FA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15165" w:rsidRPr="00C84FA7">
        <w:rPr>
          <w:rFonts w:ascii="Times New Roman" w:eastAsia="Times New Roman" w:hAnsi="Times New Roman"/>
          <w:sz w:val="28"/>
          <w:szCs w:val="28"/>
          <w:lang w:eastAsia="ru-RU"/>
        </w:rPr>
        <w:t>ценк</w:t>
      </w:r>
      <w:r w:rsidRPr="00C84FA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165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достижения ключевых показателей</w:t>
      </w:r>
      <w:r w:rsidR="00343D78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 эффективности функционирования в администрации Биробиджанского муниципального района </w:t>
      </w:r>
      <w:r w:rsidR="00D660A3">
        <w:rPr>
          <w:rFonts w:ascii="Times New Roman" w:eastAsia="Times New Roman" w:hAnsi="Times New Roman"/>
          <w:sz w:val="28"/>
          <w:szCs w:val="28"/>
          <w:lang w:eastAsia="ru-RU"/>
        </w:rPr>
        <w:t>осуществлялась</w:t>
      </w:r>
      <w:r w:rsidR="00343D78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60A3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343D78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методик</w:t>
      </w:r>
      <w:r w:rsidR="00D660A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343D78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расчета</w:t>
      </w:r>
      <w:r w:rsidR="00D660A3" w:rsidRPr="00D660A3">
        <w:rPr>
          <w:rFonts w:ascii="Times New Roman" w:hAnsi="Times New Roman"/>
          <w:sz w:val="28"/>
          <w:szCs w:val="28"/>
        </w:rPr>
        <w:t xml:space="preserve"> </w:t>
      </w:r>
      <w:r w:rsidR="00D660A3" w:rsidRPr="00C84FA7">
        <w:rPr>
          <w:rFonts w:ascii="Times New Roman" w:hAnsi="Times New Roman"/>
          <w:sz w:val="28"/>
          <w:szCs w:val="28"/>
        </w:rPr>
        <w:t>перечня ключевых показателей эффективности функционирования в администрации муниципального образования «</w:t>
      </w:r>
      <w:r w:rsidR="00D660A3" w:rsidRPr="00C84FA7">
        <w:rPr>
          <w:rFonts w:ascii="Times New Roman" w:hAnsi="Times New Roman"/>
          <w:bCs/>
          <w:sz w:val="28"/>
          <w:szCs w:val="28"/>
        </w:rPr>
        <w:t>Биробиджанский муниципальный район</w:t>
      </w:r>
      <w:r w:rsidR="00343D78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утвержденной распоряжением администрации муниципального района от </w:t>
      </w:r>
      <w:r w:rsidR="0049618A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343D78" w:rsidRPr="00C84FA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9618A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343D78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.2023 № </w:t>
      </w:r>
      <w:r w:rsidR="0049618A">
        <w:rPr>
          <w:rFonts w:ascii="Times New Roman" w:eastAsia="Times New Roman" w:hAnsi="Times New Roman"/>
          <w:sz w:val="28"/>
          <w:szCs w:val="28"/>
          <w:lang w:eastAsia="ru-RU"/>
        </w:rPr>
        <w:t>309</w:t>
      </w:r>
      <w:r w:rsidR="00C84FA7" w:rsidRPr="00C84FA7">
        <w:rPr>
          <w:rFonts w:ascii="Times New Roman" w:hAnsi="Times New Roman"/>
          <w:sz w:val="28"/>
          <w:szCs w:val="28"/>
        </w:rPr>
        <w:t xml:space="preserve">. </w:t>
      </w:r>
    </w:p>
    <w:p w:rsidR="00714BE1" w:rsidRDefault="00D660A3" w:rsidP="00E5189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</w:rPr>
        <w:tab/>
      </w:r>
      <w:r w:rsidRPr="00714BE1">
        <w:rPr>
          <w:rFonts w:ascii="Times New Roman" w:hAnsi="Times New Roman"/>
          <w:sz w:val="28"/>
          <w:szCs w:val="28"/>
        </w:rPr>
        <w:t xml:space="preserve">По итогам отчетного периода достигнуты следующие </w:t>
      </w:r>
      <w:r w:rsidR="00F320C4">
        <w:rPr>
          <w:rFonts w:ascii="Times New Roman" w:hAnsi="Times New Roman"/>
          <w:sz w:val="28"/>
          <w:szCs w:val="28"/>
        </w:rPr>
        <w:t xml:space="preserve">значения </w:t>
      </w:r>
      <w:r w:rsidR="00714BE1" w:rsidRPr="00714BE1">
        <w:rPr>
          <w:rFonts w:ascii="Times New Roman" w:hAnsi="Times New Roman"/>
          <w:sz w:val="28"/>
          <w:szCs w:val="28"/>
        </w:rPr>
        <w:t>ключевы</w:t>
      </w:r>
      <w:r w:rsidR="00F320C4">
        <w:rPr>
          <w:rFonts w:ascii="Times New Roman" w:hAnsi="Times New Roman"/>
          <w:sz w:val="28"/>
          <w:szCs w:val="28"/>
        </w:rPr>
        <w:t>х</w:t>
      </w:r>
      <w:r w:rsidR="00714BE1" w:rsidRPr="00714BE1">
        <w:rPr>
          <w:rFonts w:ascii="Times New Roman" w:hAnsi="Times New Roman"/>
          <w:sz w:val="28"/>
          <w:szCs w:val="28"/>
        </w:rPr>
        <w:t xml:space="preserve"> </w:t>
      </w:r>
      <w:r w:rsidR="00F320C4">
        <w:rPr>
          <w:rFonts w:ascii="Times New Roman" w:hAnsi="Times New Roman"/>
          <w:sz w:val="28"/>
          <w:szCs w:val="28"/>
        </w:rPr>
        <w:t>показателей</w:t>
      </w:r>
      <w:r w:rsidR="00714BE1">
        <w:rPr>
          <w:rFonts w:ascii="Times New Roman" w:hAnsi="Times New Roman"/>
          <w:sz w:val="28"/>
          <w:szCs w:val="28"/>
        </w:rPr>
        <w:t>:</w:t>
      </w:r>
    </w:p>
    <w:p w:rsidR="00714BE1" w:rsidRPr="00714BE1" w:rsidRDefault="00714BE1" w:rsidP="00E5189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49618A">
        <w:rPr>
          <w:rFonts w:ascii="Times New Roman" w:eastAsia="Times New Roman" w:hAnsi="Times New Roman"/>
          <w:sz w:val="28"/>
          <w:szCs w:val="28"/>
          <w:lang w:eastAsia="ru-RU"/>
        </w:rPr>
        <w:t>Коэффициент с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нижени</w:t>
      </w:r>
      <w:r w:rsidR="0049618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количества нарушений антимонопольного законодательства со стороны администрации Биробиджанского 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618A">
        <w:rPr>
          <w:rFonts w:ascii="Times New Roman" w:eastAsia="Times New Roman" w:hAnsi="Times New Roman"/>
          <w:sz w:val="28"/>
          <w:szCs w:val="28"/>
          <w:lang w:eastAsia="ru-RU"/>
        </w:rPr>
        <w:t>в 2024 году к прошлому году</w:t>
      </w:r>
      <w:r w:rsidR="00F320C4">
        <w:rPr>
          <w:rFonts w:ascii="Times New Roman" w:eastAsia="Times New Roman" w:hAnsi="Times New Roman"/>
          <w:sz w:val="28"/>
          <w:szCs w:val="28"/>
          <w:lang w:eastAsia="ru-RU"/>
        </w:rPr>
        <w:t xml:space="preserve"> (202</w:t>
      </w:r>
      <w:r w:rsidR="0049618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320C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год)</w:t>
      </w:r>
      <w:r w:rsidR="007607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618A">
        <w:rPr>
          <w:rFonts w:ascii="Times New Roman" w:eastAsia="Times New Roman" w:hAnsi="Times New Roman"/>
          <w:sz w:val="28"/>
          <w:szCs w:val="28"/>
          <w:lang w:eastAsia="ru-RU"/>
        </w:rPr>
        <w:t>равен нулю</w:t>
      </w:r>
      <w:r w:rsidRPr="00674432">
        <w:rPr>
          <w:rFonts w:ascii="Times New Roman" w:eastAsia="Times New Roman" w:hAnsi="Times New Roman"/>
          <w:sz w:val="28"/>
          <w:szCs w:val="28"/>
          <w:lang w:eastAsia="ru-RU"/>
        </w:rPr>
        <w:t>. Нарушени</w:t>
      </w:r>
      <w:r w:rsidR="003A49BB" w:rsidRPr="00674432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674432">
        <w:rPr>
          <w:rFonts w:ascii="Times New Roman" w:eastAsia="Times New Roman" w:hAnsi="Times New Roman"/>
          <w:sz w:val="28"/>
          <w:szCs w:val="28"/>
          <w:lang w:eastAsia="ru-RU"/>
        </w:rPr>
        <w:t xml:space="preserve"> антимонопольного законодательства со стороны администрации Биробиджанского муниципального района контрольно-надзорными органами </w:t>
      </w:r>
      <w:r w:rsidR="007607F9" w:rsidRPr="00674432">
        <w:rPr>
          <w:rFonts w:ascii="Times New Roman" w:eastAsia="Times New Roman" w:hAnsi="Times New Roman"/>
          <w:sz w:val="28"/>
          <w:szCs w:val="28"/>
          <w:lang w:eastAsia="ru-RU"/>
        </w:rPr>
        <w:t>в 202</w:t>
      </w:r>
      <w:r w:rsidR="0049618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607F9" w:rsidRPr="0067443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 w:rsidRPr="00674432">
        <w:rPr>
          <w:rFonts w:ascii="Times New Roman" w:eastAsia="Times New Roman" w:hAnsi="Times New Roman"/>
          <w:sz w:val="28"/>
          <w:szCs w:val="28"/>
          <w:lang w:eastAsia="ru-RU"/>
        </w:rPr>
        <w:t>не зафиксированы.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8716E" w:rsidRPr="00740595" w:rsidRDefault="00714BE1" w:rsidP="00E518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3A49BB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оля нормативных правовых актов администрации Биробиджанского 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муниципального района, в которых антимонопольным органом выявлены риски нарушения антимонопольного законодательства</w:t>
      </w:r>
      <w:r w:rsidR="003A49BB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составила ноль процентов. </w:t>
      </w:r>
      <w:r w:rsidR="00740595">
        <w:rPr>
          <w:rFonts w:ascii="Times New Roman" w:hAnsi="Times New Roman"/>
          <w:sz w:val="28"/>
          <w:szCs w:val="28"/>
        </w:rPr>
        <w:t>Н</w:t>
      </w:r>
      <w:r w:rsidR="00740595" w:rsidRPr="00740595">
        <w:rPr>
          <w:rFonts w:ascii="Times New Roman" w:hAnsi="Times New Roman"/>
          <w:sz w:val="28"/>
          <w:szCs w:val="28"/>
        </w:rPr>
        <w:t xml:space="preserve"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</w:t>
      </w:r>
      <w:r w:rsidR="00740595">
        <w:rPr>
          <w:rFonts w:ascii="Times New Roman" w:hAnsi="Times New Roman"/>
          <w:sz w:val="28"/>
          <w:szCs w:val="28"/>
        </w:rPr>
        <w:t xml:space="preserve">структурными подразделениями </w:t>
      </w:r>
      <w:r w:rsidR="00740595" w:rsidRPr="00740595">
        <w:rPr>
          <w:rFonts w:ascii="Times New Roman" w:hAnsi="Times New Roman"/>
          <w:sz w:val="28"/>
          <w:szCs w:val="28"/>
        </w:rPr>
        <w:t>администраци</w:t>
      </w:r>
      <w:r w:rsidR="00740595">
        <w:rPr>
          <w:rFonts w:ascii="Times New Roman" w:hAnsi="Times New Roman"/>
          <w:sz w:val="28"/>
          <w:szCs w:val="28"/>
        </w:rPr>
        <w:t>и</w:t>
      </w:r>
      <w:r w:rsidR="00740595" w:rsidRPr="00740595">
        <w:rPr>
          <w:rFonts w:ascii="Times New Roman" w:hAnsi="Times New Roman"/>
          <w:sz w:val="28"/>
          <w:szCs w:val="28"/>
        </w:rPr>
        <w:t xml:space="preserve"> Биробиджанского муниципального района не р</w:t>
      </w:r>
      <w:r w:rsidR="00740595">
        <w:rPr>
          <w:rFonts w:ascii="Times New Roman" w:hAnsi="Times New Roman"/>
          <w:sz w:val="28"/>
          <w:szCs w:val="28"/>
        </w:rPr>
        <w:t>азрабатывались и не принимались.</w:t>
      </w:r>
    </w:p>
    <w:p w:rsidR="003C76B6" w:rsidRDefault="00714BE1" w:rsidP="00E5189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E72C11">
        <w:rPr>
          <w:rFonts w:ascii="Times New Roman" w:hAnsi="Times New Roman"/>
          <w:sz w:val="28"/>
          <w:szCs w:val="28"/>
        </w:rPr>
        <w:t>Д</w:t>
      </w:r>
      <w:r w:rsidRPr="00092BB8">
        <w:rPr>
          <w:rFonts w:ascii="Times New Roman" w:hAnsi="Times New Roman"/>
          <w:sz w:val="28"/>
          <w:szCs w:val="28"/>
        </w:rPr>
        <w:t xml:space="preserve">оля сотрудников администрации Биробиджанского муниципального района, с которыми были проведены обучающие мероприятия по антимонопольному законодательству (антимонопольному </w:t>
      </w:r>
      <w:proofErr w:type="spellStart"/>
      <w:r w:rsidRPr="00092BB8">
        <w:rPr>
          <w:rFonts w:ascii="Times New Roman" w:hAnsi="Times New Roman"/>
          <w:sz w:val="28"/>
          <w:szCs w:val="28"/>
        </w:rPr>
        <w:t>комплаенсу</w:t>
      </w:r>
      <w:proofErr w:type="spellEnd"/>
      <w:r w:rsidRPr="00092BB8">
        <w:rPr>
          <w:rFonts w:ascii="Times New Roman" w:hAnsi="Times New Roman"/>
          <w:sz w:val="28"/>
          <w:szCs w:val="28"/>
        </w:rPr>
        <w:t>)</w:t>
      </w:r>
      <w:r w:rsidR="00E72C11">
        <w:rPr>
          <w:rFonts w:ascii="Times New Roman" w:hAnsi="Times New Roman"/>
          <w:sz w:val="28"/>
          <w:szCs w:val="28"/>
        </w:rPr>
        <w:t xml:space="preserve"> составила </w:t>
      </w:r>
      <w:r w:rsidR="00AA0151" w:rsidRPr="00AA0151">
        <w:rPr>
          <w:rFonts w:ascii="Times New Roman" w:hAnsi="Times New Roman"/>
          <w:sz w:val="28"/>
          <w:szCs w:val="28"/>
        </w:rPr>
        <w:t>92,9</w:t>
      </w:r>
      <w:r w:rsidR="00E72C11" w:rsidRPr="00AA0151">
        <w:rPr>
          <w:rFonts w:ascii="Times New Roman" w:hAnsi="Times New Roman"/>
          <w:sz w:val="28"/>
          <w:szCs w:val="28"/>
        </w:rPr>
        <w:t xml:space="preserve"> </w:t>
      </w:r>
      <w:r w:rsidR="00E72C11">
        <w:rPr>
          <w:rFonts w:ascii="Times New Roman" w:hAnsi="Times New Roman"/>
          <w:sz w:val="28"/>
          <w:szCs w:val="28"/>
        </w:rPr>
        <w:t>процентов</w:t>
      </w:r>
      <w:r w:rsidRPr="00092BB8">
        <w:rPr>
          <w:rFonts w:ascii="Times New Roman" w:hAnsi="Times New Roman"/>
          <w:sz w:val="28"/>
          <w:szCs w:val="28"/>
        </w:rPr>
        <w:t>.</w:t>
      </w:r>
      <w:r w:rsidR="00E72C11">
        <w:rPr>
          <w:rFonts w:ascii="Times New Roman" w:hAnsi="Times New Roman"/>
          <w:sz w:val="28"/>
          <w:szCs w:val="28"/>
        </w:rPr>
        <w:t xml:space="preserve"> Из </w:t>
      </w:r>
      <w:r w:rsidR="000B2D15" w:rsidRPr="00AA0151">
        <w:rPr>
          <w:rFonts w:ascii="Times New Roman" w:hAnsi="Times New Roman"/>
          <w:sz w:val="28"/>
          <w:szCs w:val="28"/>
        </w:rPr>
        <w:t>1</w:t>
      </w:r>
      <w:r w:rsidR="00AA0151" w:rsidRPr="00AA0151">
        <w:rPr>
          <w:rFonts w:ascii="Times New Roman" w:hAnsi="Times New Roman"/>
          <w:sz w:val="28"/>
          <w:szCs w:val="28"/>
        </w:rPr>
        <w:t>4</w:t>
      </w:r>
      <w:r w:rsidR="00E72C11">
        <w:rPr>
          <w:rFonts w:ascii="Times New Roman" w:hAnsi="Times New Roman"/>
          <w:sz w:val="28"/>
          <w:szCs w:val="28"/>
        </w:rPr>
        <w:t xml:space="preserve"> </w:t>
      </w:r>
      <w:r w:rsidR="00D36C44" w:rsidRPr="00D36C44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сотрудников администрации Биробиджанского муниципального района, должностные обязанности которых предусматривают выполнение функций, связанных с рисками нарушения антимонопольного законодательства </w:t>
      </w:r>
      <w:r w:rsidR="00AA0151">
        <w:rPr>
          <w:rFonts w:ascii="Times New Roman" w:eastAsia="Times New Roman" w:hAnsi="Times New Roman"/>
          <w:sz w:val="28"/>
          <w:szCs w:val="28"/>
          <w:lang w:eastAsia="ru-RU"/>
        </w:rPr>
        <w:t>прошли</w:t>
      </w:r>
      <w:r w:rsidR="00D36C44" w:rsidRPr="00D36C44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обучающие мероприятия по антимонопольному законодательству (антимонопольному</w:t>
      </w:r>
      <w:r w:rsidR="00D36C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36C44">
        <w:rPr>
          <w:rFonts w:ascii="Times New Roman" w:eastAsia="Times New Roman" w:hAnsi="Times New Roman"/>
          <w:sz w:val="28"/>
          <w:szCs w:val="28"/>
          <w:lang w:eastAsia="ru-RU"/>
        </w:rPr>
        <w:t>комплаенсу</w:t>
      </w:r>
      <w:proofErr w:type="spellEnd"/>
      <w:r w:rsidR="00D36C44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AA0151">
        <w:rPr>
          <w:rFonts w:ascii="Times New Roman" w:eastAsia="Times New Roman" w:hAnsi="Times New Roman"/>
          <w:sz w:val="28"/>
          <w:szCs w:val="28"/>
          <w:lang w:eastAsia="ru-RU"/>
        </w:rPr>
        <w:t xml:space="preserve">в формах вводного (первичного) инструктажа и целевого (внепланового) инструктажа </w:t>
      </w:r>
      <w:r w:rsidR="000B2D15" w:rsidRPr="00AA015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A0151" w:rsidRPr="00AA015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36C44">
        <w:rPr>
          <w:rFonts w:ascii="Times New Roman" w:eastAsia="Times New Roman" w:hAnsi="Times New Roman"/>
          <w:sz w:val="28"/>
          <w:szCs w:val="28"/>
          <w:lang w:eastAsia="ru-RU"/>
        </w:rPr>
        <w:t xml:space="preserve"> сотрудник</w:t>
      </w:r>
      <w:r w:rsidR="00AA0151">
        <w:rPr>
          <w:rFonts w:ascii="Times New Roman" w:eastAsia="Times New Roman" w:hAnsi="Times New Roman"/>
          <w:sz w:val="28"/>
          <w:szCs w:val="28"/>
          <w:lang w:eastAsia="ru-RU"/>
        </w:rPr>
        <w:t xml:space="preserve">ов </w:t>
      </w:r>
      <w:r w:rsidR="00AA0151" w:rsidRPr="00624264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624264" w:rsidRPr="0062426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связи с вакантной должностью </w:t>
      </w:r>
      <w:r w:rsidR="00155028" w:rsidRPr="0062426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обучение </w:t>
      </w:r>
      <w:r w:rsidR="00AA0151" w:rsidRPr="00624264">
        <w:rPr>
          <w:rFonts w:ascii="Times New Roman" w:eastAsia="Times New Roman" w:hAnsi="Times New Roman"/>
          <w:i/>
          <w:sz w:val="28"/>
          <w:szCs w:val="28"/>
          <w:lang w:eastAsia="ru-RU"/>
        </w:rPr>
        <w:t>не п</w:t>
      </w:r>
      <w:r w:rsidR="00624264" w:rsidRPr="00624264">
        <w:rPr>
          <w:rFonts w:ascii="Times New Roman" w:eastAsia="Times New Roman" w:hAnsi="Times New Roman"/>
          <w:i/>
          <w:sz w:val="28"/>
          <w:szCs w:val="28"/>
          <w:lang w:eastAsia="ru-RU"/>
        </w:rPr>
        <w:t>рошел заместитель начальника отдела образования (экономист))</w:t>
      </w:r>
      <w:r w:rsidR="0062426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550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A57D0" w:rsidRDefault="002A57D0" w:rsidP="00E5189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Уровень риска нарушения антимонопольного законодательства в администрации Биробиджанского муниципального района </w:t>
      </w:r>
      <w:r w:rsidR="003E608D">
        <w:rPr>
          <w:rFonts w:ascii="Times New Roman" w:eastAsia="Times New Roman" w:hAnsi="Times New Roman"/>
          <w:sz w:val="28"/>
          <w:szCs w:val="28"/>
          <w:lang w:eastAsia="ru-RU"/>
        </w:rPr>
        <w:t>за 202</w:t>
      </w:r>
      <w:r w:rsidR="0049618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E60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 как низкий, так как </w:t>
      </w:r>
      <w:r w:rsidR="00FE7CF8" w:rsidRPr="007E7A41">
        <w:rPr>
          <w:rFonts w:ascii="Times New Roman" w:eastAsia="Times New Roman" w:hAnsi="Times New Roman"/>
          <w:sz w:val="28"/>
          <w:szCs w:val="28"/>
        </w:rPr>
        <w:t xml:space="preserve">отсутствует </w:t>
      </w:r>
      <w:r w:rsidR="00FE7CF8">
        <w:rPr>
          <w:rFonts w:ascii="Times New Roman" w:eastAsia="Times New Roman" w:hAnsi="Times New Roman"/>
          <w:sz w:val="28"/>
          <w:szCs w:val="28"/>
        </w:rPr>
        <w:t>о</w:t>
      </w:r>
      <w:r w:rsidR="00FE7CF8" w:rsidRPr="007E7A41">
        <w:rPr>
          <w:rFonts w:ascii="Times New Roman" w:eastAsia="Times New Roman" w:hAnsi="Times New Roman"/>
          <w:sz w:val="28"/>
          <w:szCs w:val="28"/>
        </w:rPr>
        <w:t>трицательное влияние на отношение институтов гражданского общества к деятельности администрации Биробиджанского муниципального района,</w:t>
      </w:r>
      <w:r w:rsidR="00FE7CF8">
        <w:rPr>
          <w:rFonts w:ascii="Times New Roman" w:eastAsia="Times New Roman" w:hAnsi="Times New Roman"/>
          <w:sz w:val="28"/>
          <w:szCs w:val="28"/>
        </w:rPr>
        <w:t xml:space="preserve"> а также отсутствует</w:t>
      </w:r>
      <w:r w:rsidR="00FE7CF8" w:rsidRPr="007E7A41">
        <w:rPr>
          <w:rFonts w:ascii="Times New Roman" w:eastAsia="Times New Roman" w:hAnsi="Times New Roman"/>
          <w:sz w:val="28"/>
          <w:szCs w:val="28"/>
        </w:rPr>
        <w:t xml:space="preserve"> вероятность выдачи предупреждени</w:t>
      </w:r>
      <w:r w:rsidR="00FE7CF8">
        <w:rPr>
          <w:rFonts w:ascii="Times New Roman" w:eastAsia="Times New Roman" w:hAnsi="Times New Roman"/>
          <w:sz w:val="28"/>
          <w:szCs w:val="28"/>
        </w:rPr>
        <w:t>й, возбуждения дел</w:t>
      </w:r>
      <w:r w:rsidR="00FE7CF8" w:rsidRPr="007E7A41">
        <w:rPr>
          <w:rFonts w:ascii="Times New Roman" w:eastAsia="Times New Roman" w:hAnsi="Times New Roman"/>
          <w:sz w:val="28"/>
          <w:szCs w:val="28"/>
        </w:rPr>
        <w:t xml:space="preserve"> о нарушении антимонопольного законодательства, наложения штраф</w:t>
      </w:r>
      <w:r w:rsidR="001C48E9">
        <w:rPr>
          <w:rFonts w:ascii="Times New Roman" w:eastAsia="Times New Roman" w:hAnsi="Times New Roman"/>
          <w:sz w:val="28"/>
          <w:szCs w:val="28"/>
        </w:rPr>
        <w:t>ов.</w:t>
      </w:r>
    </w:p>
    <w:p w:rsidR="001C48E9" w:rsidRDefault="001C48E9" w:rsidP="00E5189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5189D" w:rsidRDefault="00E5189D" w:rsidP="00E5189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C48E9" w:rsidRDefault="001C48E9" w:rsidP="00E5189D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администрации </w:t>
      </w:r>
    </w:p>
    <w:p w:rsidR="001C48E9" w:rsidRDefault="001C48E9" w:rsidP="00E5189D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муниципального района                                                                Е.В. Федоренкова</w:t>
      </w:r>
    </w:p>
    <w:p w:rsidR="00E5189D" w:rsidRDefault="00E5189D" w:rsidP="001C48E9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Style w:val="a7"/>
        <w:tblpPr w:leftFromText="180" w:rightFromText="180" w:vertAnchor="text" w:horzAnchor="margin" w:tblpX="-147" w:tblpY="1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</w:tblGrid>
      <w:tr w:rsidR="00E5189D" w:rsidTr="006C4E86">
        <w:tc>
          <w:tcPr>
            <w:tcW w:w="4818" w:type="dxa"/>
          </w:tcPr>
          <w:p w:rsidR="00E5189D" w:rsidRDefault="00E5189D" w:rsidP="006C4E86">
            <w:pPr>
              <w:autoSpaceDE w:val="0"/>
              <w:autoSpaceDN w:val="0"/>
              <w:adjustRightInd w:val="0"/>
              <w:spacing w:line="259" w:lineRule="auto"/>
              <w:outlineLvl w:val="0"/>
              <w:rPr>
                <w:rFonts w:ascii="Times New Roman" w:eastAsiaTheme="minorHAnsi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4"/>
                <w:lang w:eastAsia="ru-RU"/>
              </w:rPr>
              <w:t>УТВЕРЖДЕН</w:t>
            </w:r>
          </w:p>
          <w:p w:rsidR="00E5189D" w:rsidRPr="00D90954" w:rsidRDefault="00E5189D" w:rsidP="006C4E86">
            <w:pPr>
              <w:autoSpaceDE w:val="0"/>
              <w:autoSpaceDN w:val="0"/>
              <w:adjustRightInd w:val="0"/>
              <w:spacing w:line="259" w:lineRule="auto"/>
              <w:outlineLvl w:val="0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  <w:p w:rsidR="00E5189D" w:rsidRPr="00D90954" w:rsidRDefault="00E5189D" w:rsidP="00061DF3">
            <w:pPr>
              <w:autoSpaceDE w:val="0"/>
              <w:autoSpaceDN w:val="0"/>
              <w:adjustRightInd w:val="0"/>
              <w:spacing w:line="259" w:lineRule="auto"/>
              <w:ind w:left="35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протоколом Совета по улучшению инвестиционного климата при главе администрации Биробиджанского муниципального района                              от</w:t>
            </w:r>
            <w:r w:rsidR="003E7DBC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061DF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18.02.2025 </w:t>
            </w:r>
            <w:r w:rsidRPr="00D9095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№ </w:t>
            </w:r>
            <w:r w:rsidR="00061DF3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ru-RU"/>
              </w:rPr>
              <w:t>1</w:t>
            </w:r>
          </w:p>
        </w:tc>
      </w:tr>
    </w:tbl>
    <w:p w:rsidR="00E5189D" w:rsidRPr="00FE7CF8" w:rsidRDefault="00E5189D" w:rsidP="00E5189D">
      <w:pPr>
        <w:spacing w:after="0" w:line="240" w:lineRule="auto"/>
        <w:jc w:val="both"/>
        <w:rPr>
          <w:rFonts w:ascii="Times New Roman" w:hAnsi="Times New Roman"/>
        </w:rPr>
      </w:pPr>
    </w:p>
    <w:sectPr w:rsidR="00E5189D" w:rsidRPr="00FE7CF8" w:rsidSect="00E5189D">
      <w:headerReference w:type="default" r:id="rId6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8B0" w:rsidRDefault="00CB18B0" w:rsidP="002A57D0">
      <w:pPr>
        <w:spacing w:after="0" w:line="240" w:lineRule="auto"/>
      </w:pPr>
      <w:r>
        <w:separator/>
      </w:r>
    </w:p>
  </w:endnote>
  <w:endnote w:type="continuationSeparator" w:id="0">
    <w:p w:rsidR="00CB18B0" w:rsidRDefault="00CB18B0" w:rsidP="002A5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8B0" w:rsidRDefault="00CB18B0" w:rsidP="002A57D0">
      <w:pPr>
        <w:spacing w:after="0" w:line="240" w:lineRule="auto"/>
      </w:pPr>
      <w:r>
        <w:separator/>
      </w:r>
    </w:p>
  </w:footnote>
  <w:footnote w:type="continuationSeparator" w:id="0">
    <w:p w:rsidR="00CB18B0" w:rsidRDefault="00CB18B0" w:rsidP="002A5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3235878"/>
      <w:docPartObj>
        <w:docPartGallery w:val="Page Numbers (Top of Page)"/>
        <w:docPartUnique/>
      </w:docPartObj>
    </w:sdtPr>
    <w:sdtEndPr/>
    <w:sdtContent>
      <w:p w:rsidR="002A57D0" w:rsidRDefault="002A57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DBC">
          <w:rPr>
            <w:noProof/>
          </w:rPr>
          <w:t>4</w:t>
        </w:r>
        <w:r>
          <w:fldChar w:fldCharType="end"/>
        </w:r>
      </w:p>
    </w:sdtContent>
  </w:sdt>
  <w:p w:rsidR="002A57D0" w:rsidRDefault="002A57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A08"/>
    <w:rsid w:val="00061DF3"/>
    <w:rsid w:val="00070B25"/>
    <w:rsid w:val="000768B5"/>
    <w:rsid w:val="00083440"/>
    <w:rsid w:val="00091C36"/>
    <w:rsid w:val="00092BB8"/>
    <w:rsid w:val="000B2D15"/>
    <w:rsid w:val="000C0233"/>
    <w:rsid w:val="001363A9"/>
    <w:rsid w:val="001530A7"/>
    <w:rsid w:val="00155028"/>
    <w:rsid w:val="00155A08"/>
    <w:rsid w:val="00172638"/>
    <w:rsid w:val="001808C9"/>
    <w:rsid w:val="001949B1"/>
    <w:rsid w:val="001A756E"/>
    <w:rsid w:val="001C3E2C"/>
    <w:rsid w:val="001C48E9"/>
    <w:rsid w:val="001F4109"/>
    <w:rsid w:val="002921DD"/>
    <w:rsid w:val="0029765E"/>
    <w:rsid w:val="002978A1"/>
    <w:rsid w:val="002A57D0"/>
    <w:rsid w:val="00332345"/>
    <w:rsid w:val="0033429B"/>
    <w:rsid w:val="00337E96"/>
    <w:rsid w:val="00343D78"/>
    <w:rsid w:val="003473D8"/>
    <w:rsid w:val="003769AB"/>
    <w:rsid w:val="003A499D"/>
    <w:rsid w:val="003A49BB"/>
    <w:rsid w:val="003B7907"/>
    <w:rsid w:val="003C76B6"/>
    <w:rsid w:val="003E2032"/>
    <w:rsid w:val="003E608D"/>
    <w:rsid w:val="003E645B"/>
    <w:rsid w:val="003E7DBC"/>
    <w:rsid w:val="003F4E5F"/>
    <w:rsid w:val="00407F14"/>
    <w:rsid w:val="00415165"/>
    <w:rsid w:val="0042345D"/>
    <w:rsid w:val="00437161"/>
    <w:rsid w:val="0049618A"/>
    <w:rsid w:val="005254AE"/>
    <w:rsid w:val="005452C2"/>
    <w:rsid w:val="005560D1"/>
    <w:rsid w:val="0057068A"/>
    <w:rsid w:val="005A3EB3"/>
    <w:rsid w:val="005C4980"/>
    <w:rsid w:val="005F4D60"/>
    <w:rsid w:val="00610CCC"/>
    <w:rsid w:val="0061236E"/>
    <w:rsid w:val="00613D93"/>
    <w:rsid w:val="00624264"/>
    <w:rsid w:val="00645166"/>
    <w:rsid w:val="00674432"/>
    <w:rsid w:val="006A5EE1"/>
    <w:rsid w:val="006B36FD"/>
    <w:rsid w:val="006C4E86"/>
    <w:rsid w:val="006C65B3"/>
    <w:rsid w:val="006E2938"/>
    <w:rsid w:val="006F1473"/>
    <w:rsid w:val="0071015D"/>
    <w:rsid w:val="00712A1C"/>
    <w:rsid w:val="00714BE1"/>
    <w:rsid w:val="007317C8"/>
    <w:rsid w:val="00740595"/>
    <w:rsid w:val="007607F9"/>
    <w:rsid w:val="00776F1C"/>
    <w:rsid w:val="007862B6"/>
    <w:rsid w:val="007B7C7D"/>
    <w:rsid w:val="008354E9"/>
    <w:rsid w:val="008434BD"/>
    <w:rsid w:val="00847F6F"/>
    <w:rsid w:val="00864328"/>
    <w:rsid w:val="008E2ABB"/>
    <w:rsid w:val="0092435E"/>
    <w:rsid w:val="0094427A"/>
    <w:rsid w:val="00950666"/>
    <w:rsid w:val="00953BB4"/>
    <w:rsid w:val="009546A2"/>
    <w:rsid w:val="009560D2"/>
    <w:rsid w:val="00991363"/>
    <w:rsid w:val="009A09D2"/>
    <w:rsid w:val="009E0CA0"/>
    <w:rsid w:val="00A03DAA"/>
    <w:rsid w:val="00A15A2F"/>
    <w:rsid w:val="00A16D7C"/>
    <w:rsid w:val="00A25522"/>
    <w:rsid w:val="00A634FA"/>
    <w:rsid w:val="00A80E74"/>
    <w:rsid w:val="00AA0151"/>
    <w:rsid w:val="00AA5FC1"/>
    <w:rsid w:val="00AD78CA"/>
    <w:rsid w:val="00B24705"/>
    <w:rsid w:val="00B64735"/>
    <w:rsid w:val="00B8716E"/>
    <w:rsid w:val="00B9590D"/>
    <w:rsid w:val="00BA043F"/>
    <w:rsid w:val="00BB3214"/>
    <w:rsid w:val="00BD3EA3"/>
    <w:rsid w:val="00BE47EC"/>
    <w:rsid w:val="00C24EE7"/>
    <w:rsid w:val="00C62CFC"/>
    <w:rsid w:val="00C84FA7"/>
    <w:rsid w:val="00CB18B0"/>
    <w:rsid w:val="00CE01BE"/>
    <w:rsid w:val="00CF1382"/>
    <w:rsid w:val="00D23D92"/>
    <w:rsid w:val="00D311B4"/>
    <w:rsid w:val="00D36C44"/>
    <w:rsid w:val="00D458C5"/>
    <w:rsid w:val="00D660A3"/>
    <w:rsid w:val="00D824CA"/>
    <w:rsid w:val="00D90954"/>
    <w:rsid w:val="00D93FFB"/>
    <w:rsid w:val="00D96E59"/>
    <w:rsid w:val="00DB0EDA"/>
    <w:rsid w:val="00DB7D7E"/>
    <w:rsid w:val="00DD445A"/>
    <w:rsid w:val="00E344C1"/>
    <w:rsid w:val="00E4486F"/>
    <w:rsid w:val="00E5189D"/>
    <w:rsid w:val="00E671EC"/>
    <w:rsid w:val="00E72C11"/>
    <w:rsid w:val="00E86AF7"/>
    <w:rsid w:val="00ED5B89"/>
    <w:rsid w:val="00F01C72"/>
    <w:rsid w:val="00F106DD"/>
    <w:rsid w:val="00F1100B"/>
    <w:rsid w:val="00F2248E"/>
    <w:rsid w:val="00F320C4"/>
    <w:rsid w:val="00F426E7"/>
    <w:rsid w:val="00F84D60"/>
    <w:rsid w:val="00FB7129"/>
    <w:rsid w:val="00FC620D"/>
    <w:rsid w:val="00FD62B0"/>
    <w:rsid w:val="00FE6A00"/>
    <w:rsid w:val="00FE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802AF"/>
  <w15:chartTrackingRefBased/>
  <w15:docId w15:val="{AF857478-EE44-414A-A0AF-91A688E6D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9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57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A5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57D0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D90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03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03D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6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4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NachSelhoz</dc:creator>
  <cp:keywords/>
  <dc:description/>
  <cp:lastModifiedBy>NachTrud</cp:lastModifiedBy>
  <cp:revision>143</cp:revision>
  <cp:lastPrinted>2025-01-23T04:45:00Z</cp:lastPrinted>
  <dcterms:created xsi:type="dcterms:W3CDTF">2024-01-11T06:02:00Z</dcterms:created>
  <dcterms:modified xsi:type="dcterms:W3CDTF">2025-02-21T00:05:00Z</dcterms:modified>
</cp:coreProperties>
</file>