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0" w:type="auto"/>
        <w:tblInd w:w="9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2"/>
      </w:tblGrid>
      <w:tr w:rsidR="008512BD" w:rsidRPr="008512BD" w:rsidTr="00B741FD">
        <w:tc>
          <w:tcPr>
            <w:tcW w:w="14786" w:type="dxa"/>
          </w:tcPr>
          <w:p w:rsidR="008512BD" w:rsidRDefault="00661FC0" w:rsidP="008512BD">
            <w:pPr>
              <w:ind w:left="579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</w:p>
          <w:p w:rsidR="00661FC0" w:rsidRPr="008512BD" w:rsidRDefault="00661FC0" w:rsidP="008512BD">
            <w:pPr>
              <w:ind w:left="579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512BD" w:rsidRPr="008512BD" w:rsidRDefault="00661FC0" w:rsidP="008512BD">
            <w:pPr>
              <w:ind w:left="579" w:firstLine="0"/>
              <w:contextualSpacing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</w:t>
            </w:r>
            <w:r w:rsidR="008512BD" w:rsidRPr="008512BD">
              <w:rPr>
                <w:rFonts w:ascii="Times New Roman" w:eastAsia="Calibri" w:hAnsi="Times New Roman" w:cs="Times New Roman"/>
                <w:sz w:val="28"/>
                <w:szCs w:val="28"/>
              </w:rPr>
              <w:t>распоряжени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="008512BD" w:rsidRPr="008512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администрации муниципального района </w:t>
            </w:r>
          </w:p>
          <w:p w:rsidR="008512BD" w:rsidRPr="008512BD" w:rsidRDefault="006863EF" w:rsidP="008512BD">
            <w:pPr>
              <w:ind w:left="579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03.11.2023 № 348</w:t>
            </w:r>
          </w:p>
        </w:tc>
      </w:tr>
    </w:tbl>
    <w:p w:rsidR="008512BD" w:rsidRDefault="008512BD" w:rsidP="008667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300E5" w:rsidRDefault="001300E5" w:rsidP="008667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512BD" w:rsidRDefault="008512BD" w:rsidP="008667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512BD" w:rsidRDefault="008667B9" w:rsidP="008512B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Pr="008667B9">
        <w:rPr>
          <w:rFonts w:ascii="Times New Roman" w:eastAsia="Calibri" w:hAnsi="Times New Roman" w:cs="Times New Roman"/>
          <w:sz w:val="28"/>
          <w:szCs w:val="28"/>
          <w:lang w:eastAsia="en-US"/>
        </w:rPr>
        <w:t>ереч</w:t>
      </w:r>
      <w:r w:rsidR="008512BD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8667B9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ь</w:t>
      </w:r>
    </w:p>
    <w:p w:rsidR="008667B9" w:rsidRPr="008667B9" w:rsidRDefault="008667B9" w:rsidP="008512B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67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ключевых показателей эффективности функционирования в администрации </w:t>
      </w:r>
      <w:r w:rsidRPr="008667B9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 «Биробиджанский муниципальный район» Еврейской автономной области</w:t>
      </w:r>
      <w:r w:rsidRPr="008667B9">
        <w:rPr>
          <w:rFonts w:ascii="Times New Roman" w:eastAsia="Times New Roman" w:hAnsi="Times New Roman" w:cs="Times New Roman"/>
          <w:sz w:val="28"/>
          <w:szCs w:val="20"/>
        </w:rPr>
        <w:t xml:space="preserve"> антимонопольного комплаенса </w:t>
      </w:r>
      <w:r w:rsidRPr="008667B9">
        <w:rPr>
          <w:rFonts w:ascii="Times New Roman" w:eastAsia="Calibri" w:hAnsi="Times New Roman" w:cs="Times New Roman"/>
          <w:sz w:val="28"/>
          <w:szCs w:val="28"/>
          <w:lang w:eastAsia="en-US"/>
        </w:rPr>
        <w:t>на 202</w:t>
      </w:r>
      <w:r w:rsidR="00605C90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8667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</w:t>
      </w:r>
    </w:p>
    <w:p w:rsidR="001A236A" w:rsidRDefault="001A236A" w:rsidP="001A236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p w:rsidR="007E0999" w:rsidRPr="00873EA9" w:rsidRDefault="007E0999" w:rsidP="001A236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tbl>
      <w:tblPr>
        <w:tblW w:w="498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2409"/>
        <w:gridCol w:w="9072"/>
      </w:tblGrid>
      <w:tr w:rsidR="001A236A" w:rsidRPr="009A33BD" w:rsidTr="007E0999">
        <w:trPr>
          <w:trHeight w:hRule="exact" w:val="679"/>
          <w:tblHeader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6A" w:rsidRPr="009A33BD" w:rsidRDefault="001A236A" w:rsidP="008272A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6A" w:rsidRPr="009A33BD" w:rsidRDefault="005F2C54" w:rsidP="00605C9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Целевое значение на 202</w:t>
            </w:r>
            <w:r w:rsidR="00605C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A236A" w:rsidRPr="009A33B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6A" w:rsidRPr="009A33BD" w:rsidRDefault="001A236A" w:rsidP="008272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Методика расчета</w:t>
            </w:r>
          </w:p>
        </w:tc>
      </w:tr>
      <w:tr w:rsidR="009A33BD" w:rsidRPr="009A33BD" w:rsidTr="007E0999">
        <w:trPr>
          <w:trHeight w:hRule="exact" w:val="358"/>
          <w:tblHeader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BD" w:rsidRPr="009A33BD" w:rsidRDefault="009A33BD" w:rsidP="008272A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BD" w:rsidRPr="009A33BD" w:rsidRDefault="009A33BD" w:rsidP="003E7AA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BD" w:rsidRPr="009A33BD" w:rsidRDefault="009A33BD" w:rsidP="008272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236A" w:rsidRPr="009A33BD" w:rsidTr="007E0999">
        <w:trPr>
          <w:trHeight w:val="849"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6A" w:rsidRPr="009A33BD" w:rsidRDefault="001A236A" w:rsidP="009A33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снижения количества нарушений антимонопольного законодательства со стороны администрации </w:t>
            </w:r>
            <w:r w:rsidR="009A33BD" w:rsidRPr="009A33BD">
              <w:rPr>
                <w:rFonts w:ascii="Times New Roman" w:hAnsi="Times New Roman" w:cs="Times New Roman"/>
                <w:sz w:val="28"/>
                <w:szCs w:val="28"/>
              </w:rPr>
              <w:t>Биробиджанского муниципального района</w:t>
            </w: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, единиц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6A" w:rsidRPr="009A33BD" w:rsidRDefault="00584569" w:rsidP="008272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Показатель рассчитывается по формуле: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КСН =</w:t>
            </w:r>
            <m:oMath>
              <m:r>
                <w:rPr>
                  <w:rFonts w:ascii="Cambria Math" w:eastAsia="Times New Roman" w:hAnsi="Times New Roman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Times New Roman" w:cs="Times New Roman"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Times New Roman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m:t>КН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Times New Roman" w:cs="Times New Roman"/>
                          <w:sz w:val="28"/>
                          <w:szCs w:val="28"/>
                        </w:rPr>
                        <m:t>пг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КНоп</m:t>
                  </m:r>
                </m:den>
              </m:f>
            </m:oMath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где: 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КСН – коэффициент снижения количества нарушений антимонопольно</w:t>
            </w:r>
            <w:r w:rsidR="003E7AA5"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 законодательства </w:t>
            </w:r>
            <w:r w:rsidR="009A33BD" w:rsidRPr="009A33BD">
              <w:rPr>
                <w:rFonts w:ascii="Times New Roman" w:hAnsi="Times New Roman" w:cs="Times New Roman"/>
                <w:sz w:val="28"/>
                <w:szCs w:val="28"/>
              </w:rPr>
              <w:t>со стороны администрации Биробиджанского муниципального района</w:t>
            </w:r>
            <w:r w:rsidR="009A33BD"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прошлому году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КН</w:t>
            </w:r>
            <w:r w:rsidR="009A33BD" w:rsidRPr="00325735">
              <w:rPr>
                <w:rFonts w:ascii="Times New Roman" w:eastAsia="Times New Roman" w:hAnsi="Times New Roman" w:cs="Times New Roman"/>
                <w:sz w:val="28"/>
                <w:szCs w:val="28"/>
              </w:rPr>
              <w:t>пг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– количество нарушений антимонопольного законодательства</w:t>
            </w:r>
            <w:r w:rsidR="005F2C54"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A33BD" w:rsidRPr="009A33BD">
              <w:rPr>
                <w:rFonts w:ascii="Times New Roman" w:hAnsi="Times New Roman" w:cs="Times New Roman"/>
                <w:sz w:val="28"/>
                <w:szCs w:val="28"/>
              </w:rPr>
              <w:t>со стороны администрации Биробиджанского муниципального района</w:t>
            </w:r>
            <w:r w:rsidR="005F2C54"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257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5F2C54"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</w:t>
            </w:r>
            <w:r w:rsidR="004F20FF">
              <w:rPr>
                <w:rFonts w:ascii="Times New Roman" w:eastAsia="Times New Roman" w:hAnsi="Times New Roman" w:cs="Times New Roman"/>
                <w:sz w:val="28"/>
                <w:szCs w:val="28"/>
              </w:rPr>
              <w:t>прошлом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1A236A" w:rsidRPr="00325735" w:rsidRDefault="001A236A" w:rsidP="001A2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57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КНоп – количество нарушений антимонопольного законодательства </w:t>
            </w:r>
            <w:r w:rsidR="00325735" w:rsidRPr="00325735">
              <w:rPr>
                <w:rFonts w:ascii="Times New Roman" w:hAnsi="Times New Roman" w:cs="Times New Roman"/>
                <w:sz w:val="28"/>
                <w:szCs w:val="28"/>
              </w:rPr>
              <w:t>со стороны администрации Биробиджанского муниципального района</w:t>
            </w:r>
            <w:r w:rsidR="00325735" w:rsidRPr="003257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25735">
              <w:rPr>
                <w:rFonts w:ascii="Times New Roman" w:eastAsia="Times New Roman" w:hAnsi="Times New Roman" w:cs="Times New Roman"/>
                <w:sz w:val="28"/>
                <w:szCs w:val="28"/>
              </w:rPr>
              <w:t>в отчетном периоде</w:t>
            </w:r>
          </w:p>
        </w:tc>
      </w:tr>
    </w:tbl>
    <w:p w:rsidR="00335A36" w:rsidRDefault="00335A36">
      <w:bookmarkStart w:id="0" w:name="_GoBack"/>
      <w:bookmarkEnd w:id="0"/>
    </w:p>
    <w:tbl>
      <w:tblPr>
        <w:tblW w:w="498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2550"/>
        <w:gridCol w:w="9214"/>
      </w:tblGrid>
      <w:tr w:rsidR="00335A36" w:rsidRPr="009A33BD" w:rsidTr="00335A36">
        <w:trPr>
          <w:trHeight w:val="270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A36" w:rsidRPr="009A33BD" w:rsidRDefault="00335A36" w:rsidP="00335A36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A36" w:rsidRPr="009A33BD" w:rsidRDefault="00335A36" w:rsidP="00335A36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A36" w:rsidRPr="009A33BD" w:rsidRDefault="00335A36" w:rsidP="00335A3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236A" w:rsidRPr="009A33BD" w:rsidTr="008272AD">
        <w:trPr>
          <w:trHeight w:val="3096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36A" w:rsidRPr="009A33BD" w:rsidRDefault="001A236A" w:rsidP="004F2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 xml:space="preserve">Доля нормативных правовых актов </w:t>
            </w:r>
            <w:r w:rsidR="004F20F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  <w:r w:rsidR="004F20FF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, в которых антимонопольным органом выявлены риски нарушения антимонопольного законодательства, процентов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36A" w:rsidRPr="009A33BD" w:rsidRDefault="00026E35" w:rsidP="008272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Показатель рассчитывается по формуле: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Днпа 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К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нпа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ОКнпа</m:t>
                  </m:r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 xml:space="preserve"> </m:t>
                  </m:r>
                </m:den>
              </m:f>
            </m:oMath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90C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 100, 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где: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Днпа – доля нормативных правовых актов </w:t>
            </w:r>
            <w:r w:rsidR="004F20FF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  <w:r w:rsidR="004F20FF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, в которых антимонопольным органом выявлены риски нарушения антимонопольного законодательства</w:t>
            </w:r>
            <w:r w:rsid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0344B"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(в отчетном периоде)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Кнпа – количество нормативных правовых актов </w:t>
            </w:r>
            <w:r w:rsidR="004F20FF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  <w:r w:rsidR="004F20FF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, в которых антимонопольным органом выявлены риски нарушения антимонопольного законодательства;</w:t>
            </w:r>
            <w:r w:rsidR="004F20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A236A" w:rsidRPr="0050344B" w:rsidRDefault="0050344B" w:rsidP="00503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ОКнпа</w:t>
            </w:r>
            <w:r w:rsidR="001A236A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общее </w:t>
            </w:r>
            <w:r w:rsidR="001A236A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количество нормативных правовых актов </w:t>
            </w:r>
            <w:r w:rsidR="004F20FF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1A236A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  <w:r w:rsidR="004F20FF" w:rsidRPr="0050344B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="00490C4C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регулирующих отношения, связанные с </w:t>
            </w:r>
            <w:r w:rsidR="001A236A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>антимонопольн</w:t>
            </w:r>
            <w:r w:rsidR="00490C4C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>ым</w:t>
            </w:r>
            <w:r w:rsidR="001A236A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законо</w:t>
            </w:r>
            <w:r w:rsidR="00D22086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>дательств</w:t>
            </w:r>
            <w:r w:rsidR="00490C4C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>ом</w:t>
            </w:r>
            <w:r w:rsidR="00D22086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F06C6" w:rsidRPr="000F06C6" w:rsidTr="008272AD">
        <w:trPr>
          <w:trHeight w:val="1129"/>
        </w:trPr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</w:tcPr>
          <w:p w:rsidR="001A236A" w:rsidRPr="000F06C6" w:rsidRDefault="001A236A" w:rsidP="00755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6C6">
              <w:rPr>
                <w:rFonts w:ascii="Times New Roman" w:hAnsi="Times New Roman" w:cs="Times New Roman"/>
                <w:sz w:val="28"/>
                <w:szCs w:val="28"/>
              </w:rPr>
              <w:t xml:space="preserve">Доля сотрудников </w:t>
            </w:r>
            <w:r w:rsidR="00517C9F" w:rsidRPr="000F06C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F06C6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  <w:r w:rsidR="00517C9F" w:rsidRPr="000F06C6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0F06C6">
              <w:rPr>
                <w:rFonts w:ascii="Times New Roman" w:hAnsi="Times New Roman" w:cs="Times New Roman"/>
                <w:sz w:val="28"/>
                <w:szCs w:val="28"/>
              </w:rPr>
              <w:t xml:space="preserve">, с которыми были проведены обучающие мероприятия по антимонопольному законодательству </w:t>
            </w:r>
            <w:r w:rsidR="00755EDF" w:rsidRPr="000F06C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0F06C6">
              <w:rPr>
                <w:rFonts w:ascii="Times New Roman" w:hAnsi="Times New Roman" w:cs="Times New Roman"/>
                <w:sz w:val="28"/>
                <w:szCs w:val="28"/>
              </w:rPr>
              <w:t>антимонопольному комплаенсу</w:t>
            </w:r>
            <w:r w:rsidR="00755EDF" w:rsidRPr="000F06C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F06C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</w:tcPr>
          <w:p w:rsidR="001A236A" w:rsidRPr="000F06C6" w:rsidRDefault="00026E35" w:rsidP="008272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6C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6A" w:rsidRPr="000F06C6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Показатель рассчитывается по формуле:</w:t>
            </w:r>
          </w:p>
          <w:p w:rsidR="001A236A" w:rsidRPr="000F06C6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ДСо 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КС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о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КС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общ</m:t>
                      </m:r>
                    </m:sub>
                  </m:sSub>
                </m:den>
              </m:f>
            </m:oMath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D2CC0"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х 100</w:t>
            </w: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, где:</w:t>
            </w:r>
            <w:r w:rsidR="00B92D98"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A236A" w:rsidRPr="000F06C6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236A" w:rsidRPr="000F06C6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ДСо – доля сотрудников </w:t>
            </w:r>
            <w:r w:rsidR="00517C9F"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  <w:r w:rsidR="00517C9F" w:rsidRPr="000F06C6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 которыми были проведены обучающие мероприятия по антимонопольному законодательству </w:t>
            </w:r>
            <w:r w:rsidR="00755EDF"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(</w:t>
            </w: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антимонопольному комплаенсу</w:t>
            </w:r>
            <w:r w:rsidR="00755EDF"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) в отчетном периоде</w:t>
            </w: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="00517C9F"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A236A" w:rsidRPr="000F06C6" w:rsidRDefault="001A236A" w:rsidP="00481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КСо – количество сотрудников </w:t>
            </w:r>
            <w:r w:rsidR="00517C9F"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  <w:r w:rsidR="00517C9F" w:rsidRPr="000F06C6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4810BB"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должностные обязанности которых предусматривают выполнение функций, связанных с рисками нарушения антимонопольного законодательства </w:t>
            </w: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с которыми проведены обучающие мероприятия по ант</w:t>
            </w:r>
            <w:r w:rsidR="00755EDF"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имонопольному законодательству (антимонопольному</w:t>
            </w:r>
          </w:p>
        </w:tc>
      </w:tr>
      <w:tr w:rsidR="000F06C6" w:rsidRPr="000F06C6" w:rsidTr="00AD7D00">
        <w:trPr>
          <w:trHeight w:val="76"/>
        </w:trPr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</w:tcPr>
          <w:p w:rsidR="00AD7D00" w:rsidRPr="000F06C6" w:rsidRDefault="00AD7D00" w:rsidP="00AD7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6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</w:tcPr>
          <w:p w:rsidR="00AD7D00" w:rsidRPr="000F06C6" w:rsidRDefault="00AD7D00" w:rsidP="00AD7D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6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00" w:rsidRPr="000F06C6" w:rsidRDefault="00AD7D00" w:rsidP="00AD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F06C6" w:rsidRPr="000F06C6" w:rsidTr="009F171B">
        <w:trPr>
          <w:trHeight w:val="633"/>
        </w:trPr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</w:tcPr>
          <w:p w:rsidR="00AD7D00" w:rsidRPr="000F06C6" w:rsidRDefault="00755EDF" w:rsidP="00517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6C6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</w:tcPr>
          <w:p w:rsidR="00AD7D00" w:rsidRPr="000F06C6" w:rsidRDefault="00AD7D00" w:rsidP="008272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95" w:rsidRPr="000F06C6" w:rsidRDefault="00755EDF" w:rsidP="0088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881895"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омплаенсу</w:t>
            </w: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="00881895"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AD7D00" w:rsidRPr="000F06C6" w:rsidRDefault="00881895" w:rsidP="00881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КСобщ – общее количество сотрудников администрации</w:t>
            </w:r>
            <w:r w:rsidRPr="000F06C6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должностные обязанности которых </w:t>
            </w:r>
            <w:r w:rsidR="00AD7D00" w:rsidRPr="000F06C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предусматривают выполнение функций, связанных с рисками нарушения антимонопольного законодательства</w:t>
            </w:r>
          </w:p>
        </w:tc>
      </w:tr>
    </w:tbl>
    <w:p w:rsidR="001A236A" w:rsidRPr="000F06C6" w:rsidRDefault="001A236A" w:rsidP="001F2BAB">
      <w:pPr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A236A" w:rsidRPr="000F06C6" w:rsidSect="00D52B0B">
      <w:headerReference w:type="default" r:id="rId7"/>
      <w:pgSz w:w="16838" w:h="11906" w:orient="landscape"/>
      <w:pgMar w:top="1418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E3F" w:rsidRDefault="00307E3F" w:rsidP="006D2C6C">
      <w:pPr>
        <w:spacing w:after="0" w:line="240" w:lineRule="auto"/>
      </w:pPr>
      <w:r>
        <w:separator/>
      </w:r>
    </w:p>
  </w:endnote>
  <w:endnote w:type="continuationSeparator" w:id="0">
    <w:p w:rsidR="00307E3F" w:rsidRDefault="00307E3F" w:rsidP="006D2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E3F" w:rsidRDefault="00307E3F" w:rsidP="006D2C6C">
      <w:pPr>
        <w:spacing w:after="0" w:line="240" w:lineRule="auto"/>
      </w:pPr>
      <w:r>
        <w:separator/>
      </w:r>
    </w:p>
  </w:footnote>
  <w:footnote w:type="continuationSeparator" w:id="0">
    <w:p w:rsidR="00307E3F" w:rsidRDefault="00307E3F" w:rsidP="006D2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0850612"/>
      <w:docPartObj>
        <w:docPartGallery w:val="Page Numbers (Top of Page)"/>
        <w:docPartUnique/>
      </w:docPartObj>
    </w:sdtPr>
    <w:sdtContent>
      <w:p w:rsidR="00D52B0B" w:rsidRDefault="00D52B0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64FB5" w:rsidRDefault="00307E3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76388"/>
    <w:rsid w:val="00026C60"/>
    <w:rsid w:val="00026E35"/>
    <w:rsid w:val="00027AAE"/>
    <w:rsid w:val="00043F26"/>
    <w:rsid w:val="0006263A"/>
    <w:rsid w:val="00085FCA"/>
    <w:rsid w:val="000A3FA9"/>
    <w:rsid w:val="000E2FA5"/>
    <w:rsid w:val="000F06C6"/>
    <w:rsid w:val="000F53E5"/>
    <w:rsid w:val="001237A1"/>
    <w:rsid w:val="001300E5"/>
    <w:rsid w:val="0013719D"/>
    <w:rsid w:val="0014260C"/>
    <w:rsid w:val="001745CC"/>
    <w:rsid w:val="001845B2"/>
    <w:rsid w:val="001A236A"/>
    <w:rsid w:val="001C3E1D"/>
    <w:rsid w:val="001F2BAB"/>
    <w:rsid w:val="00223860"/>
    <w:rsid w:val="00235B6F"/>
    <w:rsid w:val="00235B9F"/>
    <w:rsid w:val="0025539D"/>
    <w:rsid w:val="0026114D"/>
    <w:rsid w:val="00265FD5"/>
    <w:rsid w:val="00296ABE"/>
    <w:rsid w:val="002A326E"/>
    <w:rsid w:val="002B61B5"/>
    <w:rsid w:val="002C5C12"/>
    <w:rsid w:val="002E624E"/>
    <w:rsid w:val="002E6ED2"/>
    <w:rsid w:val="002F034C"/>
    <w:rsid w:val="002F1D1F"/>
    <w:rsid w:val="00307E3F"/>
    <w:rsid w:val="00325735"/>
    <w:rsid w:val="00335A36"/>
    <w:rsid w:val="00336CC2"/>
    <w:rsid w:val="003476E7"/>
    <w:rsid w:val="00386721"/>
    <w:rsid w:val="003C2222"/>
    <w:rsid w:val="003C2241"/>
    <w:rsid w:val="003D083E"/>
    <w:rsid w:val="003D214F"/>
    <w:rsid w:val="003D2995"/>
    <w:rsid w:val="003D2CC0"/>
    <w:rsid w:val="003D40C5"/>
    <w:rsid w:val="003D45ED"/>
    <w:rsid w:val="003E7AA5"/>
    <w:rsid w:val="0041239D"/>
    <w:rsid w:val="00431A6A"/>
    <w:rsid w:val="0044756C"/>
    <w:rsid w:val="00453C27"/>
    <w:rsid w:val="0046253C"/>
    <w:rsid w:val="00480101"/>
    <w:rsid w:val="004810BB"/>
    <w:rsid w:val="00481982"/>
    <w:rsid w:val="00490C4C"/>
    <w:rsid w:val="004966FD"/>
    <w:rsid w:val="004A60C3"/>
    <w:rsid w:val="004D3317"/>
    <w:rsid w:val="004E1D75"/>
    <w:rsid w:val="004F0A5D"/>
    <w:rsid w:val="004F20FF"/>
    <w:rsid w:val="0050344B"/>
    <w:rsid w:val="005056ED"/>
    <w:rsid w:val="00515BB6"/>
    <w:rsid w:val="00517C9F"/>
    <w:rsid w:val="0055708C"/>
    <w:rsid w:val="00557807"/>
    <w:rsid w:val="00562F3C"/>
    <w:rsid w:val="00572ACA"/>
    <w:rsid w:val="00576388"/>
    <w:rsid w:val="00584569"/>
    <w:rsid w:val="00584870"/>
    <w:rsid w:val="005B5442"/>
    <w:rsid w:val="005C25E5"/>
    <w:rsid w:val="005C481A"/>
    <w:rsid w:val="005F2C54"/>
    <w:rsid w:val="005F4ED0"/>
    <w:rsid w:val="006035F9"/>
    <w:rsid w:val="00605C90"/>
    <w:rsid w:val="00661FC0"/>
    <w:rsid w:val="006651EF"/>
    <w:rsid w:val="00672BE7"/>
    <w:rsid w:val="006863EF"/>
    <w:rsid w:val="006922D0"/>
    <w:rsid w:val="006B1C15"/>
    <w:rsid w:val="006D2C6C"/>
    <w:rsid w:val="00707A98"/>
    <w:rsid w:val="0071006E"/>
    <w:rsid w:val="00755EDF"/>
    <w:rsid w:val="00756207"/>
    <w:rsid w:val="00761F91"/>
    <w:rsid w:val="0076482F"/>
    <w:rsid w:val="00770D81"/>
    <w:rsid w:val="007A16A6"/>
    <w:rsid w:val="007A1D51"/>
    <w:rsid w:val="007A4F26"/>
    <w:rsid w:val="007A50DF"/>
    <w:rsid w:val="007A6E98"/>
    <w:rsid w:val="007D0E47"/>
    <w:rsid w:val="007E0999"/>
    <w:rsid w:val="007E53C9"/>
    <w:rsid w:val="007F037F"/>
    <w:rsid w:val="00822C01"/>
    <w:rsid w:val="008231B0"/>
    <w:rsid w:val="008505C6"/>
    <w:rsid w:val="008512BD"/>
    <w:rsid w:val="00851D56"/>
    <w:rsid w:val="008662A1"/>
    <w:rsid w:val="008667B9"/>
    <w:rsid w:val="00873EA9"/>
    <w:rsid w:val="00881895"/>
    <w:rsid w:val="008B5588"/>
    <w:rsid w:val="008E3A82"/>
    <w:rsid w:val="008E3B3C"/>
    <w:rsid w:val="008E7E64"/>
    <w:rsid w:val="009360F6"/>
    <w:rsid w:val="00950660"/>
    <w:rsid w:val="00991050"/>
    <w:rsid w:val="009A33BD"/>
    <w:rsid w:val="009B1DD8"/>
    <w:rsid w:val="009B4B7C"/>
    <w:rsid w:val="009E2F24"/>
    <w:rsid w:val="009F171B"/>
    <w:rsid w:val="009F2DAF"/>
    <w:rsid w:val="00A1698E"/>
    <w:rsid w:val="00A3062A"/>
    <w:rsid w:val="00A348BB"/>
    <w:rsid w:val="00A670D4"/>
    <w:rsid w:val="00A94446"/>
    <w:rsid w:val="00AB09B4"/>
    <w:rsid w:val="00AB3075"/>
    <w:rsid w:val="00AB7C39"/>
    <w:rsid w:val="00AD7D00"/>
    <w:rsid w:val="00AE7D8C"/>
    <w:rsid w:val="00B3322A"/>
    <w:rsid w:val="00B47325"/>
    <w:rsid w:val="00B57378"/>
    <w:rsid w:val="00B81659"/>
    <w:rsid w:val="00B8179A"/>
    <w:rsid w:val="00B92067"/>
    <w:rsid w:val="00B92D98"/>
    <w:rsid w:val="00BE7ECD"/>
    <w:rsid w:val="00BF5F1F"/>
    <w:rsid w:val="00C03528"/>
    <w:rsid w:val="00C07C71"/>
    <w:rsid w:val="00C14EB6"/>
    <w:rsid w:val="00C3310F"/>
    <w:rsid w:val="00C53635"/>
    <w:rsid w:val="00C54BE4"/>
    <w:rsid w:val="00C7112D"/>
    <w:rsid w:val="00CA1480"/>
    <w:rsid w:val="00CA3B1A"/>
    <w:rsid w:val="00CB362C"/>
    <w:rsid w:val="00CC0FFF"/>
    <w:rsid w:val="00CC3E1D"/>
    <w:rsid w:val="00CE2446"/>
    <w:rsid w:val="00D22086"/>
    <w:rsid w:val="00D23856"/>
    <w:rsid w:val="00D246BF"/>
    <w:rsid w:val="00D2682B"/>
    <w:rsid w:val="00D476C1"/>
    <w:rsid w:val="00D52B0B"/>
    <w:rsid w:val="00D871CB"/>
    <w:rsid w:val="00DD0E95"/>
    <w:rsid w:val="00DE2C83"/>
    <w:rsid w:val="00DE3FCC"/>
    <w:rsid w:val="00DF5BB7"/>
    <w:rsid w:val="00E1047F"/>
    <w:rsid w:val="00E161F5"/>
    <w:rsid w:val="00E472EB"/>
    <w:rsid w:val="00E55A64"/>
    <w:rsid w:val="00E65C18"/>
    <w:rsid w:val="00E75F5A"/>
    <w:rsid w:val="00F109DB"/>
    <w:rsid w:val="00F205B3"/>
    <w:rsid w:val="00F40C20"/>
    <w:rsid w:val="00F92084"/>
    <w:rsid w:val="00FA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910F1"/>
  <w15:docId w15:val="{CA56EB39-F842-4BA8-8F96-1FC94CD7C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721"/>
  </w:style>
  <w:style w:type="paragraph" w:styleId="1">
    <w:name w:val="heading 1"/>
    <w:basedOn w:val="a"/>
    <w:next w:val="a"/>
    <w:link w:val="10"/>
    <w:qFormat/>
    <w:rsid w:val="006D2C6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3FCC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6D2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2C6C"/>
  </w:style>
  <w:style w:type="paragraph" w:styleId="a6">
    <w:name w:val="footer"/>
    <w:basedOn w:val="a"/>
    <w:link w:val="a7"/>
    <w:uiPriority w:val="99"/>
    <w:unhideWhenUsed/>
    <w:rsid w:val="006D2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2C6C"/>
  </w:style>
  <w:style w:type="character" w:customStyle="1" w:styleId="10">
    <w:name w:val="Заголовок 1 Знак"/>
    <w:basedOn w:val="a0"/>
    <w:link w:val="1"/>
    <w:rsid w:val="006D2C6C"/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paragraph" w:customStyle="1" w:styleId="ConsPlusNormal">
    <w:name w:val="ConsPlusNormal"/>
    <w:rsid w:val="006D2C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A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236A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8512BD"/>
    <w:pPr>
      <w:spacing w:after="0" w:line="240" w:lineRule="auto"/>
      <w:ind w:left="714" w:hanging="357"/>
      <w:jc w:val="both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6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5A756-A761-43BB-92F8-5EDCFC1A6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1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TrudN</cp:lastModifiedBy>
  <cp:revision>102</cp:revision>
  <cp:lastPrinted>2023-11-02T06:59:00Z</cp:lastPrinted>
  <dcterms:created xsi:type="dcterms:W3CDTF">2019-10-21T07:36:00Z</dcterms:created>
  <dcterms:modified xsi:type="dcterms:W3CDTF">2023-11-07T06:45:00Z</dcterms:modified>
</cp:coreProperties>
</file>