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9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2"/>
      </w:tblGrid>
      <w:tr w:rsidR="008512BD" w:rsidRPr="008512BD" w:rsidTr="00B741FD">
        <w:tc>
          <w:tcPr>
            <w:tcW w:w="14786" w:type="dxa"/>
          </w:tcPr>
          <w:p w:rsidR="008512BD" w:rsidRPr="008512BD" w:rsidRDefault="008512BD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8512BD" w:rsidRPr="008512BD" w:rsidRDefault="008512BD" w:rsidP="008512BD">
            <w:pPr>
              <w:ind w:left="579" w:firstLine="0"/>
              <w:contextualSpacing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распоряжением администрации муниципального района </w:t>
            </w:r>
          </w:p>
          <w:p w:rsidR="008512BD" w:rsidRPr="008512BD" w:rsidRDefault="00ED3C42" w:rsidP="008512BD">
            <w:pPr>
              <w:ind w:left="579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_09.10.2023_</w:t>
            </w:r>
            <w:bookmarkStart w:id="0" w:name="_GoBack"/>
            <w:bookmarkEnd w:id="0"/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309</w:t>
            </w:r>
            <w:r w:rsidR="008512BD" w:rsidRPr="008512BD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</w:tc>
      </w:tr>
    </w:tbl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00E5" w:rsidRDefault="001300E5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512BD" w:rsidP="008667B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512BD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ереч</w:t>
      </w:r>
      <w:r w:rsidR="008512B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</w:p>
    <w:p w:rsidR="008667B9" w:rsidRPr="008667B9" w:rsidRDefault="008667B9" w:rsidP="008512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ключевых показателей эффективности функционирования в администрации </w:t>
      </w:r>
      <w:r w:rsidRPr="008667B9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антимонопольного </w:t>
      </w:r>
      <w:proofErr w:type="spellStart"/>
      <w:r w:rsidRPr="008667B9">
        <w:rPr>
          <w:rFonts w:ascii="Times New Roman" w:eastAsia="Times New Roman" w:hAnsi="Times New Roman" w:cs="Times New Roman"/>
          <w:sz w:val="28"/>
          <w:szCs w:val="20"/>
        </w:rPr>
        <w:t>комплаенса</w:t>
      </w:r>
      <w:proofErr w:type="spellEnd"/>
      <w:r w:rsidRPr="008667B9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>на 202</w:t>
      </w:r>
      <w:r w:rsidR="00D871CB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Pr="008667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</w:t>
      </w:r>
    </w:p>
    <w:p w:rsidR="001A236A" w:rsidRDefault="001A236A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p w:rsidR="007E0999" w:rsidRPr="00873EA9" w:rsidRDefault="007E0999" w:rsidP="001A23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ar-SA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9072"/>
      </w:tblGrid>
      <w:tr w:rsidR="001A236A" w:rsidRPr="009A33BD" w:rsidTr="007E0999">
        <w:trPr>
          <w:trHeight w:hRule="exact" w:val="679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36A" w:rsidRPr="009A33BD" w:rsidRDefault="001A236A" w:rsidP="008272A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5F2C54" w:rsidP="00D871CB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Целевое значение на 202</w:t>
            </w:r>
            <w:r w:rsidR="00D871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236A"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36A" w:rsidRPr="009A33BD" w:rsidRDefault="001A236A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Методика расчета</w:t>
            </w:r>
          </w:p>
        </w:tc>
      </w:tr>
      <w:tr w:rsidR="009A33BD" w:rsidRPr="009A33BD" w:rsidTr="007E0999">
        <w:trPr>
          <w:trHeight w:hRule="exact" w:val="358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3E7AA5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D" w:rsidRPr="009A33BD" w:rsidRDefault="009A33BD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7E099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9A33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Коэффициент снижения количества нарушений антимонопольного законодательства со стороны администрации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единиц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584569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=</w:t>
            </w:r>
            <m:oMath>
              <m:r>
                <w:rPr>
                  <w:rFonts w:ascii="Cambria Math" w:eastAsia="Times New Roman" w:hAnsi="Times New Roman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Times New Roman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Times New Roman" w:cs="Times New Roman"/>
                          <w:sz w:val="28"/>
                          <w:szCs w:val="28"/>
                        </w:rPr>
                        <m:t>пг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m:t>КНоп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где: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КСН – коэффициент снижения количества нарушений антимонопольно</w:t>
            </w:r>
            <w:r w:rsidR="003E7AA5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 законодательства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9A33BD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прошлому году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</w:t>
            </w:r>
            <w:r w:rsidR="009A33BD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– количество нарушений антимонопольного законодательства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A33BD" w:rsidRPr="009A33BD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5F2C54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прошлом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1A236A" w:rsidRPr="00325735" w:rsidRDefault="001A236A" w:rsidP="001A2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КНоп</w:t>
            </w:r>
            <w:proofErr w:type="spellEnd"/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нарушений антимонопольного законодательства </w:t>
            </w:r>
            <w:r w:rsidR="00325735" w:rsidRPr="00325735">
              <w:rPr>
                <w:rFonts w:ascii="Times New Roman" w:hAnsi="Times New Roman" w:cs="Times New Roman"/>
                <w:sz w:val="28"/>
                <w:szCs w:val="28"/>
              </w:rPr>
              <w:t>со стороны администрации Биробиджанского муниципального района</w:t>
            </w:r>
            <w:r w:rsidR="00325735"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25735">
              <w:rPr>
                <w:rFonts w:ascii="Times New Roman" w:eastAsia="Times New Roman" w:hAnsi="Times New Roman" w:cs="Times New Roman"/>
                <w:sz w:val="28"/>
                <w:szCs w:val="28"/>
              </w:rPr>
              <w:t>в отчетном периоде</w:t>
            </w:r>
          </w:p>
        </w:tc>
      </w:tr>
    </w:tbl>
    <w:p w:rsidR="00335A36" w:rsidRDefault="00335A36"/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550"/>
        <w:gridCol w:w="9214"/>
      </w:tblGrid>
      <w:tr w:rsidR="00335A36" w:rsidRPr="009A33BD" w:rsidTr="00335A36">
        <w:trPr>
          <w:trHeight w:val="270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A36" w:rsidRPr="009A33BD" w:rsidRDefault="00335A36" w:rsidP="00335A3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236A" w:rsidRPr="009A33BD" w:rsidTr="008272AD">
        <w:trPr>
          <w:trHeight w:val="3096"/>
        </w:trPr>
        <w:tc>
          <w:tcPr>
            <w:tcW w:w="10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4F20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нормативных правовых актов 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нпа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ОКнпа</m:t>
                  </m:r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 xml:space="preserve"> </m:t>
                  </m:r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90C4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100, 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где: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доля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</w:t>
            </w:r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0344B"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Кнпа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нормативных правовых актов 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в которых антимонопольным органом выявлены риски нарушения антимонопольного законодательства;</w:t>
            </w:r>
            <w:r w:rsidR="004F20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50344B" w:rsidRDefault="0050344B" w:rsidP="0050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ОКнпа</w:t>
            </w:r>
            <w:proofErr w:type="spellEnd"/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нормативных правовых актов </w:t>
            </w:r>
            <w:r w:rsidR="004F20FF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4F20FF" w:rsidRPr="0050344B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регулирующих отношения, связанные с 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антимонопольн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ым</w:t>
            </w:r>
            <w:r w:rsidR="001A236A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законо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дательств</w:t>
            </w:r>
            <w:r w:rsidR="00490C4C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  <w:r w:rsidR="00D22086" w:rsidRP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A236A" w:rsidRPr="009A33BD" w:rsidTr="008272AD">
        <w:trPr>
          <w:trHeight w:val="1129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9A33BD" w:rsidRDefault="001A236A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Доля сотрудников 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Pr="009A33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26E35" w:rsidRPr="009A33B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1A236A" w:rsidRPr="009A33BD" w:rsidRDefault="00026E35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Показатель рассчитывается по формуле: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КС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8"/>
                          <w:szCs w:val="28"/>
                        </w:rPr>
                        <m:t>общ</m:t>
                      </m:r>
                    </m:sub>
                  </m:sSub>
                </m:den>
              </m:f>
            </m:oMath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D2CC0">
              <w:rPr>
                <w:rFonts w:ascii="Times New Roman" w:eastAsia="Times New Roman" w:hAnsi="Times New Roman" w:cs="Times New Roman"/>
                <w:sz w:val="28"/>
                <w:szCs w:val="28"/>
              </w:rPr>
              <w:t>х 100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, где:</w:t>
            </w:r>
            <w:r w:rsidR="00B92D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ДСо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доля сотрудников 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="005034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 отчетном периоде)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9A33BD" w:rsidRDefault="001A236A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КСо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количество сотрудников 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 которыми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комплаенсу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A236A" w:rsidRPr="009A33BD" w:rsidRDefault="001A236A" w:rsidP="00AD7D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КСобщ</w:t>
            </w:r>
            <w:proofErr w:type="spellEnd"/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общее количество сотрудников </w:t>
            </w:r>
            <w:r w:rsidR="00517C9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  <w:r w:rsidR="00517C9F">
              <w:rPr>
                <w:rFonts w:ascii="Times New Roman" w:hAnsi="Times New Roman" w:cs="Times New Roman"/>
                <w:sz w:val="28"/>
                <w:szCs w:val="28"/>
              </w:rPr>
              <w:t xml:space="preserve"> Биробиджанского муниципального района</w:t>
            </w: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чьи должностные обязанности </w:t>
            </w:r>
          </w:p>
        </w:tc>
      </w:tr>
      <w:tr w:rsidR="00AD7D00" w:rsidRPr="009A33BD" w:rsidTr="00AD7D00">
        <w:trPr>
          <w:trHeight w:val="76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AD7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AD7D0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9A33BD" w:rsidRDefault="00AD7D00" w:rsidP="00AD7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D7D00" w:rsidRPr="009A33BD" w:rsidTr="009F171B">
        <w:trPr>
          <w:trHeight w:val="633"/>
        </w:trPr>
        <w:tc>
          <w:tcPr>
            <w:tcW w:w="1010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517C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</w:tcPr>
          <w:p w:rsidR="00AD7D00" w:rsidRPr="009A33BD" w:rsidRDefault="00AD7D00" w:rsidP="008272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D00" w:rsidRPr="009A33BD" w:rsidRDefault="00AD7D00" w:rsidP="008272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33BD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предусматривают выполнение функций, связанных с рисками нарушения 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тимонопольного законодательства</w:t>
            </w:r>
          </w:p>
        </w:tc>
      </w:tr>
    </w:tbl>
    <w:p w:rsidR="001A236A" w:rsidRPr="009A33BD" w:rsidRDefault="001A236A" w:rsidP="001F2BAB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236A" w:rsidRPr="009A33BD" w:rsidSect="007E0999">
      <w:headerReference w:type="default" r:id="rId7"/>
      <w:pgSz w:w="16838" w:h="11906" w:orient="landscape"/>
      <w:pgMar w:top="1418" w:right="1134" w:bottom="1134" w:left="1134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42C" w:rsidRDefault="000C142C" w:rsidP="006D2C6C">
      <w:pPr>
        <w:spacing w:after="0" w:line="240" w:lineRule="auto"/>
      </w:pPr>
      <w:r>
        <w:separator/>
      </w:r>
    </w:p>
  </w:endnote>
  <w:endnote w:type="continuationSeparator" w:id="0">
    <w:p w:rsidR="000C142C" w:rsidRDefault="000C142C" w:rsidP="006D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42C" w:rsidRDefault="000C142C" w:rsidP="006D2C6C">
      <w:pPr>
        <w:spacing w:after="0" w:line="240" w:lineRule="auto"/>
      </w:pPr>
      <w:r>
        <w:separator/>
      </w:r>
    </w:p>
  </w:footnote>
  <w:footnote w:type="continuationSeparator" w:id="0">
    <w:p w:rsidR="000C142C" w:rsidRDefault="000C142C" w:rsidP="006D2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FB5" w:rsidRDefault="003D40C5">
    <w:pPr>
      <w:pStyle w:val="a4"/>
      <w:jc w:val="center"/>
    </w:pPr>
    <w:r>
      <w:t>2</w:t>
    </w:r>
  </w:p>
  <w:p w:rsidR="00964FB5" w:rsidRDefault="000C14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6388"/>
    <w:rsid w:val="00026C60"/>
    <w:rsid w:val="00026E35"/>
    <w:rsid w:val="00043F26"/>
    <w:rsid w:val="0006263A"/>
    <w:rsid w:val="00085FCA"/>
    <w:rsid w:val="000A3FA9"/>
    <w:rsid w:val="000C142C"/>
    <w:rsid w:val="000E2FA5"/>
    <w:rsid w:val="000F53E5"/>
    <w:rsid w:val="001237A1"/>
    <w:rsid w:val="001300E5"/>
    <w:rsid w:val="0013719D"/>
    <w:rsid w:val="0014260C"/>
    <w:rsid w:val="001745CC"/>
    <w:rsid w:val="001845B2"/>
    <w:rsid w:val="001A236A"/>
    <w:rsid w:val="001C3E1D"/>
    <w:rsid w:val="001F2BAB"/>
    <w:rsid w:val="00223860"/>
    <w:rsid w:val="00235B6F"/>
    <w:rsid w:val="00235B9F"/>
    <w:rsid w:val="0025539D"/>
    <w:rsid w:val="0026114D"/>
    <w:rsid w:val="00265FD5"/>
    <w:rsid w:val="002A326E"/>
    <w:rsid w:val="002B61B5"/>
    <w:rsid w:val="002C5C12"/>
    <w:rsid w:val="002E624E"/>
    <w:rsid w:val="002E6ED2"/>
    <w:rsid w:val="002F034C"/>
    <w:rsid w:val="002F1D1F"/>
    <w:rsid w:val="00325735"/>
    <w:rsid w:val="00335A36"/>
    <w:rsid w:val="00336CC2"/>
    <w:rsid w:val="003476E7"/>
    <w:rsid w:val="00386721"/>
    <w:rsid w:val="003C2222"/>
    <w:rsid w:val="003C2241"/>
    <w:rsid w:val="003D083E"/>
    <w:rsid w:val="003D214F"/>
    <w:rsid w:val="003D2995"/>
    <w:rsid w:val="003D2CC0"/>
    <w:rsid w:val="003D40C5"/>
    <w:rsid w:val="003D45ED"/>
    <w:rsid w:val="003E7AA5"/>
    <w:rsid w:val="0041239D"/>
    <w:rsid w:val="00431A6A"/>
    <w:rsid w:val="0044756C"/>
    <w:rsid w:val="00453C27"/>
    <w:rsid w:val="00480101"/>
    <w:rsid w:val="00481982"/>
    <w:rsid w:val="00490C4C"/>
    <w:rsid w:val="004966FD"/>
    <w:rsid w:val="004A60C3"/>
    <w:rsid w:val="004D3317"/>
    <w:rsid w:val="004E1D75"/>
    <w:rsid w:val="004F0A5D"/>
    <w:rsid w:val="004F20FF"/>
    <w:rsid w:val="0050344B"/>
    <w:rsid w:val="005056ED"/>
    <w:rsid w:val="00515BB6"/>
    <w:rsid w:val="00517C9F"/>
    <w:rsid w:val="0055708C"/>
    <w:rsid w:val="00557807"/>
    <w:rsid w:val="00562F3C"/>
    <w:rsid w:val="00572ACA"/>
    <w:rsid w:val="00576388"/>
    <w:rsid w:val="00584569"/>
    <w:rsid w:val="00584870"/>
    <w:rsid w:val="005B5442"/>
    <w:rsid w:val="005C25E5"/>
    <w:rsid w:val="005C481A"/>
    <w:rsid w:val="005F2C54"/>
    <w:rsid w:val="005F4ED0"/>
    <w:rsid w:val="006035F9"/>
    <w:rsid w:val="006651EF"/>
    <w:rsid w:val="006922D0"/>
    <w:rsid w:val="006B1C15"/>
    <w:rsid w:val="006D2C6C"/>
    <w:rsid w:val="00707A98"/>
    <w:rsid w:val="0071006E"/>
    <w:rsid w:val="00756207"/>
    <w:rsid w:val="00761F91"/>
    <w:rsid w:val="0076482F"/>
    <w:rsid w:val="00770D81"/>
    <w:rsid w:val="007A16A6"/>
    <w:rsid w:val="007A1D51"/>
    <w:rsid w:val="007A4F26"/>
    <w:rsid w:val="007A50DF"/>
    <w:rsid w:val="007A6E98"/>
    <w:rsid w:val="007D0E47"/>
    <w:rsid w:val="007E0999"/>
    <w:rsid w:val="007E53C9"/>
    <w:rsid w:val="007F037F"/>
    <w:rsid w:val="00822C01"/>
    <w:rsid w:val="008231B0"/>
    <w:rsid w:val="008505C6"/>
    <w:rsid w:val="008512BD"/>
    <w:rsid w:val="00851D56"/>
    <w:rsid w:val="008662A1"/>
    <w:rsid w:val="008667B9"/>
    <w:rsid w:val="00873EA9"/>
    <w:rsid w:val="008B5588"/>
    <w:rsid w:val="008E3A82"/>
    <w:rsid w:val="008E3B3C"/>
    <w:rsid w:val="009360F6"/>
    <w:rsid w:val="00950660"/>
    <w:rsid w:val="00991050"/>
    <w:rsid w:val="009A33BD"/>
    <w:rsid w:val="009B1DD8"/>
    <w:rsid w:val="009B4B7C"/>
    <w:rsid w:val="009E2F24"/>
    <w:rsid w:val="009F171B"/>
    <w:rsid w:val="009F2DAF"/>
    <w:rsid w:val="00A1698E"/>
    <w:rsid w:val="00A3062A"/>
    <w:rsid w:val="00A670D4"/>
    <w:rsid w:val="00A94446"/>
    <w:rsid w:val="00AB09B4"/>
    <w:rsid w:val="00AB3075"/>
    <w:rsid w:val="00AB7C39"/>
    <w:rsid w:val="00AD7D00"/>
    <w:rsid w:val="00AE7D8C"/>
    <w:rsid w:val="00B3322A"/>
    <w:rsid w:val="00B47325"/>
    <w:rsid w:val="00B57378"/>
    <w:rsid w:val="00B81659"/>
    <w:rsid w:val="00B8179A"/>
    <w:rsid w:val="00B92067"/>
    <w:rsid w:val="00B92D98"/>
    <w:rsid w:val="00BE7ECD"/>
    <w:rsid w:val="00BF5F1F"/>
    <w:rsid w:val="00C03528"/>
    <w:rsid w:val="00C07C71"/>
    <w:rsid w:val="00C14EB6"/>
    <w:rsid w:val="00C3310F"/>
    <w:rsid w:val="00C53635"/>
    <w:rsid w:val="00C54BE4"/>
    <w:rsid w:val="00C7112D"/>
    <w:rsid w:val="00CA1480"/>
    <w:rsid w:val="00CA3B1A"/>
    <w:rsid w:val="00CB362C"/>
    <w:rsid w:val="00CC0FFF"/>
    <w:rsid w:val="00CC3E1D"/>
    <w:rsid w:val="00D22086"/>
    <w:rsid w:val="00D23856"/>
    <w:rsid w:val="00D246BF"/>
    <w:rsid w:val="00D2682B"/>
    <w:rsid w:val="00D476C1"/>
    <w:rsid w:val="00D871CB"/>
    <w:rsid w:val="00DD0E95"/>
    <w:rsid w:val="00DE2C83"/>
    <w:rsid w:val="00DE3FCC"/>
    <w:rsid w:val="00DF5BB7"/>
    <w:rsid w:val="00E1047F"/>
    <w:rsid w:val="00E161F5"/>
    <w:rsid w:val="00E472EB"/>
    <w:rsid w:val="00E55A64"/>
    <w:rsid w:val="00E65C18"/>
    <w:rsid w:val="00E75F5A"/>
    <w:rsid w:val="00ED3C42"/>
    <w:rsid w:val="00F109DB"/>
    <w:rsid w:val="00F205B3"/>
    <w:rsid w:val="00F40C20"/>
    <w:rsid w:val="00FA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2A124"/>
  <w15:docId w15:val="{CA56EB39-F842-4BA8-8F96-1FC94CD7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721"/>
  </w:style>
  <w:style w:type="paragraph" w:styleId="1">
    <w:name w:val="heading 1"/>
    <w:basedOn w:val="a"/>
    <w:next w:val="a"/>
    <w:link w:val="10"/>
    <w:qFormat/>
    <w:rsid w:val="006D2C6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E3FC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D2C6C"/>
  </w:style>
  <w:style w:type="paragraph" w:styleId="a6">
    <w:name w:val="footer"/>
    <w:basedOn w:val="a"/>
    <w:link w:val="a7"/>
    <w:uiPriority w:val="99"/>
    <w:semiHidden/>
    <w:unhideWhenUsed/>
    <w:rsid w:val="006D2C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2C6C"/>
  </w:style>
  <w:style w:type="character" w:customStyle="1" w:styleId="10">
    <w:name w:val="Заголовок 1 Знак"/>
    <w:basedOn w:val="a0"/>
    <w:link w:val="1"/>
    <w:rsid w:val="006D2C6C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customStyle="1" w:styleId="ConsPlusNormal">
    <w:name w:val="ConsPlusNormal"/>
    <w:rsid w:val="006D2C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A2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23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8512BD"/>
    <w:pPr>
      <w:spacing w:after="0" w:line="240" w:lineRule="auto"/>
      <w:ind w:left="714" w:hanging="357"/>
      <w:jc w:val="both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6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9C7DA-745E-4050-A0D2-3AC8E1887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NachSelhoz</cp:lastModifiedBy>
  <cp:revision>91</cp:revision>
  <cp:lastPrinted>2022-10-12T09:34:00Z</cp:lastPrinted>
  <dcterms:created xsi:type="dcterms:W3CDTF">2019-10-21T07:36:00Z</dcterms:created>
  <dcterms:modified xsi:type="dcterms:W3CDTF">2023-10-13T06:55:00Z</dcterms:modified>
</cp:coreProperties>
</file>