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EC" w:rsidRPr="001373EA" w:rsidRDefault="005664EC" w:rsidP="005664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Муниципальное образование «Биробиджанский муниципальный район» Еврейской автономной области</w:t>
      </w:r>
    </w:p>
    <w:p w:rsidR="005664EC" w:rsidRPr="001373EA" w:rsidRDefault="005664EC" w:rsidP="00566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EC" w:rsidRPr="001373EA" w:rsidRDefault="005664EC" w:rsidP="005664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ЗАКЛЮЧЕНИЕ</w:t>
      </w:r>
    </w:p>
    <w:p w:rsidR="005664EC" w:rsidRPr="001373EA" w:rsidRDefault="005664EC" w:rsidP="005664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05.11.2024</w:t>
      </w:r>
    </w:p>
    <w:p w:rsidR="005664EC" w:rsidRPr="001373EA" w:rsidRDefault="005664EC" w:rsidP="00566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EC" w:rsidRPr="001373EA" w:rsidRDefault="005664EC" w:rsidP="00566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в муниципальном образовании «Биробиджанский муниципальный район» Еврейской автономной области по </w:t>
      </w:r>
      <w:r>
        <w:rPr>
          <w:rFonts w:ascii="Times New Roman" w:hAnsi="Times New Roman" w:cs="Times New Roman"/>
          <w:sz w:val="28"/>
          <w:szCs w:val="28"/>
        </w:rPr>
        <w:t>проекту межевания «</w:t>
      </w:r>
      <w:r w:rsidRPr="00666C89">
        <w:rPr>
          <w:rFonts w:ascii="Times New Roman" w:hAnsi="Times New Roman" w:cs="Times New Roman"/>
          <w:sz w:val="28"/>
          <w:szCs w:val="28"/>
        </w:rPr>
        <w:t xml:space="preserve">Образование земельного участка </w:t>
      </w:r>
      <w:r>
        <w:rPr>
          <w:rFonts w:ascii="Times New Roman" w:hAnsi="Times New Roman" w:cs="Times New Roman"/>
          <w:sz w:val="28"/>
          <w:szCs w:val="28"/>
        </w:rPr>
        <w:t>из земель, находящихся в государственной или муниципальной собственности</w:t>
      </w:r>
      <w:r w:rsidRPr="00666C89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Еврейская автономная область, Биробиджанский район, СОТ «Красный Восток», ул.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Садовая, 338в»</w:t>
      </w:r>
      <w:r w:rsidRPr="001373EA">
        <w:rPr>
          <w:rFonts w:ascii="Times New Roman" w:hAnsi="Times New Roman" w:cs="Times New Roman"/>
          <w:sz w:val="28"/>
          <w:szCs w:val="28"/>
        </w:rPr>
        <w:t>.</w:t>
      </w:r>
    </w:p>
    <w:p w:rsidR="005664EC" w:rsidRPr="001373EA" w:rsidRDefault="005664EC" w:rsidP="00566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EC" w:rsidRPr="001373EA" w:rsidRDefault="005664EC" w:rsidP="00566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Место проведения: администрации Биробиджанского муниципального района, ЕАО, г. Биробидж</w:t>
      </w:r>
      <w:r>
        <w:rPr>
          <w:rFonts w:ascii="Times New Roman" w:hAnsi="Times New Roman" w:cs="Times New Roman"/>
          <w:sz w:val="28"/>
          <w:szCs w:val="28"/>
        </w:rPr>
        <w:t xml:space="preserve">ан, ул. Пушкина, д. 5Б,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207</w:t>
      </w:r>
      <w:r w:rsidRPr="001373EA">
        <w:rPr>
          <w:rFonts w:ascii="Times New Roman" w:hAnsi="Times New Roman" w:cs="Times New Roman"/>
          <w:sz w:val="28"/>
          <w:szCs w:val="28"/>
        </w:rPr>
        <w:t>.</w:t>
      </w:r>
    </w:p>
    <w:p w:rsidR="005664EC" w:rsidRPr="001373EA" w:rsidRDefault="005664EC" w:rsidP="00566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05.11.2024</w:t>
      </w:r>
    </w:p>
    <w:p w:rsidR="005664EC" w:rsidRPr="001373EA" w:rsidRDefault="005664EC" w:rsidP="00566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10</w:t>
      </w:r>
      <w:r w:rsidRPr="001373EA">
        <w:rPr>
          <w:rFonts w:ascii="Times New Roman" w:hAnsi="Times New Roman" w:cs="Times New Roman"/>
          <w:sz w:val="28"/>
          <w:szCs w:val="28"/>
        </w:rPr>
        <w:t>.00</w:t>
      </w:r>
    </w:p>
    <w:p w:rsidR="005664EC" w:rsidRPr="001373EA" w:rsidRDefault="005664EC" w:rsidP="00566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Состав комиссии:</w:t>
      </w:r>
    </w:p>
    <w:tbl>
      <w:tblPr>
        <w:tblW w:w="9544" w:type="dxa"/>
        <w:tblInd w:w="-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7"/>
        <w:gridCol w:w="6227"/>
      </w:tblGrid>
      <w:tr w:rsidR="005664EC" w:rsidTr="00C24FB0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4EC" w:rsidRDefault="005664EC" w:rsidP="00C24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</w:t>
            </w:r>
          </w:p>
          <w:p w:rsidR="005664EC" w:rsidRDefault="005664EC" w:rsidP="00C24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4EC" w:rsidRDefault="005664EC" w:rsidP="00C24FB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района;</w:t>
            </w:r>
          </w:p>
        </w:tc>
      </w:tr>
      <w:tr w:rsidR="005664EC" w:rsidRPr="001373EA" w:rsidTr="00C24FB0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4EC" w:rsidRDefault="005664EC" w:rsidP="00C24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5664EC" w:rsidRPr="001373EA" w:rsidRDefault="005664EC" w:rsidP="00C24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4EC" w:rsidRPr="001373EA" w:rsidRDefault="005664EC" w:rsidP="00C24FB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 администрации муниципального района;</w:t>
            </w:r>
          </w:p>
        </w:tc>
      </w:tr>
      <w:tr w:rsidR="005664EC" w:rsidRPr="001373EA" w:rsidTr="00C24FB0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4EC" w:rsidRDefault="005664EC" w:rsidP="00C24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5664EC" w:rsidRDefault="005664EC" w:rsidP="00C24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Константиновна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4EC" w:rsidRDefault="005664EC" w:rsidP="00C24FB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 1категории отдела архитектуры и градостроительства администрации муниципального района;</w:t>
            </w:r>
          </w:p>
        </w:tc>
      </w:tr>
      <w:tr w:rsidR="005664EC" w:rsidRPr="001373EA" w:rsidTr="00C24FB0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4EC" w:rsidRDefault="005664EC" w:rsidP="00C24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Дорошенко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4EC" w:rsidRPr="001373EA" w:rsidRDefault="005664EC" w:rsidP="00C24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4EC" w:rsidRPr="001373EA" w:rsidRDefault="005664EC" w:rsidP="00C24FB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управлению муниципальным имуществом администрации муниципального района, заместитель председателя комиссии; </w:t>
            </w:r>
          </w:p>
        </w:tc>
      </w:tr>
      <w:tr w:rsidR="005664EC" w:rsidRPr="001373EA" w:rsidTr="00C24FB0">
        <w:trPr>
          <w:trHeight w:val="384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4EC" w:rsidRDefault="005664EC" w:rsidP="00C24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Алюнина </w:t>
            </w:r>
          </w:p>
          <w:p w:rsidR="005664EC" w:rsidRPr="001373EA" w:rsidRDefault="005664EC" w:rsidP="00C24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4EC" w:rsidRPr="001373EA" w:rsidRDefault="005664EC" w:rsidP="00C24FB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по управлению муниципальным имуществом администрации муниципального района;</w:t>
            </w:r>
          </w:p>
        </w:tc>
      </w:tr>
      <w:tr w:rsidR="005664EC" w:rsidRPr="001373EA" w:rsidTr="00C24FB0">
        <w:trPr>
          <w:trHeight w:val="194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4EC" w:rsidRPr="001373EA" w:rsidRDefault="005664EC" w:rsidP="00C24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 xml:space="preserve">Пирогов </w:t>
            </w:r>
          </w:p>
          <w:p w:rsidR="005664EC" w:rsidRPr="001373EA" w:rsidRDefault="005664EC" w:rsidP="00C24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4EC" w:rsidRPr="001373EA" w:rsidRDefault="005664EC" w:rsidP="00C24FB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муниципального района.</w:t>
            </w:r>
          </w:p>
        </w:tc>
      </w:tr>
    </w:tbl>
    <w:p w:rsidR="005664EC" w:rsidRDefault="005664EC" w:rsidP="00566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Гольцова Виктория Олеговна отсутствовала по уважительной причине.</w:t>
      </w:r>
    </w:p>
    <w:p w:rsidR="005664EC" w:rsidRPr="001373EA" w:rsidRDefault="005664EC" w:rsidP="00566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Настоящее заключение составлено о нижеследующем:</w:t>
      </w:r>
    </w:p>
    <w:p w:rsidR="005664EC" w:rsidRPr="001373EA" w:rsidRDefault="005664EC" w:rsidP="00566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</w:t>
      </w:r>
      <w:r w:rsidRPr="004E7B7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15.10.2024 № 686</w:t>
      </w:r>
      <w:r w:rsidRPr="004E7B7C">
        <w:rPr>
          <w:rFonts w:ascii="Times New Roman" w:hAnsi="Times New Roman" w:cs="Times New Roman"/>
          <w:sz w:val="28"/>
          <w:szCs w:val="28"/>
        </w:rPr>
        <w:t xml:space="preserve"> «О назначении и проведении публичных слушаний по проекту межевания территории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6C89">
        <w:rPr>
          <w:rFonts w:ascii="Times New Roman" w:hAnsi="Times New Roman" w:cs="Times New Roman"/>
          <w:sz w:val="28"/>
          <w:szCs w:val="28"/>
        </w:rPr>
        <w:t xml:space="preserve">Образование земельного участка </w:t>
      </w:r>
      <w:r>
        <w:rPr>
          <w:rFonts w:ascii="Times New Roman" w:hAnsi="Times New Roman" w:cs="Times New Roman"/>
          <w:sz w:val="28"/>
          <w:szCs w:val="28"/>
        </w:rPr>
        <w:t>из земель, находящихся в государственной или муниципальной собственности</w:t>
      </w:r>
      <w:r w:rsidRPr="00666C89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666C89">
        <w:rPr>
          <w:rFonts w:ascii="Times New Roman" w:hAnsi="Times New Roman" w:cs="Times New Roman"/>
          <w:sz w:val="28"/>
          <w:szCs w:val="28"/>
        </w:rPr>
        <w:lastRenderedPageBreak/>
        <w:t xml:space="preserve">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Еврейская автономная область, Биробиджанский район, СОТ «Красный Восток», ул. Садовая, 338в» </w:t>
      </w:r>
      <w:r w:rsidRPr="001373EA">
        <w:rPr>
          <w:rFonts w:ascii="Times New Roman" w:hAnsi="Times New Roman" w:cs="Times New Roman"/>
          <w:sz w:val="28"/>
          <w:szCs w:val="28"/>
        </w:rPr>
        <w:t xml:space="preserve">комиссией по проведению публичных слушаний с </w:t>
      </w:r>
      <w:r>
        <w:rPr>
          <w:rFonts w:ascii="Times New Roman" w:hAnsi="Times New Roman" w:cs="Times New Roman"/>
          <w:sz w:val="28"/>
          <w:szCs w:val="28"/>
        </w:rPr>
        <w:t>21.10.2024 по 05.11.2024</w:t>
      </w:r>
      <w:r w:rsidRPr="001373EA">
        <w:rPr>
          <w:rFonts w:ascii="Times New Roman" w:hAnsi="Times New Roman" w:cs="Times New Roman"/>
          <w:sz w:val="28"/>
          <w:szCs w:val="28"/>
        </w:rPr>
        <w:t xml:space="preserve"> по адресу: ЕАО, г. Биробидж</w:t>
      </w:r>
      <w:r>
        <w:rPr>
          <w:rFonts w:ascii="Times New Roman" w:hAnsi="Times New Roman" w:cs="Times New Roman"/>
          <w:sz w:val="28"/>
          <w:szCs w:val="28"/>
        </w:rPr>
        <w:t xml:space="preserve">ан, ул. Пушкина, д. 5Б,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207</w:t>
      </w:r>
      <w:r w:rsidRPr="001373EA">
        <w:rPr>
          <w:rFonts w:ascii="Times New Roman" w:hAnsi="Times New Roman" w:cs="Times New Roman"/>
          <w:sz w:val="28"/>
          <w:szCs w:val="28"/>
        </w:rPr>
        <w:t xml:space="preserve"> была организована экспозиция.</w:t>
      </w:r>
    </w:p>
    <w:p w:rsidR="005664EC" w:rsidRPr="001373EA" w:rsidRDefault="005664EC" w:rsidP="00566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Количество участников публичных слушаний 0 человек.</w:t>
      </w:r>
    </w:p>
    <w:p w:rsidR="005664EC" w:rsidRPr="002463B8" w:rsidRDefault="005664EC" w:rsidP="00566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3B8">
        <w:rPr>
          <w:rFonts w:ascii="Times New Roman" w:hAnsi="Times New Roman" w:cs="Times New Roman"/>
          <w:sz w:val="28"/>
          <w:szCs w:val="28"/>
        </w:rPr>
        <w:t xml:space="preserve">В комиссию возражений по утверждению проекта межевания территории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6C89">
        <w:rPr>
          <w:rFonts w:ascii="Times New Roman" w:hAnsi="Times New Roman" w:cs="Times New Roman"/>
          <w:sz w:val="28"/>
          <w:szCs w:val="28"/>
        </w:rPr>
        <w:t xml:space="preserve">Образование земельного участка </w:t>
      </w:r>
      <w:r>
        <w:rPr>
          <w:rFonts w:ascii="Times New Roman" w:hAnsi="Times New Roman" w:cs="Times New Roman"/>
          <w:sz w:val="28"/>
          <w:szCs w:val="28"/>
        </w:rPr>
        <w:t>из земель, находящихся в государственной или муниципальной собственности</w:t>
      </w:r>
      <w:r w:rsidRPr="00666C89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Еврейская автономная область, Биробиджанский район, СОТ «Красный Восток», ул. Садовая, 338в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463B8">
        <w:rPr>
          <w:rFonts w:ascii="Times New Roman" w:hAnsi="Times New Roman" w:cs="Times New Roman"/>
          <w:sz w:val="28"/>
          <w:szCs w:val="28"/>
        </w:rPr>
        <w:t xml:space="preserve">не поступало. </w:t>
      </w:r>
    </w:p>
    <w:p w:rsidR="005664EC" w:rsidRPr="001373EA" w:rsidRDefault="005664EC" w:rsidP="00566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Решение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37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Pr="002463B8">
        <w:rPr>
          <w:rFonts w:ascii="Times New Roman" w:hAnsi="Times New Roman" w:cs="Times New Roman"/>
          <w:sz w:val="28"/>
          <w:szCs w:val="28"/>
        </w:rPr>
        <w:t xml:space="preserve"> проекта межевания территории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6C89">
        <w:rPr>
          <w:rFonts w:ascii="Times New Roman" w:hAnsi="Times New Roman" w:cs="Times New Roman"/>
          <w:sz w:val="28"/>
          <w:szCs w:val="28"/>
        </w:rPr>
        <w:t xml:space="preserve">Образование земельного участка </w:t>
      </w:r>
      <w:r>
        <w:rPr>
          <w:rFonts w:ascii="Times New Roman" w:hAnsi="Times New Roman" w:cs="Times New Roman"/>
          <w:sz w:val="28"/>
          <w:szCs w:val="28"/>
        </w:rPr>
        <w:t>из земель, находящихся в государственной или муниципальной собственности</w:t>
      </w:r>
      <w:r w:rsidRPr="00666C89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Pr="003E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Еврейская автономная область, Биробиджанский район, СОТ «Красный Восток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ул. Садовая, 338в» </w:t>
      </w:r>
      <w:r w:rsidRPr="001373EA">
        <w:rPr>
          <w:rFonts w:ascii="Times New Roman" w:hAnsi="Times New Roman" w:cs="Times New Roman"/>
          <w:sz w:val="28"/>
          <w:szCs w:val="28"/>
        </w:rPr>
        <w:t>было выставлено на голосование.</w:t>
      </w:r>
    </w:p>
    <w:p w:rsidR="005664EC" w:rsidRPr="001373EA" w:rsidRDefault="005664EC" w:rsidP="00566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Проголосовали «за» большинство участников публичных слушаний.</w:t>
      </w:r>
    </w:p>
    <w:p w:rsidR="005664EC" w:rsidRPr="001373EA" w:rsidRDefault="005664EC" w:rsidP="00566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Публичные слушания считать состоявшими</w:t>
      </w:r>
      <w:r>
        <w:rPr>
          <w:rFonts w:ascii="Times New Roman" w:hAnsi="Times New Roman" w:cs="Times New Roman"/>
          <w:sz w:val="28"/>
          <w:szCs w:val="28"/>
        </w:rPr>
        <w:t>ся; на основании их результатов</w:t>
      </w:r>
      <w:r w:rsidRPr="00137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проект межевания территории «</w:t>
      </w:r>
      <w:r w:rsidRPr="00666C89">
        <w:rPr>
          <w:rFonts w:ascii="Times New Roman" w:hAnsi="Times New Roman" w:cs="Times New Roman"/>
          <w:sz w:val="28"/>
          <w:szCs w:val="28"/>
        </w:rPr>
        <w:t xml:space="preserve">Образование земельного участка </w:t>
      </w:r>
      <w:r>
        <w:rPr>
          <w:rFonts w:ascii="Times New Roman" w:hAnsi="Times New Roman" w:cs="Times New Roman"/>
          <w:sz w:val="28"/>
          <w:szCs w:val="28"/>
        </w:rPr>
        <w:t>из земель, находящихся в государственной или муниципальной собственности</w:t>
      </w:r>
      <w:r w:rsidRPr="00666C89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Еврейская автономная область, Биробиджанский район, СОТ «Красный Восток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ул. Садовая, 338в»</w:t>
      </w:r>
      <w:r w:rsidRPr="002463B8">
        <w:rPr>
          <w:rFonts w:ascii="Times New Roman" w:hAnsi="Times New Roman" w:cs="Times New Roman"/>
          <w:sz w:val="28"/>
          <w:szCs w:val="28"/>
        </w:rPr>
        <w:t>.</w:t>
      </w:r>
    </w:p>
    <w:p w:rsidR="005664EC" w:rsidRPr="001373EA" w:rsidRDefault="005664EC" w:rsidP="00566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Направить результаты заседания комиссии главе администрации Биробиджанского муниципального района для принятия окончательного решения.</w:t>
      </w:r>
    </w:p>
    <w:p w:rsidR="005664EC" w:rsidRPr="001373EA" w:rsidRDefault="005664EC" w:rsidP="00566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Опубликовать данное заключение в средствах массовой информации и разместить его на официальном Интернет-сайте администрации Биробиджанского муниципального района в информационно – телекоммуникационной сети Интернет.</w:t>
      </w:r>
    </w:p>
    <w:p w:rsidR="005664EC" w:rsidRPr="001373EA" w:rsidRDefault="005664EC" w:rsidP="00566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EC" w:rsidRDefault="005664EC" w:rsidP="00566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4EC" w:rsidRDefault="005664EC" w:rsidP="00566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5664EC" w:rsidRPr="005D0106" w:rsidRDefault="005664EC" w:rsidP="00566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       В.С. Бородин</w:t>
      </w:r>
    </w:p>
    <w:p w:rsidR="00FA2ED2" w:rsidRPr="005664EC" w:rsidRDefault="00FA2ED2" w:rsidP="005664EC"/>
    <w:sectPr w:rsidR="00FA2ED2" w:rsidRPr="0056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7D"/>
    <w:rsid w:val="00102366"/>
    <w:rsid w:val="00214750"/>
    <w:rsid w:val="003561F2"/>
    <w:rsid w:val="005664EC"/>
    <w:rsid w:val="009B01F6"/>
    <w:rsid w:val="00A20D85"/>
    <w:rsid w:val="00A91A7D"/>
    <w:rsid w:val="00FA2ED2"/>
    <w:rsid w:val="00FE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30BE3-AFD8-45F1-B6A5-164C27B9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Kodeks</cp:lastModifiedBy>
  <cp:revision>2</cp:revision>
  <dcterms:created xsi:type="dcterms:W3CDTF">2024-11-08T09:27:00Z</dcterms:created>
  <dcterms:modified xsi:type="dcterms:W3CDTF">2024-11-08T09:27:00Z</dcterms:modified>
</cp:coreProperties>
</file>