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67" w:rsidRPr="00EC4867" w:rsidRDefault="00EC4867" w:rsidP="00EC4867">
      <w:pPr>
        <w:pStyle w:val="ConsPlusNonformat"/>
        <w:jc w:val="right"/>
        <w:rPr>
          <w:rFonts w:ascii="Times New Roman" w:hAnsi="Times New Roman" w:cs="Times New Roman"/>
          <w:b/>
          <w:sz w:val="28"/>
          <w:szCs w:val="28"/>
        </w:rPr>
      </w:pPr>
      <w:bookmarkStart w:id="0" w:name="_GoBack"/>
      <w:bookmarkEnd w:id="0"/>
      <w:r w:rsidRPr="00EC4867">
        <w:rPr>
          <w:rFonts w:ascii="Times New Roman" w:hAnsi="Times New Roman" w:cs="Times New Roman"/>
          <w:b/>
          <w:sz w:val="28"/>
          <w:szCs w:val="28"/>
        </w:rPr>
        <w:t>Актуальная версия на 01.05.2024</w:t>
      </w:r>
    </w:p>
    <w:p w:rsidR="00EC4867" w:rsidRDefault="00EC4867" w:rsidP="00EC4867">
      <w:pPr>
        <w:pStyle w:val="ConsPlusNonformat"/>
        <w:jc w:val="center"/>
        <w:rPr>
          <w:rFonts w:ascii="Times New Roman" w:hAnsi="Times New Roman" w:cs="Times New Roman"/>
          <w:sz w:val="28"/>
          <w:szCs w:val="28"/>
        </w:rPr>
      </w:pPr>
    </w:p>
    <w:p w:rsidR="00EC4867" w:rsidRPr="000F3EF4" w:rsidRDefault="00EC4867" w:rsidP="00EC4867">
      <w:pPr>
        <w:pStyle w:val="ConsPlusNonformat"/>
        <w:jc w:val="center"/>
        <w:rPr>
          <w:rFonts w:ascii="Times New Roman" w:hAnsi="Times New Roman" w:cs="Times New Roman"/>
          <w:sz w:val="28"/>
          <w:szCs w:val="28"/>
        </w:rPr>
      </w:pPr>
      <w:r w:rsidRPr="000F3EF4">
        <w:rPr>
          <w:rFonts w:ascii="Times New Roman" w:hAnsi="Times New Roman" w:cs="Times New Roman"/>
          <w:sz w:val="28"/>
          <w:szCs w:val="28"/>
        </w:rPr>
        <w:t>Положение о комиссии</w:t>
      </w:r>
    </w:p>
    <w:p w:rsidR="00EC4867" w:rsidRPr="000F3EF4" w:rsidRDefault="00EC4867" w:rsidP="00EC4867">
      <w:pPr>
        <w:jc w:val="center"/>
        <w:rPr>
          <w:sz w:val="28"/>
          <w:szCs w:val="28"/>
        </w:rPr>
      </w:pPr>
      <w:r w:rsidRPr="000F3EF4">
        <w:rPr>
          <w:sz w:val="28"/>
          <w:szCs w:val="28"/>
        </w:rPr>
        <w:t>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и урегулированию конфликта интересов</w:t>
      </w:r>
    </w:p>
    <w:p w:rsidR="00EC4867" w:rsidRPr="000F3EF4" w:rsidRDefault="00EC4867" w:rsidP="00EC4867">
      <w:pPr>
        <w:pStyle w:val="ConsPlusNormal"/>
        <w:jc w:val="both"/>
        <w:rPr>
          <w:rFonts w:ascii="Times New Roman" w:hAnsi="Times New Roman" w:cs="Times New Roman"/>
          <w:sz w:val="28"/>
          <w:szCs w:val="28"/>
        </w:rPr>
      </w:pP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 (далее - муниципальные служащие) и урегулированию конфликта интересов (далее - комиссия), образуемой в </w:t>
      </w:r>
      <w:r>
        <w:rPr>
          <w:rFonts w:ascii="Times New Roman" w:hAnsi="Times New Roman" w:cs="Times New Roman"/>
          <w:sz w:val="28"/>
          <w:szCs w:val="28"/>
        </w:rPr>
        <w:t xml:space="preserve"> </w:t>
      </w:r>
      <w:r w:rsidRPr="000F3EF4">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F3EF4">
        <w:rPr>
          <w:rFonts w:ascii="Times New Roman" w:hAnsi="Times New Roman" w:cs="Times New Roman"/>
          <w:sz w:val="28"/>
          <w:szCs w:val="28"/>
        </w:rPr>
        <w:t xml:space="preserve">с </w:t>
      </w:r>
      <w:hyperlink r:id="rId4" w:history="1">
        <w:r w:rsidRPr="000F3EF4">
          <w:rPr>
            <w:rFonts w:ascii="Times New Roman" w:hAnsi="Times New Roman" w:cs="Times New Roman"/>
            <w:sz w:val="28"/>
            <w:szCs w:val="28"/>
          </w:rPr>
          <w:t>Указом</w:t>
        </w:r>
      </w:hyperlink>
      <w:r w:rsidRPr="000F3EF4">
        <w:rPr>
          <w:rFonts w:ascii="Times New Roman" w:hAnsi="Times New Roman" w:cs="Times New Roman"/>
          <w:sz w:val="28"/>
          <w:szCs w:val="28"/>
        </w:rPr>
        <w:t xml:space="preserve"> Президента</w:t>
      </w:r>
      <w:r>
        <w:rPr>
          <w:rFonts w:ascii="Times New Roman" w:hAnsi="Times New Roman" w:cs="Times New Roman"/>
          <w:sz w:val="28"/>
          <w:szCs w:val="28"/>
        </w:rPr>
        <w:t xml:space="preserve"> </w:t>
      </w:r>
      <w:r w:rsidRPr="000F3EF4">
        <w:rPr>
          <w:rFonts w:ascii="Times New Roman" w:hAnsi="Times New Roman" w:cs="Times New Roman"/>
          <w:sz w:val="28"/>
          <w:szCs w:val="28"/>
        </w:rPr>
        <w:t xml:space="preserve">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25.12.2008 </w:t>
      </w:r>
      <w:hyperlink r:id="rId5" w:history="1">
        <w:r w:rsidRPr="000F3EF4">
          <w:rPr>
            <w:rFonts w:ascii="Times New Roman" w:hAnsi="Times New Roman" w:cs="Times New Roman"/>
            <w:sz w:val="28"/>
            <w:szCs w:val="28"/>
          </w:rPr>
          <w:t>№ 273-ФЗ</w:t>
        </w:r>
      </w:hyperlink>
      <w:r w:rsidRPr="000F3EF4">
        <w:rPr>
          <w:rFonts w:ascii="Times New Roman" w:hAnsi="Times New Roman" w:cs="Times New Roman"/>
          <w:sz w:val="28"/>
          <w:szCs w:val="28"/>
        </w:rPr>
        <w:t xml:space="preserve"> «О противодействии коррупции», от 02.03.2007 </w:t>
      </w:r>
      <w:hyperlink r:id="rId6" w:history="1">
        <w:r w:rsidRPr="000F3EF4">
          <w:rPr>
            <w:rFonts w:ascii="Times New Roman" w:hAnsi="Times New Roman" w:cs="Times New Roman"/>
            <w:sz w:val="28"/>
            <w:szCs w:val="28"/>
          </w:rPr>
          <w:t>№</w:t>
        </w:r>
      </w:hyperlink>
      <w:r w:rsidRPr="000F3EF4">
        <w:rPr>
          <w:rFonts w:ascii="Times New Roman" w:hAnsi="Times New Roman" w:cs="Times New Roman"/>
          <w:sz w:val="28"/>
          <w:szCs w:val="28"/>
        </w:rPr>
        <w:t xml:space="preserve"> 25-ФЗ «О муниципальной службе в Российской Федерации», </w:t>
      </w:r>
      <w:hyperlink r:id="rId7" w:history="1">
        <w:r w:rsidRPr="000F3EF4">
          <w:rPr>
            <w:rFonts w:ascii="Times New Roman" w:hAnsi="Times New Roman" w:cs="Times New Roman"/>
            <w:sz w:val="28"/>
            <w:szCs w:val="28"/>
          </w:rPr>
          <w:t>законом</w:t>
        </w:r>
      </w:hyperlink>
      <w:r w:rsidRPr="000F3EF4">
        <w:rPr>
          <w:rFonts w:ascii="Times New Roman" w:hAnsi="Times New Roman" w:cs="Times New Roman"/>
          <w:sz w:val="28"/>
          <w:szCs w:val="28"/>
        </w:rPr>
        <w:t xml:space="preserve"> Еврейской автономной области от 25.04.2007 № 127-ОЗ «О некоторых вопросах муниципальной службы в Еврейской автономной области», </w:t>
      </w:r>
      <w:hyperlink r:id="rId8" w:history="1">
        <w:r w:rsidRPr="000F3EF4">
          <w:rPr>
            <w:rFonts w:ascii="Times New Roman" w:hAnsi="Times New Roman" w:cs="Times New Roman"/>
            <w:sz w:val="28"/>
            <w:szCs w:val="28"/>
          </w:rPr>
          <w:t>постановлением</w:t>
        </w:r>
      </w:hyperlink>
      <w:r w:rsidRPr="000F3EF4">
        <w:rPr>
          <w:rFonts w:ascii="Times New Roman" w:hAnsi="Times New Roman" w:cs="Times New Roman"/>
          <w:sz w:val="28"/>
          <w:szCs w:val="28"/>
        </w:rPr>
        <w:t xml:space="preserve"> губернатора Еврейской автономной области от 06.08.2012 № 196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и урегулированию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 Комиссия в своей деятельности руководствуется </w:t>
      </w:r>
      <w:hyperlink r:id="rId9" w:history="1">
        <w:r w:rsidRPr="000F3EF4">
          <w:rPr>
            <w:rFonts w:ascii="Times New Roman" w:hAnsi="Times New Roman" w:cs="Times New Roman"/>
            <w:sz w:val="28"/>
            <w:szCs w:val="28"/>
          </w:rPr>
          <w:t>Конституцией</w:t>
        </w:r>
      </w:hyperlink>
      <w:r w:rsidRPr="000F3EF4">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Еврейской автономной области, актами губернатора Еврейской автономной области, муниципальными нормативными правовыми актами и настоящим Положением.</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 Основной задачей комиссии является содействие главе администрации Биробиджанского муниципального района Еврейской автономной области (далее - администрация муниципального района):</w:t>
      </w:r>
    </w:p>
    <w:p w:rsidR="00EC4867" w:rsidRPr="007F4332" w:rsidRDefault="00EC4867" w:rsidP="00EC4867">
      <w:pPr>
        <w:ind w:firstLine="709"/>
        <w:jc w:val="both"/>
        <w:rPr>
          <w:bCs/>
          <w:sz w:val="28"/>
          <w:szCs w:val="28"/>
        </w:rPr>
      </w:pPr>
      <w:r w:rsidRPr="000F3EF4">
        <w:rPr>
          <w:sz w:val="28"/>
          <w:szCs w:val="28"/>
        </w:rPr>
        <w:t xml:space="preserve">- </w:t>
      </w:r>
      <w:r w:rsidRPr="00942789">
        <w:rPr>
          <w:bCs/>
          <w:sz w:val="28"/>
          <w:szCs w:val="28"/>
        </w:rPr>
        <w:t xml:space="preserve">в обеспечении соблюдения </w:t>
      </w:r>
      <w:r>
        <w:rPr>
          <w:bCs/>
          <w:sz w:val="28"/>
          <w:szCs w:val="28"/>
        </w:rPr>
        <w:t xml:space="preserve">муниципальными служащими </w:t>
      </w:r>
      <w:r w:rsidRPr="00942789">
        <w:rPr>
          <w:bCs/>
          <w:sz w:val="28"/>
          <w:szCs w:val="28"/>
        </w:rPr>
        <w:t>ограничений и запретов, требований о предотвращении или об урегулировании конфликта интересов, исполнения обязанностей, установл</w:t>
      </w:r>
      <w:r>
        <w:rPr>
          <w:bCs/>
          <w:sz w:val="28"/>
          <w:szCs w:val="28"/>
        </w:rPr>
        <w:t>енных Федеральным законом от 25.12.</w:t>
      </w:r>
      <w:r w:rsidRPr="00942789">
        <w:rPr>
          <w:bCs/>
          <w:sz w:val="28"/>
          <w:szCs w:val="28"/>
        </w:rPr>
        <w:t xml:space="preserve">2008 </w:t>
      </w:r>
      <w:r>
        <w:rPr>
          <w:bCs/>
          <w:sz w:val="28"/>
          <w:szCs w:val="28"/>
        </w:rPr>
        <w:t>№</w:t>
      </w:r>
      <w:r w:rsidRPr="00942789">
        <w:rPr>
          <w:bCs/>
          <w:sz w:val="28"/>
          <w:szCs w:val="28"/>
        </w:rPr>
        <w:t xml:space="preserve"> 273-ФЗ </w:t>
      </w:r>
      <w:r>
        <w:rPr>
          <w:bCs/>
          <w:sz w:val="28"/>
          <w:szCs w:val="28"/>
        </w:rPr>
        <w:t>«</w:t>
      </w:r>
      <w:r w:rsidRPr="00942789">
        <w:rPr>
          <w:bCs/>
          <w:sz w:val="28"/>
          <w:szCs w:val="28"/>
        </w:rPr>
        <w:t>О противодействии коррупции</w:t>
      </w:r>
      <w:r>
        <w:rPr>
          <w:bCs/>
          <w:sz w:val="28"/>
          <w:szCs w:val="28"/>
        </w:rPr>
        <w:t>»</w:t>
      </w:r>
      <w:r w:rsidRPr="00942789">
        <w:rPr>
          <w:bCs/>
          <w:sz w:val="28"/>
          <w:szCs w:val="28"/>
        </w:rPr>
        <w:t>, другими федеральными законами в целях противодействия коррупции</w:t>
      </w:r>
      <w:r>
        <w:rPr>
          <w:bCs/>
          <w:sz w:val="28"/>
          <w:szCs w:val="28"/>
        </w:rPr>
        <w:t xml:space="preserve">, </w:t>
      </w:r>
      <w:r w:rsidRPr="008D2150">
        <w:rPr>
          <w:bCs/>
          <w:sz w:val="28"/>
          <w:szCs w:val="28"/>
        </w:rPr>
        <w:t xml:space="preserve">законами </w:t>
      </w:r>
      <w:r>
        <w:rPr>
          <w:bCs/>
          <w:sz w:val="28"/>
          <w:szCs w:val="28"/>
        </w:rPr>
        <w:t>Еврейской автономной области</w:t>
      </w:r>
      <w:r w:rsidRPr="008D2150">
        <w:rPr>
          <w:bCs/>
          <w:sz w:val="28"/>
          <w:szCs w:val="28"/>
        </w:rPr>
        <w:t>, муниципальными правовыми актами муниципального района</w:t>
      </w:r>
      <w:r w:rsidRPr="00942789">
        <w:rPr>
          <w:bCs/>
          <w:sz w:val="28"/>
          <w:szCs w:val="28"/>
        </w:rPr>
        <w:t xml:space="preserve"> (далее </w:t>
      </w:r>
      <w:r>
        <w:rPr>
          <w:bCs/>
          <w:sz w:val="28"/>
          <w:szCs w:val="28"/>
        </w:rPr>
        <w:t>–</w:t>
      </w:r>
      <w:r w:rsidRPr="00942789">
        <w:rPr>
          <w:bCs/>
          <w:sz w:val="28"/>
          <w:szCs w:val="28"/>
        </w:rPr>
        <w:t xml:space="preserve"> требования к служебному поведению и (или) требования об урег</w:t>
      </w:r>
      <w:r>
        <w:rPr>
          <w:bCs/>
          <w:sz w:val="28"/>
          <w:szCs w:val="28"/>
        </w:rPr>
        <w:t>улировании конфликта интересов)</w:t>
      </w:r>
      <w:r w:rsidRPr="000F3EF4">
        <w:rPr>
          <w:sz w:val="28"/>
          <w:szCs w:val="28"/>
        </w:rPr>
        <w:t>;</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 в осуществлении мер по предупреждению коррупции в администрации муниципального района.</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5. Комиссия образуется постановлением главы администрации муниципального района.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 состав комиссии входят первый заместитель главы администрации муниципального района (председатель комиссии), заместитель главы администрации муниципального района (заместитель председателя комиссии), должностное лицо кадровой службы администрации муниципального района, ответственное за работу по профилактике коррупционных и иных правонарушений (секретарь комиссии), должностное лицо администрации, занимающееся юридическими (правовыми) вопросами,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(члены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6. Число членов комиссии, не замещающих муниципальные должности и должности муниципальной службы (далее - муниципальная служба), должно составлять не менее одной четверти от общего числа членов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8. В заседаниях комиссии с правом совещательного голоса участвуют:</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заместитель главы администрации муниципального района, курирующий соответствующее структурное подразделение администрации муниципального района, а также определяемые председателем комиссии два муниципальных служащих, замещающих в администрации муниципального района аналогичные должности, замещаемой муниципальным служащим, в отношении которого комиссией рассматривается этот вопрос;</w:t>
      </w:r>
    </w:p>
    <w:p w:rsidR="00EC4867" w:rsidRPr="000F3EF4" w:rsidRDefault="00EC4867" w:rsidP="00EC4867">
      <w:pPr>
        <w:pStyle w:val="ConsPlusNormal"/>
        <w:ind w:firstLine="540"/>
        <w:jc w:val="both"/>
        <w:rPr>
          <w:rFonts w:ascii="Times New Roman" w:hAnsi="Times New Roman" w:cs="Times New Roman"/>
          <w:sz w:val="28"/>
          <w:szCs w:val="28"/>
        </w:rPr>
      </w:pPr>
      <w:bookmarkStart w:id="1" w:name="P71"/>
      <w:bookmarkEnd w:id="1"/>
      <w:r w:rsidRPr="000F3EF4">
        <w:rPr>
          <w:rFonts w:ascii="Times New Roman" w:hAnsi="Times New Roman" w:cs="Times New Roman"/>
          <w:sz w:val="28"/>
          <w:szCs w:val="28"/>
        </w:rPr>
        <w:t xml:space="preserve">б)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w:t>
      </w:r>
      <w:r w:rsidRPr="000F3EF4">
        <w:rPr>
          <w:rFonts w:ascii="Times New Roman" w:hAnsi="Times New Roman" w:cs="Times New Roman"/>
          <w:sz w:val="28"/>
          <w:szCs w:val="28"/>
        </w:rPr>
        <w:lastRenderedPageBreak/>
        <w:t>не менее</w:t>
      </w:r>
      <w:r>
        <w:rPr>
          <w:rFonts w:ascii="Times New Roman" w:hAnsi="Times New Roman" w:cs="Times New Roman"/>
          <w:sz w:val="28"/>
          <w:szCs w:val="28"/>
        </w:rPr>
        <w:t>,</w:t>
      </w:r>
      <w:r w:rsidRPr="000F3EF4">
        <w:rPr>
          <w:rFonts w:ascii="Times New Roman" w:hAnsi="Times New Roman" w:cs="Times New Roman"/>
          <w:sz w:val="28"/>
          <w:szCs w:val="28"/>
        </w:rPr>
        <w:t xml:space="preserve"> чем за 3 дня до дня заседания комиссии на основании ходатайства муниципального служащего, в отношении которого рассматривается указанный вопрос, или любого члена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муниципального района и должности муниципальной службы администрации муниципального района, недопустимо.</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C4867" w:rsidRPr="000F3EF4" w:rsidRDefault="00EC4867" w:rsidP="00EC4867">
      <w:pPr>
        <w:pStyle w:val="ConsPlusNormal"/>
        <w:ind w:firstLine="540"/>
        <w:jc w:val="both"/>
        <w:rPr>
          <w:rFonts w:ascii="Times New Roman" w:hAnsi="Times New Roman" w:cs="Times New Roman"/>
          <w:sz w:val="28"/>
          <w:szCs w:val="28"/>
        </w:rPr>
      </w:pPr>
      <w:bookmarkStart w:id="2" w:name="P78"/>
      <w:bookmarkEnd w:id="2"/>
      <w:r w:rsidRPr="000F3EF4">
        <w:rPr>
          <w:rFonts w:ascii="Times New Roman" w:hAnsi="Times New Roman" w:cs="Times New Roman"/>
          <w:sz w:val="28"/>
          <w:szCs w:val="28"/>
        </w:rPr>
        <w:t>11. Основаниями для проведения заседания комиссии являются:</w:t>
      </w:r>
    </w:p>
    <w:p w:rsidR="00EC4867" w:rsidRPr="000F3EF4" w:rsidRDefault="00EC4867" w:rsidP="00EC4867">
      <w:pPr>
        <w:pStyle w:val="ConsPlusNormal"/>
        <w:ind w:firstLine="540"/>
        <w:jc w:val="both"/>
        <w:rPr>
          <w:rFonts w:ascii="Times New Roman" w:hAnsi="Times New Roman" w:cs="Times New Roman"/>
          <w:sz w:val="28"/>
          <w:szCs w:val="28"/>
        </w:rPr>
      </w:pPr>
      <w:bookmarkStart w:id="3" w:name="P79"/>
      <w:bookmarkEnd w:id="3"/>
      <w:r w:rsidRPr="000F3EF4">
        <w:rPr>
          <w:rFonts w:ascii="Times New Roman" w:hAnsi="Times New Roman" w:cs="Times New Roman"/>
          <w:sz w:val="28"/>
          <w:szCs w:val="28"/>
        </w:rPr>
        <w:t xml:space="preserve">а) представление главой администрации муниципального района, а в его отсутствие - уполномоченным им должностным лицом в соответствии с </w:t>
      </w:r>
      <w:hyperlink r:id="rId10" w:history="1">
        <w:r>
          <w:rPr>
            <w:rFonts w:ascii="Times New Roman" w:hAnsi="Times New Roman" w:cs="Times New Roman"/>
            <w:sz w:val="28"/>
            <w:szCs w:val="28"/>
          </w:rPr>
          <w:t>22.4</w:t>
        </w:r>
      </w:hyperlink>
      <w:r w:rsidRPr="000F3EF4">
        <w:rPr>
          <w:rFonts w:ascii="Times New Roman" w:hAnsi="Times New Roman" w:cs="Times New Roman"/>
          <w:sz w:val="28"/>
          <w:szCs w:val="28"/>
        </w:rPr>
        <w:t xml:space="preserve"> Порядка проверки достоверности и полноты сведений, представляемых гражданами, претендующими на замещение должностей муниципальной службы Еврейской автономной области, и муниципальными служащими в Еврейской автономной области, и соблюдения муниципальными служащими Еврейской автономной области требований к служебному поведению, утвержденного постановлением губернатора Еврейской автономной области от 18.08.2015 № 219 «О проверке достоверности и полноты сведений, представляемых гражданами, претендующими на замещение должностей муниципальной службы Еврейской автономной области, и муниципальными служащими в Еврейской автономной области, и соблюдения муниципальными служащими Еврейской автономной области требований к служебному поведению» (далее - Положение о проверке достоверности и полноты сведений), материалов проверки (доклада о результатах проверки), свидетельствующих:</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 о представлении муниципальным служащим недостоверных или неполных сведений, предусмотренных </w:t>
      </w:r>
      <w:hyperlink r:id="rId11" w:history="1">
        <w:r w:rsidRPr="000F3EF4">
          <w:rPr>
            <w:rFonts w:ascii="Times New Roman" w:hAnsi="Times New Roman" w:cs="Times New Roman"/>
            <w:sz w:val="28"/>
            <w:szCs w:val="28"/>
          </w:rPr>
          <w:t>подпунктом 1.1 пункта 1</w:t>
        </w:r>
      </w:hyperlink>
      <w:r w:rsidRPr="000F3EF4">
        <w:rPr>
          <w:rFonts w:ascii="Times New Roman" w:hAnsi="Times New Roman" w:cs="Times New Roman"/>
          <w:sz w:val="28"/>
          <w:szCs w:val="28"/>
        </w:rPr>
        <w:t xml:space="preserve"> Положения о проверке достоверности и полноты сведений;</w:t>
      </w:r>
    </w:p>
    <w:p w:rsidR="00EC4867" w:rsidRPr="000F3EF4" w:rsidRDefault="00EC4867" w:rsidP="00EC4867">
      <w:pPr>
        <w:pStyle w:val="ConsPlusNormal"/>
        <w:ind w:firstLine="540"/>
        <w:jc w:val="both"/>
        <w:rPr>
          <w:rFonts w:ascii="Times New Roman" w:hAnsi="Times New Roman" w:cs="Times New Roman"/>
          <w:sz w:val="28"/>
          <w:szCs w:val="28"/>
        </w:rPr>
      </w:pPr>
      <w:bookmarkStart w:id="4" w:name="P81"/>
      <w:bookmarkEnd w:id="4"/>
      <w:r w:rsidRPr="000F3EF4">
        <w:rPr>
          <w:rFonts w:ascii="Times New Roman" w:hAnsi="Times New Roman" w:cs="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bookmarkStart w:id="5" w:name="P82"/>
      <w:bookmarkEnd w:id="5"/>
      <w:r w:rsidRPr="000F3EF4">
        <w:rPr>
          <w:rFonts w:ascii="Times New Roman" w:hAnsi="Times New Roman" w:cs="Times New Roman"/>
          <w:sz w:val="28"/>
          <w:szCs w:val="28"/>
        </w:rPr>
        <w:t>б) поступившие в уполномоченное структурное подразделение по профилактике коррупционных и иных правонарушений администрации муниципального района:</w:t>
      </w:r>
    </w:p>
    <w:p w:rsidR="00EC4867" w:rsidRPr="000F3EF4" w:rsidRDefault="00EC4867" w:rsidP="00EC4867">
      <w:pPr>
        <w:pStyle w:val="ConsPlusNormal"/>
        <w:ind w:firstLine="540"/>
        <w:jc w:val="both"/>
        <w:rPr>
          <w:rFonts w:ascii="Times New Roman" w:hAnsi="Times New Roman" w:cs="Times New Roman"/>
          <w:sz w:val="28"/>
          <w:szCs w:val="28"/>
        </w:rPr>
      </w:pPr>
      <w:bookmarkStart w:id="6" w:name="P83"/>
      <w:bookmarkEnd w:id="6"/>
      <w:r w:rsidRPr="000F3EF4">
        <w:rPr>
          <w:rFonts w:ascii="Times New Roman" w:hAnsi="Times New Roman" w:cs="Times New Roman"/>
          <w:sz w:val="28"/>
          <w:szCs w:val="28"/>
        </w:rPr>
        <w:t xml:space="preserve">- обращение гражданина, замещавшего ранее должность муниципальной службы в администрации муниципального района, включенную в </w:t>
      </w:r>
      <w:hyperlink r:id="rId12" w:history="1">
        <w:r w:rsidRPr="000F3EF4">
          <w:rPr>
            <w:rFonts w:ascii="Times New Roman" w:hAnsi="Times New Roman" w:cs="Times New Roman"/>
            <w:sz w:val="28"/>
            <w:szCs w:val="28"/>
          </w:rPr>
          <w:t>Перечень</w:t>
        </w:r>
      </w:hyperlink>
      <w:r w:rsidRPr="000F3EF4">
        <w:rPr>
          <w:rFonts w:ascii="Times New Roman" w:hAnsi="Times New Roman" w:cs="Times New Roman"/>
          <w:sz w:val="28"/>
          <w:szCs w:val="28"/>
        </w:rPr>
        <w:t xml:space="preserve"> должностей, утвержденный постановлением администрации Биробиджанского муниципального района Еврейской автономной области от 18.11.2014 № 1290 «Об утверждении Перечня должностей муниципальной службы Еврейской автономной области в администрации муниципального </w:t>
      </w:r>
      <w:r w:rsidRPr="000F3EF4">
        <w:rPr>
          <w:rFonts w:ascii="Times New Roman" w:hAnsi="Times New Roman" w:cs="Times New Roman"/>
          <w:sz w:val="28"/>
          <w:szCs w:val="28"/>
        </w:rPr>
        <w:lastRenderedPageBreak/>
        <w:t>образования «Биробиджанский муниципальный район» Еврейской автономной области, при назначении на которые претендующие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8"/>
          <w:szCs w:val="28"/>
        </w:rPr>
        <w:t>»</w:t>
      </w:r>
      <w:r w:rsidRPr="000F3EF4">
        <w:rPr>
          <w:rFonts w:ascii="Times New Roman" w:hAnsi="Times New Roman" w:cs="Times New Roman"/>
          <w:sz w:val="28"/>
          <w:szCs w:val="28"/>
        </w:rPr>
        <w:t>,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 (услуги)) в течение месяца стоимостью более ста тысяч рублей на условиях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 до истечения двух лет со дня его увольнения с муниципальной службы;</w:t>
      </w:r>
    </w:p>
    <w:p w:rsidR="00EC4867" w:rsidRPr="000F3EF4" w:rsidRDefault="00EC4867" w:rsidP="00EC4867">
      <w:pPr>
        <w:pStyle w:val="ConsPlusNormal"/>
        <w:ind w:firstLine="540"/>
        <w:jc w:val="both"/>
        <w:rPr>
          <w:rFonts w:ascii="Times New Roman" w:hAnsi="Times New Roman" w:cs="Times New Roman"/>
          <w:sz w:val="28"/>
          <w:szCs w:val="28"/>
        </w:rPr>
      </w:pPr>
      <w:bookmarkStart w:id="7" w:name="P84"/>
      <w:bookmarkEnd w:id="7"/>
      <w:r w:rsidRPr="000F3EF4">
        <w:rPr>
          <w:rFonts w:ascii="Times New Roman" w:hAnsi="Times New Roman" w:cs="Times New Roman"/>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4867" w:rsidRPr="000F3EF4" w:rsidRDefault="00EC4867" w:rsidP="00EC4867">
      <w:pPr>
        <w:pStyle w:val="ConsPlusNormal"/>
        <w:ind w:firstLine="540"/>
        <w:jc w:val="both"/>
        <w:rPr>
          <w:rFonts w:ascii="Times New Roman" w:hAnsi="Times New Roman" w:cs="Times New Roman"/>
          <w:sz w:val="28"/>
          <w:szCs w:val="28"/>
        </w:rPr>
      </w:pPr>
      <w:bookmarkStart w:id="8" w:name="P86"/>
      <w:bookmarkEnd w:id="8"/>
      <w:r w:rsidRPr="000F3EF4">
        <w:rPr>
          <w:rFonts w:ascii="Times New Roman" w:hAnsi="Times New Roman" w:cs="Times New Roman"/>
          <w:sz w:val="28"/>
          <w:szCs w:val="28"/>
        </w:rPr>
        <w:t>в) представление главы администрации муниципального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EC4867" w:rsidRPr="003F3E26" w:rsidRDefault="00EC4867" w:rsidP="00EC4867">
      <w:pPr>
        <w:pStyle w:val="ConsPlusNormal"/>
        <w:ind w:firstLine="540"/>
        <w:jc w:val="both"/>
        <w:rPr>
          <w:rFonts w:ascii="Times New Roman" w:hAnsi="Times New Roman" w:cs="Times New Roman"/>
          <w:sz w:val="28"/>
          <w:szCs w:val="28"/>
        </w:rPr>
      </w:pPr>
      <w:bookmarkStart w:id="9" w:name="P87"/>
      <w:bookmarkStart w:id="10" w:name="P88"/>
      <w:bookmarkEnd w:id="9"/>
      <w:bookmarkEnd w:id="10"/>
      <w:r w:rsidRPr="003F3E26">
        <w:rPr>
          <w:rFonts w:ascii="Times New Roman" w:eastAsia="Calibri" w:hAnsi="Times New Roman" w:cs="Times New Roman"/>
          <w:sz w:val="28"/>
          <w:szCs w:val="28"/>
          <w:lang w:eastAsia="en-US"/>
        </w:rPr>
        <w:t xml:space="preserve">г) представление губернатором Еврейской автономной области , а в его отсутствие – лицом, исполняющим обязанности губернатора Еврейской автономной области </w:t>
      </w:r>
      <w:r w:rsidRPr="003F3E26">
        <w:rPr>
          <w:rFonts w:ascii="Times New Roman" w:hAnsi="Times New Roman" w:cs="Times New Roman"/>
          <w:sz w:val="28"/>
          <w:szCs w:val="28"/>
        </w:rPr>
        <w:t xml:space="preserve">материалов проверки (доклада о результатах проверки, проведенной управлением по противодействию коррупции в Еврейской автономной области), свидетельствующих о представлении муниципальным служащим недостоверных или неполных сведений, предусмотренных </w:t>
      </w:r>
      <w:hyperlink r:id="rId13" w:history="1">
        <w:r w:rsidRPr="003F3E26">
          <w:rPr>
            <w:rFonts w:ascii="Times New Roman" w:hAnsi="Times New Roman" w:cs="Times New Roman"/>
            <w:sz w:val="28"/>
            <w:szCs w:val="28"/>
          </w:rPr>
          <w:t>частью 1 статьи 3</w:t>
        </w:r>
      </w:hyperlink>
      <w:r w:rsidRPr="003F3E26">
        <w:rPr>
          <w:rFonts w:ascii="Times New Roman" w:hAnsi="Times New Roman" w:cs="Times New Roman"/>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д) поступившее в соответствии с </w:t>
      </w:r>
      <w:hyperlink r:id="rId14" w:history="1">
        <w:r w:rsidRPr="000F3EF4">
          <w:rPr>
            <w:rFonts w:ascii="Times New Roman" w:hAnsi="Times New Roman" w:cs="Times New Roman"/>
            <w:sz w:val="28"/>
            <w:szCs w:val="28"/>
          </w:rPr>
          <w:t>частью 4 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 и </w:t>
      </w:r>
      <w:hyperlink r:id="rId15" w:history="1">
        <w:r w:rsidRPr="000F3EF4">
          <w:rPr>
            <w:rFonts w:ascii="Times New Roman" w:hAnsi="Times New Roman" w:cs="Times New Roman"/>
            <w:sz w:val="28"/>
            <w:szCs w:val="28"/>
          </w:rPr>
          <w:t>статьей 64.1</w:t>
        </w:r>
      </w:hyperlink>
      <w:r w:rsidRPr="000F3EF4">
        <w:rPr>
          <w:rFonts w:ascii="Times New Roman" w:hAnsi="Times New Roman" w:cs="Times New Roman"/>
          <w:sz w:val="28"/>
          <w:szCs w:val="28"/>
        </w:rPr>
        <w:t xml:space="preserve"> Трудового кодекса Российской Федерации в администрацию муниципального района уведомление коммерческой или некоммерческой </w:t>
      </w:r>
      <w:r w:rsidRPr="000F3EF4">
        <w:rPr>
          <w:rFonts w:ascii="Times New Roman" w:hAnsi="Times New Roman" w:cs="Times New Roman"/>
          <w:sz w:val="28"/>
          <w:szCs w:val="28"/>
        </w:rPr>
        <w:lastRenderedPageBreak/>
        <w:t>организации о заключении с гражданином, замещавшим должность муниципальной службы в администрации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C4867" w:rsidRDefault="00EC4867" w:rsidP="00EC4867">
      <w:pPr>
        <w:pStyle w:val="ConsPlusNormal"/>
        <w:ind w:firstLine="540"/>
        <w:jc w:val="both"/>
        <w:rPr>
          <w:rFonts w:ascii="Times New Roman" w:hAnsi="Times New Roman" w:cs="Times New Roman"/>
          <w:sz w:val="28"/>
          <w:szCs w:val="28"/>
        </w:rPr>
      </w:pPr>
      <w:bookmarkStart w:id="11" w:name="P89"/>
      <w:bookmarkEnd w:id="11"/>
      <w:r w:rsidRPr="000F3EF4">
        <w:rPr>
          <w:rFonts w:ascii="Times New Roman" w:hAnsi="Times New Roman" w:cs="Times New Roman"/>
          <w:sz w:val="28"/>
          <w:szCs w:val="28"/>
        </w:rPr>
        <w:t>е) представление главой администрации муниципального района либо уполномоченным им должностным лицом материалов служебной проверки, свидетельствующих о совершении дисциплинарного проступка муниципальным служащим, сообщившим в правоохранительные или иные государственные органы или средства массовой информации о ставших ему известными фактах коррупции (в случае совершения этим лицом дисциплинарного проступка в течение г</w:t>
      </w:r>
      <w:r>
        <w:rPr>
          <w:rFonts w:ascii="Times New Roman" w:hAnsi="Times New Roman" w:cs="Times New Roman"/>
          <w:sz w:val="28"/>
          <w:szCs w:val="28"/>
        </w:rPr>
        <w:t>ода после указанного сообщения);</w:t>
      </w:r>
    </w:p>
    <w:p w:rsidR="00EC4867" w:rsidRPr="000F3EF4" w:rsidRDefault="00EC4867" w:rsidP="00EC4867">
      <w:pPr>
        <w:ind w:firstLine="710"/>
        <w:jc w:val="both"/>
        <w:rPr>
          <w:sz w:val="28"/>
          <w:szCs w:val="28"/>
        </w:rPr>
      </w:pPr>
      <w:r>
        <w:rPr>
          <w:bCs/>
          <w:sz w:val="28"/>
          <w:szCs w:val="28"/>
        </w:rPr>
        <w:t xml:space="preserve">ж) </w:t>
      </w:r>
      <w:r w:rsidRPr="002E3BE2">
        <w:rPr>
          <w:bCs/>
          <w:sz w:val="28"/>
          <w:szCs w:val="28"/>
        </w:rPr>
        <w:t xml:space="preserve">уведомление </w:t>
      </w:r>
      <w:r>
        <w:rPr>
          <w:bCs/>
          <w:sz w:val="28"/>
          <w:szCs w:val="28"/>
        </w:rPr>
        <w:t>муниципального</w:t>
      </w:r>
      <w:r w:rsidRPr="002E3BE2">
        <w:rPr>
          <w:bCs/>
          <w:sz w:val="28"/>
          <w:szCs w:val="28"/>
        </w:rPr>
        <w:t xml:space="preserve">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C4867" w:rsidRPr="000F3EF4" w:rsidRDefault="00EC4867" w:rsidP="00EC4867">
      <w:pPr>
        <w:pStyle w:val="ConsPlusNormal"/>
        <w:ind w:firstLine="540"/>
        <w:jc w:val="both"/>
        <w:rPr>
          <w:rFonts w:ascii="Times New Roman" w:hAnsi="Times New Roman" w:cs="Times New Roman"/>
          <w:sz w:val="28"/>
          <w:szCs w:val="28"/>
        </w:rPr>
      </w:pPr>
      <w:bookmarkStart w:id="12" w:name="P91"/>
      <w:bookmarkEnd w:id="12"/>
      <w:r w:rsidRPr="000F3EF4">
        <w:rPr>
          <w:rFonts w:ascii="Times New Roman" w:hAnsi="Times New Roman" w:cs="Times New Roman"/>
          <w:sz w:val="28"/>
          <w:szCs w:val="28"/>
        </w:rPr>
        <w:t xml:space="preserve">12.1. В обращении, указанном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Уполномоченным структурным подразделением по профилактике коррупционных и иных правонарушений администрации муниципального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 xml:space="preserve">12.2. Обращение, указанное в </w:t>
      </w:r>
      <w:hyperlink w:anchor="P83"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C4867" w:rsidRPr="000F3EF4" w:rsidRDefault="00EC4867" w:rsidP="00EC4867">
      <w:pPr>
        <w:pStyle w:val="ConsPlusNormal"/>
        <w:ind w:firstLine="540"/>
        <w:jc w:val="both"/>
        <w:rPr>
          <w:rFonts w:ascii="Times New Roman" w:hAnsi="Times New Roman" w:cs="Times New Roman"/>
          <w:sz w:val="28"/>
          <w:szCs w:val="28"/>
        </w:rPr>
      </w:pPr>
      <w:bookmarkStart w:id="13" w:name="P95"/>
      <w:bookmarkEnd w:id="13"/>
      <w:r w:rsidRPr="000F3EF4">
        <w:rPr>
          <w:rFonts w:ascii="Times New Roman" w:hAnsi="Times New Roman" w:cs="Times New Roman"/>
          <w:sz w:val="28"/>
          <w:szCs w:val="28"/>
        </w:rPr>
        <w:t xml:space="preserve">12.3. Уведомление, указанное в </w:t>
      </w:r>
      <w:hyperlink w:anchor="P88" w:history="1">
        <w:r w:rsidRPr="000F3EF4">
          <w:rPr>
            <w:rFonts w:ascii="Times New Roman" w:hAnsi="Times New Roman" w:cs="Times New Roman"/>
            <w:sz w:val="28"/>
            <w:szCs w:val="28"/>
          </w:rPr>
          <w:t>подпункте «д» пункта 11</w:t>
        </w:r>
      </w:hyperlink>
      <w:r w:rsidRPr="000F3EF4">
        <w:rPr>
          <w:rFonts w:ascii="Times New Roman" w:hAnsi="Times New Roman" w:cs="Times New Roman"/>
          <w:sz w:val="28"/>
          <w:szCs w:val="28"/>
        </w:rPr>
        <w:t xml:space="preserve"> настоящего Положения, рассматривается уполномоченным структурным подразделением по профилактике коррупционных и иных правонарушений администрации муниципального района, который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района, требований </w:t>
      </w:r>
      <w:hyperlink r:id="rId17"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w:t>
      </w:r>
    </w:p>
    <w:p w:rsidR="00EC4867" w:rsidRPr="000F3EF4" w:rsidRDefault="00EC4867" w:rsidP="00EC4867">
      <w:pPr>
        <w:ind w:firstLine="709"/>
        <w:jc w:val="both"/>
        <w:rPr>
          <w:sz w:val="28"/>
          <w:szCs w:val="28"/>
        </w:rPr>
      </w:pPr>
      <w:bookmarkStart w:id="14" w:name="P96"/>
      <w:bookmarkEnd w:id="14"/>
      <w:r>
        <w:rPr>
          <w:bCs/>
          <w:sz w:val="28"/>
          <w:szCs w:val="28"/>
        </w:rPr>
        <w:t xml:space="preserve">12.4. </w:t>
      </w:r>
      <w:r w:rsidRPr="002E3BE2">
        <w:rPr>
          <w:bCs/>
          <w:sz w:val="28"/>
          <w:szCs w:val="28"/>
        </w:rPr>
        <w:t>Уведомления, указанные в</w:t>
      </w:r>
      <w:r>
        <w:rPr>
          <w:bCs/>
          <w:sz w:val="28"/>
          <w:szCs w:val="28"/>
        </w:rPr>
        <w:t xml:space="preserve"> </w:t>
      </w:r>
      <w:hyperlink r:id="rId18" w:anchor="/document/198625/entry/101625" w:history="1">
        <w:r w:rsidRPr="002E3BE2">
          <w:rPr>
            <w:bCs/>
            <w:sz w:val="28"/>
            <w:szCs w:val="28"/>
          </w:rPr>
          <w:t xml:space="preserve">абзаце </w:t>
        </w:r>
        <w:r>
          <w:rPr>
            <w:bCs/>
            <w:sz w:val="28"/>
            <w:szCs w:val="28"/>
          </w:rPr>
          <w:t>четвертом</w:t>
        </w:r>
        <w:r w:rsidRPr="002E3BE2">
          <w:rPr>
            <w:bCs/>
            <w:sz w:val="28"/>
            <w:szCs w:val="28"/>
          </w:rPr>
          <w:t xml:space="preserve"> подпункта </w:t>
        </w:r>
        <w:r>
          <w:rPr>
            <w:bCs/>
            <w:sz w:val="28"/>
            <w:szCs w:val="28"/>
          </w:rPr>
          <w:t>«</w:t>
        </w:r>
        <w:r w:rsidRPr="002E3BE2">
          <w:rPr>
            <w:bCs/>
            <w:sz w:val="28"/>
            <w:szCs w:val="28"/>
          </w:rPr>
          <w:t>б</w:t>
        </w:r>
      </w:hyperlink>
      <w:r>
        <w:rPr>
          <w:bCs/>
          <w:sz w:val="28"/>
          <w:szCs w:val="28"/>
        </w:rPr>
        <w:t>»</w:t>
      </w:r>
      <w:r w:rsidRPr="002E3BE2">
        <w:rPr>
          <w:bCs/>
          <w:sz w:val="28"/>
          <w:szCs w:val="28"/>
        </w:rPr>
        <w:t> и </w:t>
      </w:r>
      <w:hyperlink r:id="rId19" w:anchor="/document/198625/entry/10166" w:history="1">
        <w:r>
          <w:rPr>
            <w:bCs/>
            <w:sz w:val="28"/>
            <w:szCs w:val="28"/>
          </w:rPr>
          <w:t>подпункте «ж»</w:t>
        </w:r>
        <w:r w:rsidRPr="002E3BE2">
          <w:rPr>
            <w:bCs/>
            <w:sz w:val="28"/>
            <w:szCs w:val="28"/>
          </w:rPr>
          <w:t xml:space="preserve"> пункта </w:t>
        </w:r>
        <w:r>
          <w:rPr>
            <w:bCs/>
            <w:sz w:val="28"/>
            <w:szCs w:val="28"/>
          </w:rPr>
          <w:t>11</w:t>
        </w:r>
      </w:hyperlink>
      <w:r w:rsidRPr="002E3BE2">
        <w:rPr>
          <w:bCs/>
          <w:sz w:val="28"/>
          <w:szCs w:val="28"/>
        </w:rPr>
        <w:t xml:space="preserve"> настоящего Положения, рассматриваются </w:t>
      </w:r>
      <w:r>
        <w:rPr>
          <w:bCs/>
          <w:sz w:val="28"/>
          <w:szCs w:val="28"/>
        </w:rPr>
        <w:t xml:space="preserve">уполномоченным структурным </w:t>
      </w:r>
      <w:r w:rsidRPr="002E3BE2">
        <w:rPr>
          <w:bCs/>
          <w:sz w:val="28"/>
          <w:szCs w:val="28"/>
        </w:rPr>
        <w:t>подразделением по профилактике коррупционных и иных правонарушений</w:t>
      </w:r>
      <w:r>
        <w:rPr>
          <w:bCs/>
          <w:sz w:val="28"/>
          <w:szCs w:val="28"/>
        </w:rPr>
        <w:t xml:space="preserve"> администрации муниципального района</w:t>
      </w:r>
      <w:r w:rsidRPr="002E3BE2">
        <w:rPr>
          <w:bCs/>
          <w:sz w:val="28"/>
          <w:szCs w:val="28"/>
        </w:rPr>
        <w:t>, которое осуществляет подготовку мотивированных заключений по результатам рассмотрения уведомлений.</w:t>
      </w:r>
    </w:p>
    <w:p w:rsidR="00EC4867" w:rsidRPr="00340894" w:rsidRDefault="00EC4867" w:rsidP="00EC4867">
      <w:pPr>
        <w:pStyle w:val="ConsPlusNormal"/>
        <w:ind w:firstLine="540"/>
        <w:jc w:val="both"/>
        <w:rPr>
          <w:rFonts w:ascii="Times New Roman" w:hAnsi="Times New Roman" w:cs="Times New Roman"/>
          <w:bCs/>
          <w:sz w:val="28"/>
          <w:szCs w:val="28"/>
        </w:rPr>
      </w:pPr>
      <w:r w:rsidRPr="00340894">
        <w:rPr>
          <w:rFonts w:ascii="Times New Roman" w:hAnsi="Times New Roman" w:cs="Times New Roman"/>
          <w:bCs/>
          <w:sz w:val="28"/>
          <w:szCs w:val="28"/>
        </w:rPr>
        <w:t>12.5. При подготовке мотивированного заключения по результатам рассмотрения обращения, указанного в </w:t>
      </w:r>
      <w:hyperlink r:id="rId20" w:anchor="/document/22350096/entry/10115" w:history="1">
        <w:r w:rsidRPr="00340894">
          <w:rPr>
            <w:rFonts w:ascii="Times New Roman" w:hAnsi="Times New Roman" w:cs="Times New Roman"/>
            <w:bCs/>
            <w:sz w:val="28"/>
            <w:szCs w:val="28"/>
          </w:rPr>
          <w:t>абзаце втором подпункта «б» пункта 11</w:t>
        </w:r>
      </w:hyperlink>
      <w:r w:rsidRPr="00340894">
        <w:rPr>
          <w:rFonts w:ascii="Times New Roman" w:hAnsi="Times New Roman" w:cs="Times New Roman"/>
          <w:bCs/>
          <w:sz w:val="28"/>
          <w:szCs w:val="28"/>
        </w:rPr>
        <w:t> настоящего Положения, или уведомлений, указанных в </w:t>
      </w:r>
      <w:hyperlink r:id="rId21" w:anchor="/document/22350096/entry/10117" w:history="1">
        <w:r w:rsidRPr="00340894">
          <w:rPr>
            <w:rFonts w:ascii="Times New Roman" w:hAnsi="Times New Roman" w:cs="Times New Roman"/>
            <w:bCs/>
            <w:sz w:val="28"/>
            <w:szCs w:val="28"/>
          </w:rPr>
          <w:t>абзаце четвертом подпункта «б</w:t>
        </w:r>
      </w:hyperlink>
      <w:r w:rsidRPr="00340894">
        <w:rPr>
          <w:rFonts w:ascii="Times New Roman" w:hAnsi="Times New Roman" w:cs="Times New Roman"/>
          <w:bCs/>
          <w:sz w:val="28"/>
          <w:szCs w:val="28"/>
        </w:rPr>
        <w:t>» и </w:t>
      </w:r>
      <w:hyperlink r:id="rId22" w:anchor="/document/22350096/entry/101110" w:history="1">
        <w:r w:rsidRPr="00340894">
          <w:rPr>
            <w:rFonts w:ascii="Times New Roman" w:hAnsi="Times New Roman" w:cs="Times New Roman"/>
            <w:bCs/>
            <w:sz w:val="28"/>
            <w:szCs w:val="28"/>
          </w:rPr>
          <w:t>подпунктах «д» и «ж» пункта 11</w:t>
        </w:r>
      </w:hyperlink>
      <w:r w:rsidRPr="00340894">
        <w:rPr>
          <w:rFonts w:ascii="Times New Roman" w:hAnsi="Times New Roman" w:cs="Times New Roman"/>
          <w:bCs/>
          <w:sz w:val="28"/>
          <w:szCs w:val="28"/>
        </w:rPr>
        <w:t xml:space="preserve"> настоящего Положения, должностные лица уполномоченного структурного подразделения по профилактике коррупционных и иных правонарушений администрации муниципального района имеют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w:t>
      </w:r>
      <w:r>
        <w:rPr>
          <w:rFonts w:ascii="Times New Roman" w:hAnsi="Times New Roman" w:cs="Times New Roman"/>
          <w:bCs/>
          <w:sz w:val="28"/>
          <w:szCs w:val="28"/>
        </w:rPr>
        <w:t>«</w:t>
      </w:r>
      <w:r w:rsidRPr="00340894">
        <w:rPr>
          <w:rFonts w:ascii="Times New Roman" w:hAnsi="Times New Roman" w:cs="Times New Roman"/>
          <w:bCs/>
          <w:sz w:val="28"/>
          <w:szCs w:val="28"/>
        </w:rPr>
        <w:t>Посейдон</w:t>
      </w:r>
      <w:r>
        <w:rPr>
          <w:rFonts w:ascii="Times New Roman" w:hAnsi="Times New Roman" w:cs="Times New Roman"/>
          <w:bCs/>
          <w:sz w:val="28"/>
          <w:szCs w:val="28"/>
        </w:rPr>
        <w:t>»</w:t>
      </w:r>
      <w:r w:rsidRPr="00340894">
        <w:rPr>
          <w:rFonts w:ascii="Times New Roman" w:hAnsi="Times New Roman" w:cs="Times New Roman"/>
          <w:bCs/>
          <w:sz w:val="28"/>
          <w:szCs w:val="28"/>
        </w:rPr>
        <w:t>, в том числе для направления запросов.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12.6. Мотивированные заключения, предусмотренные </w:t>
      </w:r>
      <w:hyperlink w:anchor="P91" w:history="1">
        <w:r w:rsidRPr="000F3EF4">
          <w:rPr>
            <w:rFonts w:ascii="Times New Roman" w:hAnsi="Times New Roman" w:cs="Times New Roman"/>
            <w:sz w:val="28"/>
            <w:szCs w:val="28"/>
          </w:rPr>
          <w:t>пунктами 12.1</w:t>
        </w:r>
      </w:hyperlink>
      <w:r w:rsidRPr="000F3EF4">
        <w:rPr>
          <w:rFonts w:ascii="Times New Roman" w:hAnsi="Times New Roman" w:cs="Times New Roman"/>
          <w:sz w:val="28"/>
          <w:szCs w:val="28"/>
        </w:rPr>
        <w:t xml:space="preserve">, </w:t>
      </w:r>
      <w:hyperlink w:anchor="P95" w:history="1">
        <w:r w:rsidRPr="000F3EF4">
          <w:rPr>
            <w:rFonts w:ascii="Times New Roman" w:hAnsi="Times New Roman" w:cs="Times New Roman"/>
            <w:sz w:val="28"/>
            <w:szCs w:val="28"/>
          </w:rPr>
          <w:t>12.3</w:t>
        </w:r>
      </w:hyperlink>
      <w:r w:rsidRPr="000F3EF4">
        <w:rPr>
          <w:rFonts w:ascii="Times New Roman" w:hAnsi="Times New Roman" w:cs="Times New Roman"/>
          <w:sz w:val="28"/>
          <w:szCs w:val="28"/>
        </w:rPr>
        <w:t xml:space="preserve">, </w:t>
      </w:r>
      <w:hyperlink w:anchor="P96" w:history="1">
        <w:r w:rsidRPr="000F3EF4">
          <w:rPr>
            <w:rFonts w:ascii="Times New Roman" w:hAnsi="Times New Roman" w:cs="Times New Roman"/>
            <w:sz w:val="28"/>
            <w:szCs w:val="28"/>
          </w:rPr>
          <w:t>12.4</w:t>
        </w:r>
      </w:hyperlink>
      <w:r w:rsidRPr="000F3EF4">
        <w:rPr>
          <w:rFonts w:ascii="Times New Roman" w:hAnsi="Times New Roman" w:cs="Times New Roman"/>
          <w:sz w:val="28"/>
          <w:szCs w:val="28"/>
        </w:rPr>
        <w:t xml:space="preserve"> настоящего Положения, должны содержать:</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информацию, изложенную в обращениях или уведомлениях, указанных в </w:t>
      </w:r>
      <w:hyperlink w:anchor="P82" w:history="1">
        <w:r w:rsidRPr="000F3EF4">
          <w:rPr>
            <w:rFonts w:ascii="Times New Roman" w:hAnsi="Times New Roman" w:cs="Times New Roman"/>
            <w:sz w:val="28"/>
            <w:szCs w:val="28"/>
          </w:rPr>
          <w:t xml:space="preserve">абзацах </w:t>
        </w:r>
        <w:r>
          <w:rPr>
            <w:rFonts w:ascii="Times New Roman" w:hAnsi="Times New Roman" w:cs="Times New Roman"/>
            <w:sz w:val="28"/>
            <w:szCs w:val="28"/>
          </w:rPr>
          <w:t>втором</w:t>
        </w:r>
      </w:hyperlink>
      <w:r w:rsidRPr="000F3EF4">
        <w:rPr>
          <w:rFonts w:ascii="Times New Roman" w:hAnsi="Times New Roman" w:cs="Times New Roman"/>
          <w:sz w:val="28"/>
          <w:szCs w:val="28"/>
        </w:rPr>
        <w:t xml:space="preserve"> и четвертом </w:t>
      </w:r>
      <w:hyperlink w:anchor="P84" w:history="1">
        <w:r w:rsidRPr="000F3EF4">
          <w:rPr>
            <w:rFonts w:ascii="Times New Roman" w:hAnsi="Times New Roman" w:cs="Times New Roman"/>
            <w:sz w:val="28"/>
            <w:szCs w:val="28"/>
          </w:rPr>
          <w:t xml:space="preserve">подпункта </w:t>
        </w:r>
        <w:r>
          <w:rPr>
            <w:rFonts w:ascii="Times New Roman" w:hAnsi="Times New Roman" w:cs="Times New Roman"/>
            <w:sz w:val="28"/>
            <w:szCs w:val="28"/>
          </w:rPr>
          <w:t>«</w:t>
        </w:r>
        <w:r w:rsidRPr="000F3EF4">
          <w:rPr>
            <w:rFonts w:ascii="Times New Roman" w:hAnsi="Times New Roman" w:cs="Times New Roman"/>
            <w:sz w:val="28"/>
            <w:szCs w:val="28"/>
          </w:rPr>
          <w:t>б</w:t>
        </w:r>
      </w:hyperlink>
      <w:r>
        <w:t>»</w:t>
      </w:r>
      <w:r w:rsidRPr="000F3EF4">
        <w:rPr>
          <w:rFonts w:ascii="Times New Roman" w:hAnsi="Times New Roman" w:cs="Times New Roman"/>
          <w:sz w:val="28"/>
          <w:szCs w:val="28"/>
        </w:rPr>
        <w:t xml:space="preserve"> и </w:t>
      </w:r>
      <w:hyperlink w:anchor="P88" w:history="1">
        <w:r w:rsidRPr="000F3EF4">
          <w:rPr>
            <w:rFonts w:ascii="Times New Roman" w:hAnsi="Times New Roman" w:cs="Times New Roman"/>
            <w:sz w:val="28"/>
            <w:szCs w:val="28"/>
          </w:rPr>
          <w:t>подпункт</w:t>
        </w:r>
        <w:r>
          <w:rPr>
            <w:rFonts w:ascii="Times New Roman" w:hAnsi="Times New Roman" w:cs="Times New Roman"/>
            <w:sz w:val="28"/>
            <w:szCs w:val="28"/>
          </w:rPr>
          <w:t>ах</w:t>
        </w:r>
        <w:r w:rsidRPr="000F3EF4">
          <w:rPr>
            <w:rFonts w:ascii="Times New Roman" w:hAnsi="Times New Roman" w:cs="Times New Roman"/>
            <w:sz w:val="28"/>
            <w:szCs w:val="28"/>
          </w:rPr>
          <w:t xml:space="preserve"> «д»</w:t>
        </w:r>
        <w:r>
          <w:rPr>
            <w:rFonts w:ascii="Times New Roman" w:hAnsi="Times New Roman" w:cs="Times New Roman"/>
            <w:sz w:val="28"/>
            <w:szCs w:val="28"/>
          </w:rPr>
          <w:t xml:space="preserve"> и «ж»</w:t>
        </w:r>
        <w:r w:rsidRPr="000F3EF4">
          <w:rPr>
            <w:rFonts w:ascii="Times New Roman" w:hAnsi="Times New Roman" w:cs="Times New Roman"/>
            <w:sz w:val="28"/>
            <w:szCs w:val="28"/>
          </w:rPr>
          <w:t xml:space="preserve"> пункта 11</w:t>
        </w:r>
      </w:hyperlink>
      <w:r w:rsidRPr="000F3EF4">
        <w:rPr>
          <w:rFonts w:ascii="Times New Roman" w:hAnsi="Times New Roman" w:cs="Times New Roman"/>
          <w:sz w:val="28"/>
          <w:szCs w:val="28"/>
        </w:rPr>
        <w:t xml:space="preserve"> настоящего Положения;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w:t>
      </w:r>
      <w:r w:rsidRPr="00340894">
        <w:rPr>
          <w:rFonts w:ascii="Times New Roman" w:hAnsi="Times New Roman" w:cs="Times New Roman"/>
          <w:sz w:val="28"/>
          <w:szCs w:val="28"/>
        </w:rPr>
        <w:t>) мотивированный вывод по результатам предварительного рассмотрения обращений и уведомлений, указанных в </w:t>
      </w:r>
      <w:hyperlink r:id="rId23" w:anchor="/document/198625/entry/101622" w:history="1">
        <w:r w:rsidRPr="00340894">
          <w:rPr>
            <w:rFonts w:ascii="Times New Roman" w:hAnsi="Times New Roman" w:cs="Times New Roman"/>
            <w:sz w:val="28"/>
            <w:szCs w:val="28"/>
          </w:rPr>
          <w:t>абзацах втором</w:t>
        </w:r>
      </w:hyperlink>
      <w:r w:rsidRPr="00340894">
        <w:rPr>
          <w:rFonts w:ascii="Times New Roman" w:hAnsi="Times New Roman" w:cs="Times New Roman"/>
          <w:sz w:val="28"/>
          <w:szCs w:val="28"/>
        </w:rPr>
        <w:t> и </w:t>
      </w:r>
      <w:hyperlink r:id="rId24" w:anchor="/document/198625/entry/101625" w:history="1">
        <w:r w:rsidRPr="00340894">
          <w:rPr>
            <w:rFonts w:ascii="Times New Roman" w:hAnsi="Times New Roman" w:cs="Times New Roman"/>
            <w:sz w:val="28"/>
            <w:szCs w:val="28"/>
          </w:rPr>
          <w:t>четвертом подпункта «б</w:t>
        </w:r>
      </w:hyperlink>
      <w:r w:rsidRPr="00340894">
        <w:rPr>
          <w:rFonts w:ascii="Times New Roman" w:hAnsi="Times New Roman" w:cs="Times New Roman"/>
          <w:sz w:val="28"/>
          <w:szCs w:val="28"/>
        </w:rPr>
        <w:t>», </w:t>
      </w:r>
      <w:hyperlink r:id="rId25" w:anchor="/document/198625/entry/10165" w:history="1">
        <w:r w:rsidRPr="00340894">
          <w:rPr>
            <w:rFonts w:ascii="Times New Roman" w:hAnsi="Times New Roman" w:cs="Times New Roman"/>
            <w:sz w:val="28"/>
            <w:szCs w:val="28"/>
          </w:rPr>
          <w:t>подпунктах «д»</w:t>
        </w:r>
      </w:hyperlink>
      <w:r w:rsidRPr="00340894">
        <w:rPr>
          <w:rFonts w:ascii="Times New Roman" w:hAnsi="Times New Roman" w:cs="Times New Roman"/>
          <w:sz w:val="28"/>
          <w:szCs w:val="28"/>
        </w:rPr>
        <w:t> и </w:t>
      </w:r>
      <w:hyperlink r:id="rId26" w:anchor="/document/198625/entry/10166" w:history="1">
        <w:r w:rsidRPr="00340894">
          <w:rPr>
            <w:rFonts w:ascii="Times New Roman" w:hAnsi="Times New Roman" w:cs="Times New Roman"/>
            <w:sz w:val="28"/>
            <w:szCs w:val="28"/>
          </w:rPr>
          <w:t>«ж» пункта 11</w:t>
        </w:r>
      </w:hyperlink>
      <w:r w:rsidRPr="00340894">
        <w:rPr>
          <w:rFonts w:ascii="Times New Roman" w:hAnsi="Times New Roman" w:cs="Times New Roman"/>
          <w:sz w:val="28"/>
          <w:szCs w:val="28"/>
        </w:rPr>
        <w:t> настоящего Положения, а также рекомендации для принятия одного из решений в соответствии с пунктами 20, 21 21.3, 22.1 настоящего Положения или иного решения</w:t>
      </w:r>
      <w:r w:rsidRPr="000F3EF4">
        <w:rPr>
          <w:rFonts w:ascii="Times New Roman" w:hAnsi="Times New Roman" w:cs="Times New Roman"/>
          <w:sz w:val="28"/>
          <w:szCs w:val="28"/>
        </w:rPr>
        <w:t>.</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13. В заседании комиссии при рассмотрении вопроса, указанного в </w:t>
      </w:r>
      <w:hyperlink w:anchor="P89" w:history="1">
        <w:r w:rsidRPr="000F3EF4">
          <w:rPr>
            <w:rFonts w:ascii="Times New Roman" w:hAnsi="Times New Roman" w:cs="Times New Roman"/>
            <w:sz w:val="28"/>
            <w:szCs w:val="28"/>
          </w:rPr>
          <w:t>подпункте «е» пункта 11</w:t>
        </w:r>
      </w:hyperlink>
      <w:r w:rsidRPr="000F3EF4">
        <w:rPr>
          <w:rFonts w:ascii="Times New Roman" w:hAnsi="Times New Roman" w:cs="Times New Roman"/>
          <w:sz w:val="28"/>
          <w:szCs w:val="28"/>
        </w:rPr>
        <w:t xml:space="preserve"> настоящего Положения, может принимать участие прокурор. Председатель комиссии представляет прокурору, осуществляющему надзор за соблюдением законодательства о муниципальной службе или законодательства о труде, необходимые материалы не менее чем за пять рабочих дней до дня заседания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14. Председатель комиссии при поступлении к нему в порядке, определенном настоящим Положением, информации, содержащей основания для проведения заседания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5" w:history="1">
        <w:r w:rsidRPr="000F3EF4">
          <w:rPr>
            <w:rFonts w:ascii="Times New Roman" w:hAnsi="Times New Roman" w:cs="Times New Roman"/>
            <w:sz w:val="28"/>
            <w:szCs w:val="28"/>
          </w:rPr>
          <w:t>пунктами 14.1</w:t>
        </w:r>
      </w:hyperlink>
      <w:r w:rsidRPr="000F3EF4">
        <w:rPr>
          <w:rFonts w:ascii="Times New Roman" w:hAnsi="Times New Roman" w:cs="Times New Roman"/>
          <w:sz w:val="28"/>
          <w:szCs w:val="28"/>
        </w:rPr>
        <w:t xml:space="preserve"> и </w:t>
      </w:r>
      <w:hyperlink w:anchor="P117" w:history="1">
        <w:r w:rsidRPr="000F3EF4">
          <w:rPr>
            <w:rFonts w:ascii="Times New Roman" w:hAnsi="Times New Roman" w:cs="Times New Roman"/>
            <w:sz w:val="28"/>
            <w:szCs w:val="28"/>
          </w:rPr>
          <w:t>14.2</w:t>
        </w:r>
      </w:hyperlink>
      <w:r w:rsidRPr="000F3EF4">
        <w:rPr>
          <w:rFonts w:ascii="Times New Roman" w:hAnsi="Times New Roman" w:cs="Times New Roman"/>
          <w:sz w:val="28"/>
          <w:szCs w:val="28"/>
        </w:rPr>
        <w:t xml:space="preserve"> настоящего Положения;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структурное подразделение администрации муниципального района по профилактике коррупционных и иных правонарушений, и с результатами ее проверки;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71" w:history="1">
        <w:r w:rsidRPr="000F3EF4">
          <w:rPr>
            <w:rFonts w:ascii="Times New Roman" w:hAnsi="Times New Roman" w:cs="Times New Roman"/>
            <w:sz w:val="28"/>
            <w:szCs w:val="28"/>
          </w:rPr>
          <w:t>подпункте «б» пункта 8</w:t>
        </w:r>
      </w:hyperlink>
      <w:r w:rsidRPr="000F3EF4">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C4867" w:rsidRPr="000F3EF4" w:rsidRDefault="00EC4867" w:rsidP="00EC4867">
      <w:pPr>
        <w:pStyle w:val="ConsPlusNormal"/>
        <w:ind w:firstLine="540"/>
        <w:jc w:val="both"/>
        <w:rPr>
          <w:rFonts w:ascii="Times New Roman" w:hAnsi="Times New Roman" w:cs="Times New Roman"/>
          <w:sz w:val="28"/>
          <w:szCs w:val="28"/>
        </w:rPr>
      </w:pPr>
      <w:bookmarkStart w:id="15" w:name="P115"/>
      <w:bookmarkEnd w:id="15"/>
      <w:r w:rsidRPr="000F3EF4">
        <w:rPr>
          <w:rFonts w:ascii="Times New Roman" w:hAnsi="Times New Roman" w:cs="Times New Roman"/>
          <w:sz w:val="28"/>
          <w:szCs w:val="28"/>
        </w:rPr>
        <w:t xml:space="preserve">14.1. Заседание комиссии по рассмотрению заявления, указанного в </w:t>
      </w:r>
      <w:hyperlink w:anchor="P83" w:history="1">
        <w:r w:rsidRPr="000F3EF4">
          <w:rPr>
            <w:rFonts w:ascii="Times New Roman" w:hAnsi="Times New Roman" w:cs="Times New Roman"/>
            <w:sz w:val="28"/>
            <w:szCs w:val="28"/>
          </w:rPr>
          <w:t>абзаце третьем и четвертом подпункта «б» пункта 11</w:t>
        </w:r>
      </w:hyperlink>
      <w:r w:rsidRPr="000F3EF4">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C4867" w:rsidRPr="000F3EF4" w:rsidRDefault="00EC4867" w:rsidP="00EC4867">
      <w:pPr>
        <w:pStyle w:val="ConsPlusNormal"/>
        <w:ind w:firstLine="540"/>
        <w:jc w:val="both"/>
        <w:rPr>
          <w:rFonts w:ascii="Times New Roman" w:hAnsi="Times New Roman" w:cs="Times New Roman"/>
          <w:sz w:val="28"/>
          <w:szCs w:val="28"/>
        </w:rPr>
      </w:pPr>
      <w:bookmarkStart w:id="16" w:name="P117"/>
      <w:bookmarkEnd w:id="16"/>
      <w:r w:rsidRPr="000F3EF4">
        <w:rPr>
          <w:rFonts w:ascii="Times New Roman" w:hAnsi="Times New Roman" w:cs="Times New Roman"/>
          <w:sz w:val="28"/>
          <w:szCs w:val="28"/>
        </w:rPr>
        <w:t xml:space="preserve">14.2. </w:t>
      </w:r>
      <w:r w:rsidRPr="00340894">
        <w:rPr>
          <w:rFonts w:ascii="Times New Roman" w:hAnsi="Times New Roman" w:cs="Times New Roman"/>
          <w:sz w:val="28"/>
          <w:szCs w:val="28"/>
        </w:rPr>
        <w:t>Уведомления, указанные в </w:t>
      </w:r>
      <w:hyperlink r:id="rId27" w:anchor="/document/198625/entry/10165" w:history="1">
        <w:r w:rsidRPr="00340894">
          <w:rPr>
            <w:rFonts w:ascii="Times New Roman" w:hAnsi="Times New Roman" w:cs="Times New Roman"/>
            <w:sz w:val="28"/>
            <w:szCs w:val="28"/>
          </w:rPr>
          <w:t>подпунктах «д</w:t>
        </w:r>
      </w:hyperlink>
      <w:r w:rsidRPr="00340894">
        <w:rPr>
          <w:rFonts w:ascii="Times New Roman" w:hAnsi="Times New Roman" w:cs="Times New Roman"/>
          <w:sz w:val="28"/>
          <w:szCs w:val="28"/>
        </w:rPr>
        <w:t>» и </w:t>
      </w:r>
      <w:hyperlink r:id="rId28" w:anchor="/document/198625/entry/10166" w:history="1">
        <w:r w:rsidRPr="00340894">
          <w:rPr>
            <w:rFonts w:ascii="Times New Roman" w:hAnsi="Times New Roman" w:cs="Times New Roman"/>
            <w:sz w:val="28"/>
            <w:szCs w:val="28"/>
          </w:rPr>
          <w:t>«ж» пункта 11</w:t>
        </w:r>
      </w:hyperlink>
      <w:r w:rsidRPr="00340894">
        <w:rPr>
          <w:rFonts w:ascii="Times New Roman" w:hAnsi="Times New Roman" w:cs="Times New Roman"/>
          <w:sz w:val="28"/>
          <w:szCs w:val="28"/>
        </w:rPr>
        <w:t> настоящего Положения, как правило, рассматриваются на очередном (плановом) заседании комиссии</w:t>
      </w:r>
      <w:r w:rsidRPr="000F3EF4">
        <w:rPr>
          <w:rFonts w:ascii="Times New Roman" w:hAnsi="Times New Roman" w:cs="Times New Roman"/>
          <w:sz w:val="28"/>
          <w:szCs w:val="28"/>
        </w:rPr>
        <w:t>.</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w:t>
      </w:r>
      <w:r w:rsidRPr="000F3EF4">
        <w:rPr>
          <w:rFonts w:ascii="Times New Roman" w:hAnsi="Times New Roman" w:cs="Times New Roman"/>
          <w:sz w:val="28"/>
          <w:szCs w:val="28"/>
        </w:rPr>
        <w:lastRenderedPageBreak/>
        <w:t>урегулировании конфликта интересов, или гражданина, замещавшего должность муниципальной службы в администрации муниципального района.</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представляемом в соответствии с </w:t>
      </w:r>
      <w:hyperlink w:anchor="P82" w:history="1">
        <w:r w:rsidRPr="000F3EF4">
          <w:rPr>
            <w:rFonts w:ascii="Times New Roman" w:hAnsi="Times New Roman" w:cs="Times New Roman"/>
            <w:sz w:val="28"/>
            <w:szCs w:val="28"/>
          </w:rPr>
          <w:t>подпункт</w:t>
        </w:r>
        <w:r>
          <w:rPr>
            <w:rFonts w:ascii="Times New Roman" w:hAnsi="Times New Roman" w:cs="Times New Roman"/>
            <w:sz w:val="28"/>
            <w:szCs w:val="28"/>
          </w:rPr>
          <w:t>ами</w:t>
        </w:r>
        <w:r w:rsidRPr="000F3EF4">
          <w:rPr>
            <w:rFonts w:ascii="Times New Roman" w:hAnsi="Times New Roman" w:cs="Times New Roman"/>
            <w:sz w:val="28"/>
            <w:szCs w:val="28"/>
          </w:rPr>
          <w:t xml:space="preserve"> «б» </w:t>
        </w:r>
        <w:r>
          <w:rPr>
            <w:rFonts w:ascii="Times New Roman" w:hAnsi="Times New Roman" w:cs="Times New Roman"/>
            <w:sz w:val="28"/>
            <w:szCs w:val="28"/>
          </w:rPr>
          <w:t xml:space="preserve">и «ж» </w:t>
        </w:r>
        <w:r w:rsidRPr="000F3EF4">
          <w:rPr>
            <w:rFonts w:ascii="Times New Roman" w:hAnsi="Times New Roman" w:cs="Times New Roman"/>
            <w:sz w:val="28"/>
            <w:szCs w:val="28"/>
          </w:rPr>
          <w:t>пункта 11</w:t>
        </w:r>
      </w:hyperlink>
      <w:r w:rsidRPr="000F3EF4">
        <w:rPr>
          <w:rFonts w:ascii="Times New Roman" w:hAnsi="Times New Roman" w:cs="Times New Roman"/>
          <w:sz w:val="28"/>
          <w:szCs w:val="28"/>
        </w:rPr>
        <w:t xml:space="preserve"> настоящего Положения.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15.1. Заседания комиссии могут проводиться в отсутствие муниципального служащего или гражданина в случае:</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а) если в обращении, заявлении или уведомлении, предусмотренных </w:t>
      </w:r>
      <w:hyperlink w:anchor="P82" w:history="1">
        <w:r w:rsidRPr="000F3EF4">
          <w:rPr>
            <w:rFonts w:ascii="Times New Roman" w:hAnsi="Times New Roman" w:cs="Times New Roman"/>
            <w:sz w:val="28"/>
            <w:szCs w:val="28"/>
          </w:rPr>
          <w:t>подпункт</w:t>
        </w:r>
        <w:r>
          <w:rPr>
            <w:rFonts w:ascii="Times New Roman" w:hAnsi="Times New Roman" w:cs="Times New Roman"/>
            <w:sz w:val="28"/>
            <w:szCs w:val="28"/>
          </w:rPr>
          <w:t>ами</w:t>
        </w:r>
        <w:r w:rsidRPr="000F3EF4">
          <w:rPr>
            <w:rFonts w:ascii="Times New Roman" w:hAnsi="Times New Roman" w:cs="Times New Roman"/>
            <w:sz w:val="28"/>
            <w:szCs w:val="28"/>
          </w:rPr>
          <w:t xml:space="preserve"> «б»</w:t>
        </w:r>
        <w:r>
          <w:rPr>
            <w:rFonts w:ascii="Times New Roman" w:hAnsi="Times New Roman" w:cs="Times New Roman"/>
            <w:sz w:val="28"/>
            <w:szCs w:val="28"/>
          </w:rPr>
          <w:t xml:space="preserve"> и «ж»</w:t>
        </w:r>
        <w:r w:rsidRPr="000F3EF4">
          <w:rPr>
            <w:rFonts w:ascii="Times New Roman" w:hAnsi="Times New Roman" w:cs="Times New Roman"/>
            <w:sz w:val="28"/>
            <w:szCs w:val="28"/>
          </w:rPr>
          <w:t xml:space="preserve"> пункта 11</w:t>
        </w:r>
      </w:hyperlink>
      <w:r w:rsidRPr="000F3EF4">
        <w:rPr>
          <w:rFonts w:ascii="Times New Roman" w:hAnsi="Times New Roman" w:cs="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16.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района (с их согласия), и иных лиц, рассматриваются материалы по существу вынесенных на данное заседание вопросов, предъявляемых муниципальному служащему претензий, а также дополнительные материалы.</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17. Члены комиссии и лица, участвующие в ее заседании, не вправе разглашать сведения, ставшие им известными в ходе работы комиссии.</w:t>
      </w:r>
    </w:p>
    <w:p w:rsidR="00EC4867" w:rsidRPr="000F3EF4" w:rsidRDefault="00EC4867" w:rsidP="00EC4867">
      <w:pPr>
        <w:pStyle w:val="ConsPlusNormal"/>
        <w:ind w:firstLine="540"/>
        <w:jc w:val="both"/>
        <w:rPr>
          <w:rFonts w:ascii="Times New Roman" w:hAnsi="Times New Roman" w:cs="Times New Roman"/>
          <w:sz w:val="28"/>
          <w:szCs w:val="28"/>
        </w:rPr>
      </w:pPr>
      <w:bookmarkStart w:id="17" w:name="P125"/>
      <w:bookmarkEnd w:id="17"/>
      <w:r w:rsidRPr="000F3EF4">
        <w:rPr>
          <w:rFonts w:ascii="Times New Roman" w:hAnsi="Times New Roman" w:cs="Times New Roman"/>
          <w:sz w:val="28"/>
          <w:szCs w:val="28"/>
        </w:rPr>
        <w:t xml:space="preserve">18. По итогам рассмотрения вопроса, указанного в </w:t>
      </w:r>
      <w:hyperlink w:anchor="P84" w:history="1">
        <w:r w:rsidRPr="000F3EF4">
          <w:rPr>
            <w:rFonts w:ascii="Times New Roman" w:hAnsi="Times New Roman" w:cs="Times New Roman"/>
            <w:sz w:val="28"/>
            <w:szCs w:val="28"/>
          </w:rPr>
          <w:t>абзаце втором подпункта «а»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bookmarkStart w:id="18" w:name="P126"/>
      <w:bookmarkEnd w:id="18"/>
      <w:r w:rsidRPr="000F3EF4">
        <w:rPr>
          <w:rFonts w:ascii="Times New Roman" w:hAnsi="Times New Roman" w:cs="Times New Roman"/>
          <w:sz w:val="28"/>
          <w:szCs w:val="28"/>
        </w:rPr>
        <w:t>а) установить, что сведения, представленные муниципальным служащим в соответствии с Положением о проверке достоверности и полноты сведений, являются достоверными и полными;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установить, что сведения, представленные муниципальным служащим в соответствии с Положением о проверке достоверности и полноты сведений недостоверными и (или) неполными. В этом случае комиссия рекомендует главе администрации муниципального района применить к муниципальному служащему конкретную меру юридической ответственности.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19. По итогам рассмотрения вопроса, указанного в </w:t>
      </w:r>
      <w:hyperlink w:anchor="P81" w:history="1">
        <w:r w:rsidRPr="000F3EF4">
          <w:rPr>
            <w:rFonts w:ascii="Times New Roman" w:hAnsi="Times New Roman" w:cs="Times New Roman"/>
            <w:sz w:val="28"/>
            <w:szCs w:val="28"/>
          </w:rPr>
          <w:t xml:space="preserve">абзаце </w:t>
        </w:r>
        <w:r>
          <w:rPr>
            <w:rFonts w:ascii="Times New Roman" w:hAnsi="Times New Roman" w:cs="Times New Roman"/>
            <w:sz w:val="28"/>
            <w:szCs w:val="28"/>
          </w:rPr>
          <w:t>третьем</w:t>
        </w:r>
        <w:r w:rsidRPr="000F3EF4">
          <w:rPr>
            <w:rFonts w:ascii="Times New Roman" w:hAnsi="Times New Roman" w:cs="Times New Roman"/>
            <w:sz w:val="28"/>
            <w:szCs w:val="28"/>
          </w:rPr>
          <w:t xml:space="preserve"> подпункта «а»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по урегулированию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установить, что муниципальный служащий не соблюдал требования к служебному поведению и (или) требования по урегулированию конфликта интересов. В этом случае комиссия рекомендует главе администрации </w:t>
      </w:r>
      <w:r w:rsidRPr="000F3EF4">
        <w:rPr>
          <w:rFonts w:ascii="Times New Roman" w:hAnsi="Times New Roman" w:cs="Times New Roman"/>
          <w:sz w:val="28"/>
          <w:szCs w:val="28"/>
        </w:rPr>
        <w:lastRenderedPageBreak/>
        <w:t xml:space="preserve">муниципального района указать на недопустимость нарушения требований к служебному поведению и (или) урегулированию требований конфликта интересов либо применить к муниципальному служащему конкретную меру ответственности за коррупционные правонарушения в соответствии со </w:t>
      </w:r>
      <w:hyperlink r:id="rId29" w:history="1">
        <w:r w:rsidRPr="000F3EF4">
          <w:rPr>
            <w:rFonts w:ascii="Times New Roman" w:hAnsi="Times New Roman" w:cs="Times New Roman"/>
            <w:sz w:val="28"/>
            <w:szCs w:val="28"/>
          </w:rPr>
          <w:t>статьями 19, 27, 27</w:t>
        </w:r>
      </w:hyperlink>
      <w:r w:rsidRPr="000F3EF4">
        <w:rPr>
          <w:rFonts w:ascii="Times New Roman" w:hAnsi="Times New Roman" w:cs="Times New Roman"/>
          <w:sz w:val="28"/>
          <w:szCs w:val="28"/>
        </w:rPr>
        <w:t>.1 Федерального закона от 02.03.2007 № 25-ФЗ                               «О муниципальной службе в Российской Федерации».</w:t>
      </w:r>
    </w:p>
    <w:p w:rsidR="00EC4867" w:rsidRPr="000F3EF4" w:rsidRDefault="00EC4867" w:rsidP="00EC4867">
      <w:pPr>
        <w:pStyle w:val="ConsPlusNormal"/>
        <w:ind w:firstLine="540"/>
        <w:jc w:val="both"/>
        <w:rPr>
          <w:rFonts w:ascii="Times New Roman" w:hAnsi="Times New Roman" w:cs="Times New Roman"/>
          <w:sz w:val="28"/>
          <w:szCs w:val="28"/>
        </w:rPr>
      </w:pPr>
      <w:bookmarkStart w:id="19" w:name="P131"/>
      <w:bookmarkEnd w:id="19"/>
      <w:r w:rsidRPr="000F3EF4">
        <w:rPr>
          <w:rFonts w:ascii="Times New Roman" w:hAnsi="Times New Roman" w:cs="Times New Roman"/>
          <w:sz w:val="28"/>
          <w:szCs w:val="28"/>
        </w:rPr>
        <w:t xml:space="preserve">20.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w:t>
      </w:r>
      <w:r>
        <w:rPr>
          <w:rFonts w:ascii="Times New Roman" w:hAnsi="Times New Roman" w:cs="Times New Roman"/>
          <w:sz w:val="28"/>
          <w:szCs w:val="28"/>
        </w:rPr>
        <w:t>анной организации услуг (услуги</w:t>
      </w:r>
      <w:r w:rsidRPr="000F3EF4">
        <w:rPr>
          <w:rFonts w:ascii="Times New Roman" w:hAnsi="Times New Roman" w:cs="Times New Roman"/>
          <w:sz w:val="28"/>
          <w:szCs w:val="28"/>
        </w:rPr>
        <w:t>) в течение месяца стоимостью более ста тысяч рублей на условиях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отказать гражданину в замещении должности в организации и (или) в выполнении в данной организации работы (оказании данной организации услуг (услуги)) на условиях гражданско-правового договора (гражданско-правовых договоров) в случаях, если отдельные функции по муниципальному управлению данной организацией входили в его должностные (служебные) обязанности, и мотивировать свой отказ.</w:t>
      </w:r>
    </w:p>
    <w:p w:rsidR="00EC4867" w:rsidRPr="000F3EF4" w:rsidRDefault="00EC4867" w:rsidP="00EC4867">
      <w:pPr>
        <w:pStyle w:val="ConsPlusNormal"/>
        <w:ind w:firstLine="540"/>
        <w:jc w:val="both"/>
        <w:rPr>
          <w:rFonts w:ascii="Times New Roman" w:hAnsi="Times New Roman" w:cs="Times New Roman"/>
          <w:sz w:val="28"/>
          <w:szCs w:val="28"/>
        </w:rPr>
      </w:pPr>
      <w:bookmarkStart w:id="20" w:name="P136"/>
      <w:bookmarkEnd w:id="20"/>
      <w:r w:rsidRPr="000F3EF4">
        <w:rPr>
          <w:rFonts w:ascii="Times New Roman" w:hAnsi="Times New Roman" w:cs="Times New Roman"/>
          <w:sz w:val="28"/>
          <w:szCs w:val="28"/>
        </w:rPr>
        <w:t xml:space="preserve">21. По итогам рассмотрения вопроса, указанного в </w:t>
      </w:r>
      <w:hyperlink w:anchor="P83" w:history="1">
        <w:r w:rsidRPr="000F3EF4">
          <w:rPr>
            <w:rFonts w:ascii="Times New Roman" w:hAnsi="Times New Roman" w:cs="Times New Roman"/>
            <w:sz w:val="28"/>
            <w:szCs w:val="28"/>
          </w:rPr>
          <w:t>абзаце третьем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муниципального района применить к муниципальному служащему конкретную меру ответственности.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21.1. По итогам рассмотрения вопроса, указанного в </w:t>
      </w:r>
      <w:hyperlink w:anchor="P87" w:history="1">
        <w:r w:rsidRPr="000F3EF4">
          <w:rPr>
            <w:rFonts w:ascii="Times New Roman" w:hAnsi="Times New Roman" w:cs="Times New Roman"/>
            <w:sz w:val="28"/>
            <w:szCs w:val="28"/>
          </w:rPr>
          <w:t>подпункте «г»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lastRenderedPageBreak/>
        <w:t xml:space="preserve">а) признать, что сведения, представленные муниципальным служащим в соответствии с </w:t>
      </w:r>
      <w:hyperlink r:id="rId30" w:history="1">
        <w:r w:rsidRPr="000F3EF4">
          <w:rPr>
            <w:rFonts w:ascii="Times New Roman" w:hAnsi="Times New Roman" w:cs="Times New Roman"/>
            <w:sz w:val="28"/>
            <w:szCs w:val="28"/>
          </w:rPr>
          <w:t>частью 1 статьи 3</w:t>
        </w:r>
      </w:hyperlink>
      <w:r w:rsidRPr="000F3EF4">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31" w:history="1">
        <w:r w:rsidRPr="000F3EF4">
          <w:rPr>
            <w:rFonts w:ascii="Times New Roman" w:hAnsi="Times New Roman" w:cs="Times New Roman"/>
            <w:sz w:val="28"/>
            <w:szCs w:val="28"/>
          </w:rPr>
          <w:t>частью 1 статьи 3</w:t>
        </w:r>
      </w:hyperlink>
      <w:r w:rsidRPr="000F3EF4">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муниципального района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C4867" w:rsidRPr="000F3EF4" w:rsidRDefault="00EC4867" w:rsidP="00EC4867">
      <w:pPr>
        <w:pStyle w:val="ConsPlusNormal"/>
        <w:ind w:firstLine="540"/>
        <w:jc w:val="both"/>
        <w:rPr>
          <w:rFonts w:ascii="Times New Roman" w:hAnsi="Times New Roman" w:cs="Times New Roman"/>
          <w:sz w:val="28"/>
          <w:szCs w:val="28"/>
        </w:rPr>
      </w:pPr>
      <w:bookmarkStart w:id="21" w:name="P144"/>
      <w:bookmarkEnd w:id="21"/>
      <w:r w:rsidRPr="000F3EF4">
        <w:rPr>
          <w:rFonts w:ascii="Times New Roman" w:hAnsi="Times New Roman" w:cs="Times New Roman"/>
          <w:sz w:val="28"/>
          <w:szCs w:val="28"/>
        </w:rPr>
        <w:t xml:space="preserve">21.2. По итогам рассмотрения вопроса, указанного в </w:t>
      </w:r>
      <w:hyperlink w:anchor="P84" w:history="1">
        <w:r w:rsidRPr="000F3EF4">
          <w:rPr>
            <w:rFonts w:ascii="Times New Roman" w:hAnsi="Times New Roman" w:cs="Times New Roman"/>
            <w:sz w:val="28"/>
            <w:szCs w:val="28"/>
          </w:rPr>
          <w:t>абзаце пятом подпункта «б» пункта 11</w:t>
        </w:r>
      </w:hyperlink>
      <w:r w:rsidRPr="000F3EF4">
        <w:rPr>
          <w:rFonts w:ascii="Times New Roman" w:hAnsi="Times New Roman" w:cs="Times New Roman"/>
          <w:sz w:val="28"/>
          <w:szCs w:val="28"/>
        </w:rPr>
        <w:t xml:space="preserve"> настоящего Положения, комиссия принимает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Pr="000F3EF4">
        <w:rPr>
          <w:rFonts w:ascii="Times New Roman" w:eastAsia="Calibri" w:hAnsi="Times New Roman" w:cs="Times New Roman"/>
          <w:sz w:val="28"/>
          <w:szCs w:val="28"/>
          <w:lang w:eastAsia="en-US"/>
        </w:rPr>
        <w:t>главе администрации муниципального района</w:t>
      </w:r>
      <w:r w:rsidRPr="000F3EF4">
        <w:rPr>
          <w:rFonts w:ascii="Times New Roman" w:hAnsi="Times New Roman" w:cs="Times New Roman"/>
          <w:sz w:val="28"/>
          <w:szCs w:val="28"/>
        </w:rPr>
        <w:t xml:space="preserve"> принять меры по урегулированию конфликта интересов или по недопущению его возникновения;</w:t>
      </w:r>
    </w:p>
    <w:p w:rsidR="00EC4867"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Pr="000F3EF4">
        <w:rPr>
          <w:rFonts w:ascii="Times New Roman" w:eastAsia="Calibri" w:hAnsi="Times New Roman" w:cs="Times New Roman"/>
          <w:sz w:val="28"/>
          <w:szCs w:val="28"/>
          <w:lang w:eastAsia="en-US"/>
        </w:rPr>
        <w:t>главе администрации муниципального района</w:t>
      </w:r>
      <w:r w:rsidRPr="000F3EF4">
        <w:rPr>
          <w:rFonts w:ascii="Times New Roman" w:hAnsi="Times New Roman" w:cs="Times New Roman"/>
          <w:sz w:val="28"/>
          <w:szCs w:val="28"/>
        </w:rPr>
        <w:t xml:space="preserve"> применить к муниципальному служащему конкретную меру ответственности.</w:t>
      </w:r>
    </w:p>
    <w:p w:rsidR="00EC4867" w:rsidRPr="00340894" w:rsidRDefault="00EC4867" w:rsidP="00EC4867">
      <w:pPr>
        <w:ind w:firstLine="709"/>
        <w:jc w:val="both"/>
        <w:rPr>
          <w:sz w:val="28"/>
          <w:szCs w:val="28"/>
        </w:rPr>
      </w:pPr>
      <w:r>
        <w:rPr>
          <w:bCs/>
          <w:sz w:val="28"/>
          <w:szCs w:val="28"/>
        </w:rPr>
        <w:t>21</w:t>
      </w:r>
      <w:r w:rsidRPr="00340894">
        <w:rPr>
          <w:sz w:val="28"/>
          <w:szCs w:val="28"/>
        </w:rPr>
        <w:t>.3. По итогам рассмотрения вопроса, указанного в </w:t>
      </w:r>
      <w:hyperlink r:id="rId32" w:anchor="/document/198625/entry/10166" w:history="1">
        <w:r w:rsidRPr="00340894">
          <w:rPr>
            <w:sz w:val="28"/>
            <w:szCs w:val="28"/>
          </w:rPr>
          <w:t>подпункте «ж» пункта 11</w:t>
        </w:r>
      </w:hyperlink>
      <w:r w:rsidRPr="00340894">
        <w:rPr>
          <w:sz w:val="28"/>
          <w:szCs w:val="28"/>
        </w:rPr>
        <w:t> настоящего Положения, комиссия принимает одно из следующих решений:</w:t>
      </w:r>
    </w:p>
    <w:p w:rsidR="00EC4867" w:rsidRPr="00340894" w:rsidRDefault="00EC4867" w:rsidP="00EC4867">
      <w:pPr>
        <w:ind w:firstLine="709"/>
        <w:jc w:val="both"/>
        <w:rPr>
          <w:sz w:val="28"/>
          <w:szCs w:val="28"/>
        </w:rPr>
      </w:pPr>
      <w:r w:rsidRPr="00340894">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340894">
        <w:rPr>
          <w:rFonts w:ascii="Times New Roman" w:hAnsi="Times New Roman" w:cs="Times New Roman"/>
          <w:sz w:val="28"/>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22. </w:t>
      </w:r>
      <w:r w:rsidRPr="00340894">
        <w:rPr>
          <w:rFonts w:ascii="Times New Roman" w:hAnsi="Times New Roman" w:cs="Times New Roman"/>
          <w:sz w:val="28"/>
          <w:szCs w:val="28"/>
        </w:rPr>
        <w:t>По итогам рассмотрения вопросов, указанных в </w:t>
      </w:r>
      <w:hyperlink r:id="rId33" w:anchor="/document/198625/entry/10161" w:history="1">
        <w:r w:rsidRPr="00340894">
          <w:rPr>
            <w:rFonts w:ascii="Times New Roman" w:hAnsi="Times New Roman" w:cs="Times New Roman"/>
            <w:sz w:val="28"/>
            <w:szCs w:val="28"/>
          </w:rPr>
          <w:t>подпунктах «а»</w:t>
        </w:r>
      </w:hyperlink>
      <w:r w:rsidRPr="00340894">
        <w:rPr>
          <w:rFonts w:ascii="Times New Roman" w:hAnsi="Times New Roman" w:cs="Times New Roman"/>
          <w:sz w:val="28"/>
          <w:szCs w:val="28"/>
        </w:rPr>
        <w:t>, </w:t>
      </w:r>
      <w:hyperlink r:id="rId34" w:anchor="/document/198625/entry/10162" w:history="1">
        <w:r w:rsidRPr="00340894">
          <w:rPr>
            <w:rFonts w:ascii="Times New Roman" w:hAnsi="Times New Roman" w:cs="Times New Roman"/>
            <w:sz w:val="28"/>
            <w:szCs w:val="28"/>
          </w:rPr>
          <w:t>«б»</w:t>
        </w:r>
      </w:hyperlink>
      <w:r w:rsidRPr="00340894">
        <w:rPr>
          <w:rFonts w:ascii="Times New Roman" w:hAnsi="Times New Roman" w:cs="Times New Roman"/>
          <w:sz w:val="28"/>
          <w:szCs w:val="28"/>
        </w:rPr>
        <w:t>, </w:t>
      </w:r>
      <w:hyperlink r:id="rId35" w:anchor="/document/198625/entry/10164" w:history="1">
        <w:r w:rsidRPr="00340894">
          <w:rPr>
            <w:rFonts w:ascii="Times New Roman" w:hAnsi="Times New Roman" w:cs="Times New Roman"/>
            <w:sz w:val="28"/>
            <w:szCs w:val="28"/>
          </w:rPr>
          <w:t>«г»</w:t>
        </w:r>
      </w:hyperlink>
      <w:r w:rsidRPr="00340894">
        <w:rPr>
          <w:rFonts w:ascii="Times New Roman" w:hAnsi="Times New Roman" w:cs="Times New Roman"/>
          <w:sz w:val="28"/>
          <w:szCs w:val="28"/>
        </w:rPr>
        <w:t>, </w:t>
      </w:r>
      <w:hyperlink r:id="rId36" w:anchor="/document/198625/entry/10165" w:history="1">
        <w:r w:rsidRPr="00340894">
          <w:rPr>
            <w:rFonts w:ascii="Times New Roman" w:hAnsi="Times New Roman" w:cs="Times New Roman"/>
            <w:sz w:val="28"/>
            <w:szCs w:val="28"/>
          </w:rPr>
          <w:t>«д»</w:t>
        </w:r>
      </w:hyperlink>
      <w:r w:rsidRPr="00340894">
        <w:rPr>
          <w:rFonts w:ascii="Times New Roman" w:hAnsi="Times New Roman" w:cs="Times New Roman"/>
          <w:sz w:val="28"/>
          <w:szCs w:val="28"/>
        </w:rPr>
        <w:t> и </w:t>
      </w:r>
      <w:hyperlink r:id="rId37" w:anchor="/document/198625/entry/10166" w:history="1">
        <w:r w:rsidRPr="00340894">
          <w:rPr>
            <w:rFonts w:ascii="Times New Roman" w:hAnsi="Times New Roman" w:cs="Times New Roman"/>
            <w:sz w:val="28"/>
            <w:szCs w:val="28"/>
          </w:rPr>
          <w:t>«ж» пункта 11</w:t>
        </w:r>
      </w:hyperlink>
      <w:r w:rsidRPr="00340894">
        <w:rPr>
          <w:rFonts w:ascii="Times New Roman" w:hAnsi="Times New Roman" w:cs="Times New Roman"/>
          <w:sz w:val="28"/>
          <w:szCs w:val="28"/>
        </w:rPr>
        <w:t> настоящего Положения, и при наличии к тому оснований комиссия может принять иное решение, чем это предусмотрено </w:t>
      </w:r>
      <w:hyperlink r:id="rId38" w:anchor="/document/198625/entry/1022" w:history="1">
        <w:r w:rsidRPr="00340894">
          <w:rPr>
            <w:rFonts w:ascii="Times New Roman" w:hAnsi="Times New Roman" w:cs="Times New Roman"/>
            <w:sz w:val="28"/>
            <w:szCs w:val="28"/>
          </w:rPr>
          <w:t xml:space="preserve">пунктами </w:t>
        </w:r>
      </w:hyperlink>
      <w:r w:rsidRPr="00340894">
        <w:rPr>
          <w:rFonts w:ascii="Times New Roman" w:hAnsi="Times New Roman" w:cs="Times New Roman"/>
          <w:sz w:val="28"/>
          <w:szCs w:val="28"/>
        </w:rPr>
        <w:t>18-23 и 25 настоящего Положения. Основания и мотивы принятия такого решения должны быть отражены в протоколе заседания комиссии.</w:t>
      </w:r>
    </w:p>
    <w:p w:rsidR="00EC4867" w:rsidRPr="000F3EF4" w:rsidRDefault="00EC4867" w:rsidP="00EC4867">
      <w:pPr>
        <w:pStyle w:val="ConsPlusNormal"/>
        <w:ind w:firstLine="540"/>
        <w:jc w:val="both"/>
        <w:rPr>
          <w:rFonts w:ascii="Times New Roman" w:hAnsi="Times New Roman" w:cs="Times New Roman"/>
          <w:sz w:val="28"/>
          <w:szCs w:val="28"/>
        </w:rPr>
      </w:pPr>
      <w:bookmarkStart w:id="22" w:name="P150"/>
      <w:bookmarkEnd w:id="22"/>
      <w:r w:rsidRPr="000F3EF4">
        <w:rPr>
          <w:rFonts w:ascii="Times New Roman" w:hAnsi="Times New Roman" w:cs="Times New Roman"/>
          <w:sz w:val="28"/>
          <w:szCs w:val="28"/>
        </w:rPr>
        <w:lastRenderedPageBreak/>
        <w:t xml:space="preserve">22.1. По итогам рассмотрения вопроса, указанного в </w:t>
      </w:r>
      <w:hyperlink w:anchor="P88" w:history="1">
        <w:r w:rsidRPr="000F3EF4">
          <w:rPr>
            <w:rFonts w:ascii="Times New Roman" w:hAnsi="Times New Roman" w:cs="Times New Roman"/>
            <w:sz w:val="28"/>
            <w:szCs w:val="28"/>
          </w:rPr>
          <w:t>подпункте «д» пункта 11</w:t>
        </w:r>
      </w:hyperlink>
      <w:r w:rsidRPr="000F3EF4">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муниципального района, одно из следующих решений: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9" w:history="1">
        <w:r w:rsidRPr="000F3EF4">
          <w:rPr>
            <w:rFonts w:ascii="Times New Roman" w:hAnsi="Times New Roman" w:cs="Times New Roman"/>
            <w:sz w:val="28"/>
            <w:szCs w:val="28"/>
          </w:rPr>
          <w:t>статьи 12</w:t>
        </w:r>
      </w:hyperlink>
      <w:r w:rsidRPr="000F3EF4">
        <w:rPr>
          <w:rFonts w:ascii="Times New Roman" w:hAnsi="Times New Roman" w:cs="Times New Roman"/>
          <w:sz w:val="28"/>
          <w:szCs w:val="28"/>
        </w:rPr>
        <w:t xml:space="preserve"> Федерального закона от 25.12.2008 № 273-ФЗ «О противодействии коррупции». В этом случае комиссия рекомендует главе администрации муниципального района проинформировать об указанных обстоятельствах органы прокуратуры и уведомившую организацию.</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23. По итогам рассмотрения вопроса, предусмотренного </w:t>
      </w:r>
      <w:hyperlink w:anchor="P86" w:history="1">
        <w:r w:rsidRPr="000F3EF4">
          <w:rPr>
            <w:rFonts w:ascii="Times New Roman" w:hAnsi="Times New Roman" w:cs="Times New Roman"/>
            <w:sz w:val="28"/>
            <w:szCs w:val="28"/>
          </w:rPr>
          <w:t>подпунктом «в» пункта 11</w:t>
        </w:r>
      </w:hyperlink>
      <w:r w:rsidRPr="000F3EF4">
        <w:rPr>
          <w:rFonts w:ascii="Times New Roman" w:hAnsi="Times New Roman" w:cs="Times New Roman"/>
          <w:sz w:val="28"/>
          <w:szCs w:val="28"/>
        </w:rPr>
        <w:t xml:space="preserve"> настоящего Положения, комиссия принимает соответствующее решение.</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24. Для исполнения решений комиссии могут быть подготовлены проекты муниципальных нормативных правовых актов администрации муниципального района, решений или поручений главы администрации муниципального района, которые в установленном порядке представляются на рассмотрение главе администрации муниципального района.</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25. Решения комиссии по вопросам, указанным в </w:t>
      </w:r>
      <w:hyperlink w:anchor="P78" w:history="1">
        <w:r w:rsidRPr="000F3EF4">
          <w:rPr>
            <w:rFonts w:ascii="Times New Roman" w:hAnsi="Times New Roman" w:cs="Times New Roman"/>
            <w:sz w:val="28"/>
            <w:szCs w:val="28"/>
          </w:rPr>
          <w:t>пункте 11</w:t>
        </w:r>
      </w:hyperlink>
      <w:r w:rsidRPr="000F3EF4">
        <w:rPr>
          <w:rFonts w:ascii="Times New Roman" w:hAnsi="Times New Roman" w:cs="Times New Roman"/>
          <w:sz w:val="28"/>
          <w:szCs w:val="28"/>
        </w:rPr>
        <w:t xml:space="preserve"> настоящего Положения, принимаются тайным голосованием (если комиссия не примет иного решения) простым большинством голосов присутствующих на заседании членов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Для проведения тайного голосования из числа членов комиссии создается счетная комиссия.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Председатель, секретарь и члены счетной комиссии избираются на заседании комиссии открытым голосованием простым большинством голосов присутствующих на заседании членов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Под контролем счетной комиссии изготавливаются бюллетени для тайного голосования.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Председателем счетной комиссии оглашается порядок проведения голосования.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Бюллетени для голосования выдаются по списку членам комиссии членами счетной комиссии под роспись.</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При равенстве голосов решение считается принятым в пользу муниципального служащего (гражданина), в отношении которого комиссией рассматривается вопрос.</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26. Решения комиссии оформляются протоколами, которые подписывают члены комиссии, принимавшие участие в ее заседании. </w:t>
      </w:r>
      <w:r w:rsidRPr="000F3EF4">
        <w:rPr>
          <w:rFonts w:ascii="Times New Roman" w:hAnsi="Times New Roman" w:cs="Times New Roman"/>
          <w:sz w:val="28"/>
          <w:szCs w:val="28"/>
        </w:rPr>
        <w:lastRenderedPageBreak/>
        <w:t xml:space="preserve">Решения комиссии, за исключением решения, принимаемого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для главы администрации муниципального района носят рекомендательный характер. Решение, принимаемое по итогам рассмотрения вопроса, указанного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носит обязательный характер.</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27. В протоколе заседания комиссии указываются: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д) фамилии, имена, отчества выступающих на заседании лиц и краткое изложение их выступлений;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администрацию муниципального района;</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ж) другие сведения;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з) результаты голосования;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и) решение и обоснование его принятия.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29. Копии протокола заседания комиссии в течение семи рабочих дней со дня проведения заседания направляются главе администрации муниципального района, полностью или в виде выписок из него - муниципальному служащему, а также по решению комиссии - иным заинтересованным лицам.</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30. Глава администрации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муниципального района в письменной форме уведомляет комиссию в месячный срок со дня поступления к нему протокола заседания комиссии. Решение главы </w:t>
      </w:r>
      <w:r w:rsidRPr="000F3EF4">
        <w:rPr>
          <w:rFonts w:ascii="Times New Roman" w:hAnsi="Times New Roman" w:cs="Times New Roman"/>
          <w:sz w:val="28"/>
          <w:szCs w:val="28"/>
        </w:rPr>
        <w:lastRenderedPageBreak/>
        <w:t>администрации муниципального района оглашается на ближайшем заседании комиссии и принимается к сведению без обсуждения.</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муниципального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течение трех рабочих дней, а при необходимости - немедленно.</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 xml:space="preserve">33.1. Выписка из решения комиссии, заверенная подписью секретаря комиссии и печатью администрации муниципального района, вручается гражданину, замещавшему должность муниципальной службы в администрации муниципального района, в отношении которого рассматривался вопрос, указанный в </w:t>
      </w:r>
      <w:hyperlink w:anchor="P82" w:history="1">
        <w:r w:rsidRPr="000F3EF4">
          <w:rPr>
            <w:rFonts w:ascii="Times New Roman" w:hAnsi="Times New Roman" w:cs="Times New Roman"/>
            <w:sz w:val="28"/>
            <w:szCs w:val="28"/>
          </w:rPr>
          <w:t>абзаце втором подпункта «б» пункта 11</w:t>
        </w:r>
      </w:hyperlink>
      <w:r w:rsidRPr="000F3EF4">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C4867" w:rsidRPr="000F3EF4" w:rsidRDefault="00EC4867" w:rsidP="00EC4867">
      <w:pPr>
        <w:pStyle w:val="ConsPlusNormal"/>
        <w:ind w:firstLine="540"/>
        <w:jc w:val="both"/>
        <w:rPr>
          <w:rFonts w:ascii="Times New Roman" w:hAnsi="Times New Roman" w:cs="Times New Roman"/>
          <w:sz w:val="28"/>
          <w:szCs w:val="28"/>
        </w:rPr>
      </w:pPr>
      <w:r w:rsidRPr="000F3EF4">
        <w:rPr>
          <w:rFonts w:ascii="Times New Roman" w:hAnsi="Times New Roman" w:cs="Times New Roman"/>
          <w:sz w:val="28"/>
          <w:szCs w:val="28"/>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администрации муниципального района, ответственными за работу по профилактике коррупционных и иных правонарушений.</w:t>
      </w:r>
    </w:p>
    <w:p w:rsidR="00EC4867" w:rsidRDefault="00EC4867" w:rsidP="00EC4867">
      <w:pPr>
        <w:pStyle w:val="ConsPlusNormal"/>
        <w:jc w:val="both"/>
        <w:rPr>
          <w:rFonts w:ascii="Times New Roman" w:hAnsi="Times New Roman" w:cs="Times New Roman"/>
          <w:sz w:val="28"/>
          <w:szCs w:val="28"/>
        </w:rPr>
      </w:pPr>
    </w:p>
    <w:p w:rsidR="005A6063" w:rsidRDefault="005A6063"/>
    <w:sectPr w:rsidR="005A6063" w:rsidSect="005A6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67"/>
    <w:rsid w:val="002623A1"/>
    <w:rsid w:val="005A6063"/>
    <w:rsid w:val="006F6479"/>
    <w:rsid w:val="00EC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9F943-F63F-43F6-ACD4-79D6D4E4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86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C48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DE415DF909BAE3C1BB4FA7A34463C0B829110AE9426EC877ED2C7DD033FF549572530E7A1BA39FA68BBD2E4701D14Cs2WFX" TargetMode="External"/><Relationship Id="rId13" Type="http://schemas.openxmlformats.org/officeDocument/2006/relationships/hyperlink" Target="consultantplus://offline/ref=CCDE415DF909BAE3C1BB51AAB52839CFBD224B05EC46619E23B27720873AF503D23D0A5E3E4EAF9DAF9EE87E1D56DC4D27136E07620C4611s8WF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CCDE415DF909BAE3C1BB51AAB52839CFBD224B05EC42619E23B27720873AF503D23D0A5D3645FACEE3C0B12F581DD04C380F6F07s7W5X"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consultantplus://offline/ref=CCDE415DF909BAE3C1BB4FA7A34463C0B829110AE94668CB7CED2C7DD033FF549572530E7A1BA39FA68BBD2E4701D14Cs2WFX" TargetMode="External"/><Relationship Id="rId12" Type="http://schemas.openxmlformats.org/officeDocument/2006/relationships/hyperlink" Target="consultantplus://offline/ref=CCDE415DF909BAE3C1BB4FA7A34463C0B829110AE9456FCF78ED2C7DD033FF549572531C7A43AF9FA794BC285257800973006F07620F470E84B18AsDWBX" TargetMode="External"/><Relationship Id="rId17" Type="http://schemas.openxmlformats.org/officeDocument/2006/relationships/hyperlink" Target="consultantplus://offline/ref=CCDE415DF909BAE3C1BB51AAB52839CFBD224B05EC42619E23B27720873AF503D23D0A5D3645FACEE3C0B12F581DD04C380F6F07s7W5X"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consultantplus://offline/ref=CCDE415DF909BAE3C1BB51AAB52839CFBD224B05EC42619E23B27720873AF503D23D0A5D3645FACEE3C0B12F581DD04C380F6F07s7W5X"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CCDE415DF909BAE3C1BB51AAB52839CFBD224B05EC40619E23B27720873AF503D23D0A5E3E4EAC9DA69EE87E1D56DC4D27136E07620C4611s8WF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DE415DF909BAE3C1BB51AAB52839CFBF274600EB4F619E23B27720873AF503C03D52523E4FB09EA68BBE2F58s0WAX" TargetMode="External"/><Relationship Id="rId11" Type="http://schemas.openxmlformats.org/officeDocument/2006/relationships/hyperlink" Target="consultantplus://offline/ref=CCDE415DF909BAE3C1BB4FA7A34463C0B829110AE8426FCA77ED2C7DD033FF549572531C7A43AF9FA795BD2B5257800973006F07620F470E84B18AsDWBX"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consultantplus://offline/ref=CCDE415DF909BAE3C1BB51AAB52839CFBF27490EEE4F619E23B27720873AF503C03D52523E4FB09EA68BBE2F58s0WAX" TargetMode="External"/><Relationship Id="rId15" Type="http://schemas.openxmlformats.org/officeDocument/2006/relationships/hyperlink" Target="consultantplus://offline/ref=CCDE415DF909BAE3C1BB51AAB52839CFBD224D0EE941619E23B27720873AF503D23D0A5E394FAD94F3C4F87A5403D053270C71047C0Fs4WFX"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consultantplus://offline/ref=CCDE415DF909BAE3C1BB4FA7A34463C0B829110AE8426FCA77ED2C7DD033FF549572531C7A43AF9FA795BB2F5257800973006F07620F470E84B18AsDWBX"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CCDE415DF909BAE3C1BB51AAB52839CFBD224B05EC46619E23B27720873AF503D23D0A5E3E4EAF9DAF9EE87E1D56DC4D27136E07620C4611s8WFX" TargetMode="External"/><Relationship Id="rId4" Type="http://schemas.openxmlformats.org/officeDocument/2006/relationships/hyperlink" Target="consultantplus://offline/ref=CCDE415DF909BAE3C1BB51AAB52839CFBC254705E447619E23B27720873AF503C03D52523E4FB09EA68BBE2F58s0WAX" TargetMode="External"/><Relationship Id="rId9" Type="http://schemas.openxmlformats.org/officeDocument/2006/relationships/hyperlink" Target="consultantplus://offline/ref=CCDE415DF909BAE3C1BB51AAB52839CFBC2A4802E710369C72E779258F6AAF13C474075E204FAF81A595BDs2W6X" TargetMode="External"/><Relationship Id="rId14" Type="http://schemas.openxmlformats.org/officeDocument/2006/relationships/hyperlink" Target="consultantplus://offline/ref=CCDE415DF909BAE3C1BB51AAB52839CFBD224B05EC42619E23B27720873AF503D23D0A5C3D45FACEE3C0B12F581DD04C380F6F07s7W5X"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CCDE415DF909BAE3C1BB51AAB52839CFBD224B05EC46619E23B27720873AF503D23D0A5E3E4EAF9DAF9EE87E1D56DC4D27136E07620C4611s8WFX"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5792</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ZamMS</dc:creator>
  <cp:keywords/>
  <dc:description/>
  <cp:lastModifiedBy>Kodeks</cp:lastModifiedBy>
  <cp:revision>2</cp:revision>
  <dcterms:created xsi:type="dcterms:W3CDTF">2024-05-02T13:40:00Z</dcterms:created>
  <dcterms:modified xsi:type="dcterms:W3CDTF">2024-05-02T13:40:00Z</dcterms:modified>
</cp:coreProperties>
</file>