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54038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</w:t>
      </w:r>
    </w:p>
    <w:p w:rsidR="0054038C" w:rsidRPr="00142D8D" w:rsidRDefault="0054038C" w:rsidP="00540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42D8D">
        <w:rPr>
          <w:rFonts w:ascii="Courier New" w:eastAsia="Times New Roman" w:hAnsi="Courier New" w:cs="Courier New"/>
          <w:b/>
          <w:bCs/>
          <w:color w:val="22272F"/>
          <w:sz w:val="26"/>
          <w:szCs w:val="26"/>
          <w:lang w:eastAsia="ru-RU"/>
        </w:rPr>
        <w:t xml:space="preserve">     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начале выполнения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комплексных кадастровых работ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1839CD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  </w:t>
      </w:r>
    </w:p>
    <w:p w:rsidR="00D26881" w:rsidRPr="001839C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1E2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В период с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842770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5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по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5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142D8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недвижимости, расположенных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Биробиджанского муниципального райо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Еврейской автономной области </w:t>
      </w:r>
      <w:proofErr w:type="spellStart"/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Птичнинское</w:t>
      </w:r>
      <w:proofErr w:type="spellEnd"/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238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8D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Птичник</w:t>
      </w:r>
      <w:r w:rsidR="009238D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кадастров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238D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GoBack"/>
      <w:bookmarkEnd w:id="0"/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79:04:3901001, 79:04:0508001, 79:04:3600013, 79:04:3600014, 79:04:3600019</w:t>
      </w:r>
      <w:r w:rsidR="009665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 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выполняться комплексные кадастровые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работы   в   соответствии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контрактом №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ИКЗ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243790650542079010100100020017112244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заключенным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21E2" w:rsidRDefault="00EA21E2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заказчика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: Отдел по управлению муниципальным имуществом администрации Биробиджанского муниципального района Еврейской автономной области</w:t>
      </w:r>
    </w:p>
    <w:p w:rsidR="005C54E9" w:rsidRPr="001839C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679000, Еврейская автономная область, г. </w:t>
      </w:r>
      <w:proofErr w:type="gramStart"/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Биробиджан, 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Пушкина, д.5Б</w:t>
      </w:r>
    </w:p>
    <w:p w:rsidR="005C54E9" w:rsidRPr="001839C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zemlya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bir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rn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post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eao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телефона: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8(42622) 2-10-12</w:t>
      </w:r>
    </w:p>
    <w:p w:rsidR="005C54E9" w:rsidRPr="001839C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E9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исполнителя:</w:t>
      </w:r>
      <w:r w:rsidR="0026410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и (в случае, если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имеется) сокращенное наименование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лица: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</w:t>
      </w:r>
      <w:r w:rsidR="00AD6DFA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инженер - Партнер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4038C" w:rsidRPr="00EA21E2" w:rsidRDefault="0054038C" w:rsidP="0094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документ, на основании которого выполняются </w:t>
      </w:r>
      <w:r w:rsidR="00946406" w:rsidRPr="00EA21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комплексные кадастровые</w:t>
      </w:r>
      <w:r w:rsidRPr="00EA2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заключен с юридическим лицом)</w:t>
      </w:r>
    </w:p>
    <w:p w:rsidR="00946406" w:rsidRPr="001839CD" w:rsidRDefault="00946406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(при наличии) кадастрового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инженера: </w:t>
      </w:r>
      <w:r w:rsidR="00593E9D"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Спирин Иван Георгиевич</w:t>
      </w:r>
      <w:r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саморегулируемой организации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инженеров, членом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которой является кадастровый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инженер: 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Ассоциация СРО 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адастровы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инженер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F5682F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9320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кадастровых инженеров: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.2016;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680038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Хабаровск, ул. Серышева, д.22, оф. 832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почты: 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ispirin</w:t>
      </w:r>
      <w:proofErr w:type="spellEnd"/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19@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номер контактного телефона: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-914-200-64-13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3824" w:rsidRPr="001839CD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(при наличии) кадастрового инженера: </w:t>
      </w:r>
      <w:r w:rsidR="00073BE8"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Проскура Екатерина Юрьевна</w:t>
      </w:r>
      <w:r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саморегулируемой организации кадастровых инженеров, членом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является кадастровый инженер: Ассоциация СРО «Объединение кадастровых инженеров»;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инженеров: 1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715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кадастровых инженеров: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13.12.2016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680038, г. Хабаровск, ул. Серышева, д.22, оф. 832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ecspa</w:t>
      </w:r>
      <w:proofErr w:type="spellEnd"/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телефона: 8 (42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47-89-04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3824" w:rsidRPr="001839CD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 Правообладатели  объектов  недвижимости,  которые    считаются в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 </w:t>
      </w:r>
      <w:hyperlink r:id="rId6" w:anchor="/document/71129192/entry/6904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4  статьи  69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 закона  от  13  июля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 года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218-ФЗ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 регистрации  недвижимости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ранее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учтенными или сведения о которых в соответствии  с  </w:t>
      </w:r>
      <w:hyperlink r:id="rId7" w:anchor="/document/71129192/entry/6909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9   статьи 69</w:t>
        </w:r>
      </w:hyperlink>
      <w:r w:rsidR="00D26881" w:rsidRPr="001839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 июля  2015 года  </w:t>
      </w:r>
      <w:r w:rsidR="001E25B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218-ФЗ 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 государственной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недвижимости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 внесены  в  Единый  государственный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недвижимости как о ранее учтенных в  случае  отсутствия  в  Едином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государственном  реестре   недвижимости   сведений   о     таких объектах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недвижимости, вправе предоставить  указанному  в  </w:t>
      </w:r>
      <w:hyperlink r:id="rId8" w:anchor="/document/71119644/entry/1001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 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извещения о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 выполнения комплексных кадастровых работ кадастровому  инженеру  -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комплексных кадастровых работ имеющиеся  у  них   материалы и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отношении таких объектов недвижимости, а также  заверенные  в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установленном </w:t>
      </w:r>
      <w:hyperlink r:id="rId9" w:anchor="/document/71129192/entry/2101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частями 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anchor="/document/71129192/entry/2109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9 статьи 21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 13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июля 2015 года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218-ФЗ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 государственной  регистрации  недвижимости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устанавливающих или подтверждающих права  на  указанные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недвижимости.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объектов недвижимости -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участков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зданий,  сооружений,  объектов  незавершенного  строительства  в  течение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тридцати рабочих дней со дня опубликования извещения о начале  выполнения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 кадастровых  работ   вправе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кадастровому инженеру - исполнителю комплексных  кадастровых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работ, указанному в </w:t>
      </w:r>
      <w:hyperlink r:id="rId11" w:anchor="/document/71119644/entry/1001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 начале  выполнения  комплексных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работ, по указанному в </w:t>
      </w:r>
      <w:hyperlink r:id="rId12" w:anchor="/document/71119644/entry/1002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2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начале выполнения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кадастровых работ адресу сведения об адресе электронной почты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почтовом адресе, по которым осуществляется  связь  с  лицом,  чье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объект недвижимости зарегистрировано, а также  лицом,  в  пользу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  зарегистрировано  ограничение  права  и   обременение   объекта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 (далее - контактный адрес правообладателя), для  внесения  в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государственный реестр недвижимости сведений о  контактном  адресе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  и  последующего  надлежащего  уведомления  таких  лиц  о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завершении  подготовки  проекта  карты-плана  территории  по  результатам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кадастровых работ и  о  проведении  заседания  согласительной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 по  вопросу  согласования   местоположения   границ   земельных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участков.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  Правообладатели   объектов 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недвижимости, расположенных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комплексных кадастровых работ, не вправе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препятствовать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выполнению комплексных кадастровых работ и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обеспечить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доступ к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объектам недвижимости исполнителю комплексных кадастровых работ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установленное графиком время.</w:t>
      </w:r>
    </w:p>
    <w:p w:rsidR="00142D8D" w:rsidRPr="001839CD" w:rsidRDefault="0054038C" w:rsidP="001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График выполнения комплексных кадастровых работ:</w:t>
      </w:r>
    </w:p>
    <w:p w:rsidR="002602A8" w:rsidRPr="001839CD" w:rsidRDefault="002602A8" w:rsidP="001A1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0"/>
      </w:tblGrid>
      <w:tr w:rsidR="002602A8" w:rsidRPr="002602A8" w:rsidTr="002602A8">
        <w:tc>
          <w:tcPr>
            <w:tcW w:w="704" w:type="dxa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820" w:type="dxa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  <w:t>Наименование работ</w:t>
            </w:r>
          </w:p>
        </w:tc>
        <w:tc>
          <w:tcPr>
            <w:tcW w:w="3820" w:type="dxa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  <w:t>Срок выполнения работ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Подготовительные работы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10.05.2024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Полевые работы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01.07.2024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Согласование результатов работ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10.10.2024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Регистрация результатов работ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01.11.2024</w:t>
            </w:r>
          </w:p>
        </w:tc>
      </w:tr>
    </w:tbl>
    <w:p w:rsidR="002602A8" w:rsidRPr="002602A8" w:rsidRDefault="002602A8" w:rsidP="001A1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tbl>
      <w:tblPr>
        <w:tblW w:w="0" w:type="auto"/>
        <w:tblInd w:w="225" w:type="dxa"/>
        <w:tblLook w:val="04A0" w:firstRow="1" w:lastRow="0" w:firstColumn="1" w:lastColumn="0" w:noHBand="0" w:noVBand="1"/>
      </w:tblPr>
      <w:tblGrid>
        <w:gridCol w:w="4826"/>
      </w:tblGrid>
      <w:tr w:rsidR="001A11D8" w:rsidRPr="002602A8" w:rsidTr="001A11D8">
        <w:trPr>
          <w:trHeight w:val="3413"/>
        </w:trPr>
        <w:tc>
          <w:tcPr>
            <w:tcW w:w="4826" w:type="dxa"/>
          </w:tcPr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 комплексных кадастровых работ: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муниципальным имуществом администрации Биробиджанского муниципального района Еврейской автономной области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679016, ЕАО, г. Биробиджан, 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5Б, каб.101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2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по управлению муниципальным имуществом 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 Н.А. Дорошенко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B23BE3" w:rsidP="00B23BE3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1A11D8"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A11D8"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A11D8"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A11D8" w:rsidRPr="001A11D8" w:rsidRDefault="001A11D8" w:rsidP="001A11D8">
      <w:pPr>
        <w:spacing w:line="256" w:lineRule="auto"/>
        <w:rPr>
          <w:rFonts w:ascii="Calibri" w:eastAsia="Calibri" w:hAnsi="Calibri" w:cs="Times New Roman"/>
        </w:rPr>
      </w:pPr>
    </w:p>
    <w:p w:rsidR="00142D8D" w:rsidRDefault="00142D8D" w:rsidP="001A11D8">
      <w:pPr>
        <w:suppressAutoHyphens/>
        <w:spacing w:after="0" w:line="240" w:lineRule="auto"/>
        <w:ind w:firstLine="547"/>
        <w:jc w:val="center"/>
      </w:pPr>
    </w:p>
    <w:sectPr w:rsidR="00142D8D" w:rsidSect="001A11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45E5A"/>
    <w:rsid w:val="00046935"/>
    <w:rsid w:val="00073BE8"/>
    <w:rsid w:val="0009680D"/>
    <w:rsid w:val="00122D70"/>
    <w:rsid w:val="00142D8D"/>
    <w:rsid w:val="001839CD"/>
    <w:rsid w:val="001860A4"/>
    <w:rsid w:val="001A11D8"/>
    <w:rsid w:val="001E25B9"/>
    <w:rsid w:val="002602A8"/>
    <w:rsid w:val="00264108"/>
    <w:rsid w:val="00303824"/>
    <w:rsid w:val="00316259"/>
    <w:rsid w:val="003F55F4"/>
    <w:rsid w:val="005359FD"/>
    <w:rsid w:val="0054038C"/>
    <w:rsid w:val="00593E9D"/>
    <w:rsid w:val="005C54E9"/>
    <w:rsid w:val="00673504"/>
    <w:rsid w:val="00675897"/>
    <w:rsid w:val="007D0AE6"/>
    <w:rsid w:val="007F1234"/>
    <w:rsid w:val="00842770"/>
    <w:rsid w:val="008A1557"/>
    <w:rsid w:val="008A7CA1"/>
    <w:rsid w:val="009238D3"/>
    <w:rsid w:val="00946406"/>
    <w:rsid w:val="00956962"/>
    <w:rsid w:val="0095700B"/>
    <w:rsid w:val="009665E8"/>
    <w:rsid w:val="00AD6DFA"/>
    <w:rsid w:val="00B23BE3"/>
    <w:rsid w:val="00B74FD1"/>
    <w:rsid w:val="00CF4D70"/>
    <w:rsid w:val="00D04D89"/>
    <w:rsid w:val="00D26881"/>
    <w:rsid w:val="00D919A9"/>
    <w:rsid w:val="00EA21E2"/>
    <w:rsid w:val="00ED4C16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1EB4"/>
  <w15:chartTrackingRefBased/>
  <w15:docId w15:val="{BBD31CE1-FB86-4A3F-AD6A-C205E5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zemlya_bir_rn@post.eao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NKumi</cp:lastModifiedBy>
  <cp:revision>4</cp:revision>
  <dcterms:created xsi:type="dcterms:W3CDTF">2024-05-08T02:03:00Z</dcterms:created>
  <dcterms:modified xsi:type="dcterms:W3CDTF">2024-05-08T02:04:00Z</dcterms:modified>
</cp:coreProperties>
</file>