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B90" w:rsidRPr="00E27C81" w:rsidRDefault="00E27C81" w:rsidP="00E27C81">
      <w:pPr>
        <w:jc w:val="center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27C81">
        <w:rPr>
          <w:rFonts w:ascii="Times New Roman" w:hAnsi="Times New Roman" w:cs="Times New Roman"/>
          <w:sz w:val="28"/>
          <w:szCs w:val="28"/>
        </w:rPr>
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 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субъект Российской Федерации: Еврейская автономная область,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муниципальное образование: Биробиджанский муниципальный район, 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населенный пункт: с. </w:t>
      </w:r>
      <w:proofErr w:type="spellStart"/>
      <w:r w:rsidR="00E345DE">
        <w:rPr>
          <w:rFonts w:ascii="Times New Roman" w:hAnsi="Times New Roman" w:cs="Times New Roman"/>
          <w:sz w:val="28"/>
          <w:szCs w:val="28"/>
        </w:rPr>
        <w:t>Найфельд</w:t>
      </w:r>
      <w:proofErr w:type="spellEnd"/>
      <w:r w:rsidRPr="00E27C81">
        <w:rPr>
          <w:rFonts w:ascii="Times New Roman" w:hAnsi="Times New Roman" w:cs="Times New Roman"/>
          <w:sz w:val="28"/>
          <w:szCs w:val="28"/>
        </w:rPr>
        <w:t>,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№ кадастрового квартала (нескольких смежных кадастровых кварталов): 79:04:</w:t>
      </w:r>
      <w:r w:rsidR="00E345DE">
        <w:rPr>
          <w:rFonts w:ascii="Times New Roman" w:hAnsi="Times New Roman" w:cs="Times New Roman"/>
          <w:sz w:val="28"/>
          <w:szCs w:val="28"/>
        </w:rPr>
        <w:t>32</w:t>
      </w:r>
      <w:r w:rsidRPr="00E27C81">
        <w:rPr>
          <w:rFonts w:ascii="Times New Roman" w:hAnsi="Times New Roman" w:cs="Times New Roman"/>
          <w:sz w:val="28"/>
          <w:szCs w:val="28"/>
        </w:rPr>
        <w:t>0000</w:t>
      </w:r>
      <w:r w:rsidR="00E345DE">
        <w:rPr>
          <w:rFonts w:ascii="Times New Roman" w:hAnsi="Times New Roman" w:cs="Times New Roman"/>
          <w:sz w:val="28"/>
          <w:szCs w:val="28"/>
        </w:rPr>
        <w:t>6</w:t>
      </w:r>
      <w:r w:rsidRPr="00E27C8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выполняются комплексные кадастровые работы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27C81">
        <w:rPr>
          <w:rFonts w:ascii="Times New Roman" w:hAnsi="Times New Roman" w:cs="Times New Roman"/>
          <w:sz w:val="28"/>
          <w:szCs w:val="28"/>
        </w:rPr>
        <w:t xml:space="preserve">с муниципальным контрактом от </w:t>
      </w:r>
      <w:r w:rsidR="00E345DE" w:rsidRPr="00E345DE">
        <w:rPr>
          <w:rFonts w:ascii="Times New Roman" w:hAnsi="Times New Roman" w:cs="Times New Roman"/>
          <w:sz w:val="28"/>
          <w:szCs w:val="28"/>
        </w:rPr>
        <w:t>17.07.2023 № 2 ИКЗ 233790650542079010100100020027112244</w:t>
      </w:r>
      <w:r w:rsidRPr="00E27C81">
        <w:rPr>
          <w:rFonts w:ascii="Times New Roman" w:hAnsi="Times New Roman" w:cs="Times New Roman"/>
          <w:sz w:val="28"/>
          <w:szCs w:val="28"/>
        </w:rPr>
        <w:t>.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ЕАО, </w:t>
      </w:r>
      <w:r>
        <w:rPr>
          <w:rFonts w:ascii="Times New Roman" w:hAnsi="Times New Roman" w:cs="Times New Roman"/>
          <w:sz w:val="28"/>
          <w:szCs w:val="28"/>
        </w:rPr>
        <w:t xml:space="preserve">Биробиджанский район, с. </w:t>
      </w:r>
      <w:proofErr w:type="spellStart"/>
      <w:r w:rsidR="00E345DE">
        <w:rPr>
          <w:rFonts w:ascii="Times New Roman" w:hAnsi="Times New Roman" w:cs="Times New Roman"/>
          <w:sz w:val="28"/>
          <w:szCs w:val="28"/>
        </w:rPr>
        <w:t>Найфельд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7C81">
        <w:rPr>
          <w:rFonts w:ascii="Times New Roman" w:hAnsi="Times New Roman" w:cs="Times New Roman"/>
          <w:sz w:val="28"/>
          <w:szCs w:val="28"/>
        </w:rPr>
        <w:t xml:space="preserve">ул. Центральная, </w:t>
      </w:r>
      <w:r w:rsidR="00965F2A">
        <w:rPr>
          <w:rFonts w:ascii="Times New Roman" w:hAnsi="Times New Roman" w:cs="Times New Roman"/>
          <w:sz w:val="28"/>
          <w:szCs w:val="28"/>
        </w:rPr>
        <w:t>2</w:t>
      </w:r>
    </w:p>
    <w:bookmarkEnd w:id="0"/>
    <w:p w:rsidR="00E27C81" w:rsidRPr="00E27C81" w:rsidRDefault="00E27C81" w:rsidP="00E27C81">
      <w:pPr>
        <w:jc w:val="center"/>
        <w:rPr>
          <w:rFonts w:ascii="Times New Roman" w:hAnsi="Times New Roman" w:cs="Times New Roman"/>
          <w:sz w:val="18"/>
          <w:szCs w:val="18"/>
        </w:rPr>
      </w:pPr>
      <w:r w:rsidRPr="00E27C81">
        <w:rPr>
          <w:rFonts w:ascii="Times New Roman" w:hAnsi="Times New Roman" w:cs="Times New Roman"/>
          <w:sz w:val="18"/>
          <w:szCs w:val="18"/>
        </w:rPr>
        <w:t>(Адрес работы согласительной комиссии)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или на официальных сайтах в информацио</w:t>
      </w:r>
      <w:r>
        <w:rPr>
          <w:rFonts w:ascii="Times New Roman" w:hAnsi="Times New Roman" w:cs="Times New Roman"/>
          <w:sz w:val="28"/>
          <w:szCs w:val="28"/>
        </w:rPr>
        <w:t>нно-телекоммуникационной сети «</w:t>
      </w:r>
      <w:r w:rsidRPr="00E27C81">
        <w:rPr>
          <w:rFonts w:ascii="Times New Roman" w:hAnsi="Times New Roman" w:cs="Times New Roman"/>
          <w:sz w:val="28"/>
          <w:szCs w:val="28"/>
        </w:rPr>
        <w:t>Интернет»: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4531"/>
        <w:gridCol w:w="4962"/>
      </w:tblGrid>
      <w:tr w:rsidR="002B13A1" w:rsidTr="00C33AF5">
        <w:tc>
          <w:tcPr>
            <w:tcW w:w="4531" w:type="dxa"/>
          </w:tcPr>
          <w:p w:rsidR="002B13A1" w:rsidRP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A1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</w:t>
            </w:r>
          </w:p>
          <w:p w:rsidR="002B13A1" w:rsidRP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A1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имуществом администрации </w:t>
            </w:r>
          </w:p>
          <w:p w:rsid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A1">
              <w:rPr>
                <w:rFonts w:ascii="Times New Roman" w:hAnsi="Times New Roman" w:cs="Times New Roman"/>
                <w:sz w:val="24"/>
                <w:szCs w:val="24"/>
              </w:rPr>
              <w:t>Биробиджанского муниципального района ЕАО</w:t>
            </w:r>
          </w:p>
          <w:p w:rsid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7C81">
              <w:rPr>
                <w:rFonts w:ascii="Times New Roman" w:hAnsi="Times New Roman" w:cs="Times New Roman"/>
                <w:sz w:val="18"/>
                <w:szCs w:val="18"/>
              </w:rPr>
              <w:t>(Наименование заказчика комплексных кадастровых работ)</w:t>
            </w:r>
          </w:p>
        </w:tc>
        <w:tc>
          <w:tcPr>
            <w:tcW w:w="4962" w:type="dxa"/>
          </w:tcPr>
          <w:p w:rsidR="002B13A1" w:rsidRDefault="002B13A1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Pr="00217FA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</w:p>
          <w:p w:rsidR="002B13A1" w:rsidRPr="00C33AF5" w:rsidRDefault="00A62424" w:rsidP="002B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F5">
              <w:rPr>
                <w:rFonts w:ascii="Times New Roman" w:hAnsi="Times New Roman" w:cs="Times New Roman"/>
                <w:sz w:val="24"/>
                <w:szCs w:val="24"/>
              </w:rPr>
              <w:t>https://br.eao.ru/work/imushzemlya/kompleksnye_kadastrovye_raboty.php</w:t>
            </w:r>
          </w:p>
          <w:p w:rsidR="002B13A1" w:rsidRDefault="002B13A1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3A1" w:rsidRDefault="002B13A1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3A1" w:rsidRPr="00E27C81" w:rsidRDefault="002B13A1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C81">
              <w:rPr>
                <w:rFonts w:ascii="Times New Roman" w:hAnsi="Times New Roman" w:cs="Times New Roman"/>
                <w:sz w:val="18"/>
                <w:szCs w:val="18"/>
              </w:rPr>
              <w:t>(Адрес сайта)</w:t>
            </w:r>
          </w:p>
          <w:p w:rsidR="002B13A1" w:rsidRDefault="002B13A1" w:rsidP="00E53A5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B13A1" w:rsidTr="00C33AF5">
        <w:trPr>
          <w:trHeight w:val="1585"/>
        </w:trPr>
        <w:tc>
          <w:tcPr>
            <w:tcW w:w="4531" w:type="dxa"/>
          </w:tcPr>
          <w:p w:rsidR="002B13A1" w:rsidRPr="002B13A1" w:rsidRDefault="002B13A1" w:rsidP="002B13A1">
            <w:pPr>
              <w:pStyle w:val="a3"/>
              <w:spacing w:before="0" w:beforeAutospacing="0" w:after="0" w:afterAutospacing="0"/>
            </w:pPr>
            <w:r w:rsidRPr="002B13A1">
              <w:t xml:space="preserve">Департамент по управлению </w:t>
            </w:r>
          </w:p>
          <w:p w:rsidR="002B13A1" w:rsidRPr="002B13A1" w:rsidRDefault="002B13A1" w:rsidP="002B13A1">
            <w:pPr>
              <w:pStyle w:val="a3"/>
              <w:spacing w:before="0" w:beforeAutospacing="0" w:after="0" w:afterAutospacing="0"/>
            </w:pPr>
            <w:r w:rsidRPr="002B13A1">
              <w:t xml:space="preserve">государственным имуществом </w:t>
            </w:r>
          </w:p>
          <w:p w:rsidR="002B13A1" w:rsidRPr="00217FA2" w:rsidRDefault="002B13A1" w:rsidP="002B13A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2B13A1">
              <w:t>Еврейской автономной области</w:t>
            </w:r>
            <w:r w:rsidRPr="00126E88">
              <w:t xml:space="preserve">                       </w:t>
            </w:r>
            <w:r w:rsidRPr="00E345DE">
              <w:t xml:space="preserve">     </w:t>
            </w:r>
            <w:r w:rsidRPr="00217FA2">
              <w:rPr>
                <w:u w:val="single"/>
              </w:rPr>
              <w:fldChar w:fldCharType="begin"/>
            </w:r>
            <w:r w:rsidRPr="00217FA2">
              <w:rPr>
                <w:u w:val="single"/>
              </w:rPr>
              <w:instrText xml:space="preserve"> HYPERLINK "https://www.eao.ru/isp- vlast/departament-po-     </w:instrText>
            </w:r>
          </w:p>
          <w:p w:rsidR="002B13A1" w:rsidRPr="00217FA2" w:rsidRDefault="002B13A1" w:rsidP="002B13A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217FA2">
              <w:rPr>
                <w:u w:val="single"/>
              </w:rPr>
              <w:instrText xml:space="preserve">                                                                                  </w:instrText>
            </w:r>
            <w:r w:rsidRPr="00217FA2">
              <w:rPr>
                <w:u w:val="single"/>
                <w:lang w:val="en-US"/>
              </w:rPr>
              <w:instrText>upravleniyu</w:instrText>
            </w:r>
            <w:r w:rsidRPr="00217FA2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gosudarstvennym</w:instrText>
            </w:r>
            <w:r w:rsidRPr="00217FA2">
              <w:rPr>
                <w:u w:val="single"/>
              </w:rPr>
              <w:instrText xml:space="preserve">-       </w:instrText>
            </w:r>
          </w:p>
          <w:p w:rsidR="002B13A1" w:rsidRPr="00217FA2" w:rsidRDefault="002B13A1" w:rsidP="002B13A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217FA2">
              <w:rPr>
                <w:u w:val="single"/>
              </w:rPr>
              <w:instrText xml:space="preserve">                                                                                  </w:instrText>
            </w:r>
            <w:r w:rsidRPr="00217FA2">
              <w:rPr>
                <w:u w:val="single"/>
                <w:lang w:val="en-US"/>
              </w:rPr>
              <w:instrText>imushchestvom</w:instrText>
            </w:r>
            <w:r w:rsidRPr="00217FA2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evreyskoy</w:instrText>
            </w:r>
            <w:r w:rsidRPr="00217FA2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avtonomnoy</w:instrText>
            </w:r>
            <w:r w:rsidRPr="00217FA2">
              <w:rPr>
                <w:u w:val="single"/>
              </w:rPr>
              <w:instrText xml:space="preserve">-                 </w:instrText>
            </w:r>
          </w:p>
          <w:p w:rsidR="002B13A1" w:rsidRPr="00E345DE" w:rsidRDefault="002B13A1" w:rsidP="002B13A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E345DE">
              <w:rPr>
                <w:u w:val="single"/>
              </w:rPr>
              <w:instrText xml:space="preserve">                                                                                  </w:instrText>
            </w:r>
            <w:r w:rsidRPr="00217FA2">
              <w:rPr>
                <w:u w:val="single"/>
                <w:lang w:val="en-US"/>
              </w:rPr>
              <w:instrText>oblasti</w:instrText>
            </w:r>
            <w:r w:rsidRPr="00E345DE">
              <w:rPr>
                <w:u w:val="single"/>
              </w:rPr>
              <w:instrText>/</w:instrText>
            </w:r>
            <w:r w:rsidRPr="00217FA2">
              <w:rPr>
                <w:u w:val="single"/>
                <w:lang w:val="en-US"/>
              </w:rPr>
              <w:instrText>kompleksnye</w:instrText>
            </w:r>
            <w:r w:rsidRPr="00E345DE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kadastrovye</w:instrText>
            </w:r>
            <w:r w:rsidRPr="00E345DE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raboty</w:instrText>
            </w:r>
            <w:r w:rsidRPr="00E345DE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na</w:instrText>
            </w:r>
            <w:r w:rsidRPr="00E345DE">
              <w:rPr>
                <w:u w:val="single"/>
              </w:rPr>
              <w:instrText xml:space="preserve">- </w:instrText>
            </w:r>
          </w:p>
          <w:p w:rsidR="002B13A1" w:rsidRPr="00E345DE" w:rsidRDefault="002B13A1" w:rsidP="002B13A1">
            <w:pPr>
              <w:pStyle w:val="a3"/>
              <w:spacing w:before="0" w:beforeAutospacing="0" w:after="0" w:afterAutospacing="0"/>
              <w:rPr>
                <w:rStyle w:val="a4"/>
                <w:u w:val="none"/>
              </w:rPr>
            </w:pPr>
            <w:r w:rsidRPr="00E345DE">
              <w:rPr>
                <w:u w:val="single"/>
              </w:rPr>
              <w:instrText xml:space="preserve">                                                                                  </w:instrText>
            </w:r>
            <w:r w:rsidRPr="00217FA2">
              <w:rPr>
                <w:u w:val="single"/>
                <w:lang w:val="en-US"/>
              </w:rPr>
              <w:instrText>territorii</w:instrText>
            </w:r>
            <w:r w:rsidRPr="00E345DE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evreyskoy</w:instrText>
            </w:r>
            <w:r w:rsidRPr="00E345DE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avtonomnoy</w:instrText>
            </w:r>
            <w:r w:rsidRPr="00E345DE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oblasti</w:instrText>
            </w:r>
            <w:r w:rsidRPr="00E345DE">
              <w:rPr>
                <w:u w:val="single"/>
              </w:rPr>
              <w:instrText xml:space="preserve">/" </w:instrText>
            </w:r>
            <w:r w:rsidRPr="00217FA2">
              <w:rPr>
                <w:u w:val="single"/>
              </w:rPr>
              <w:fldChar w:fldCharType="separate"/>
            </w:r>
            <w:r w:rsidRPr="00E345DE">
              <w:rPr>
                <w:rStyle w:val="a4"/>
                <w:u w:val="none"/>
              </w:rPr>
              <w:t xml:space="preserve">    </w:t>
            </w:r>
          </w:p>
          <w:p w:rsidR="002B13A1" w:rsidRPr="00126E88" w:rsidRDefault="002B13A1" w:rsidP="002B13A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E27C81">
              <w:rPr>
                <w:sz w:val="18"/>
                <w:szCs w:val="18"/>
              </w:rPr>
              <w:t xml:space="preserve">(Наименование исполнительного органа государственной 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</w:p>
          <w:p w:rsidR="002B13A1" w:rsidRDefault="002B13A1" w:rsidP="002B13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7C81">
              <w:rPr>
                <w:rFonts w:ascii="Times New Roman" w:hAnsi="Times New Roman" w:cs="Times New Roman"/>
                <w:sz w:val="18"/>
                <w:szCs w:val="18"/>
              </w:rPr>
              <w:t xml:space="preserve">власти субъекта Российской Федерации, на территории </w:t>
            </w:r>
          </w:p>
          <w:p w:rsidR="002B13A1" w:rsidRPr="002B13A1" w:rsidRDefault="002B13A1" w:rsidP="002B13A1">
            <w:pPr>
              <w:pStyle w:val="a3"/>
              <w:spacing w:before="0" w:beforeAutospacing="0" w:after="0" w:afterAutospacing="0"/>
              <w:rPr>
                <w:rStyle w:val="a4"/>
                <w:u w:val="none"/>
              </w:rPr>
            </w:pPr>
            <w:r w:rsidRPr="00E27C81">
              <w:rPr>
                <w:sz w:val="18"/>
                <w:szCs w:val="18"/>
              </w:rPr>
              <w:t>которого проводятся комплексные кадастровые работы)</w:t>
            </w:r>
            <w:r w:rsidRPr="002B13A1">
              <w:rPr>
                <w:rStyle w:val="a4"/>
                <w:u w:val="none"/>
              </w:rPr>
              <w:t xml:space="preserve">                                                                                            </w:t>
            </w:r>
          </w:p>
          <w:p w:rsid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13A1">
              <w:rPr>
                <w:rStyle w:val="a4"/>
                <w:u w:val="none"/>
              </w:rPr>
              <w:t xml:space="preserve">                                                                                </w:t>
            </w:r>
            <w:r w:rsidRPr="00217FA2">
              <w:fldChar w:fldCharType="end"/>
            </w:r>
          </w:p>
        </w:tc>
        <w:tc>
          <w:tcPr>
            <w:tcW w:w="4962" w:type="dxa"/>
          </w:tcPr>
          <w:p w:rsidR="002B13A1" w:rsidRDefault="002B13A1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3A1" w:rsidRPr="00176367" w:rsidRDefault="00176367" w:rsidP="002B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67">
              <w:rPr>
                <w:rFonts w:ascii="Times New Roman" w:hAnsi="Times New Roman" w:cs="Times New Roman"/>
                <w:sz w:val="24"/>
                <w:szCs w:val="24"/>
              </w:rPr>
              <w:t>https://www.eao.ru/dokumenty/elektronnoe-ofitsialnoe-opublikovanie/inaya-informatsiya</w:t>
            </w:r>
          </w:p>
          <w:p w:rsidR="002B13A1" w:rsidRDefault="002B13A1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AF5" w:rsidRDefault="00C33AF5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AF5" w:rsidRDefault="00C33AF5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AF5" w:rsidRDefault="00C33AF5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3A1" w:rsidRPr="00E27C81" w:rsidRDefault="002B13A1" w:rsidP="002B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C81">
              <w:rPr>
                <w:rFonts w:ascii="Times New Roman" w:hAnsi="Times New Roman" w:cs="Times New Roman"/>
                <w:sz w:val="18"/>
                <w:szCs w:val="18"/>
              </w:rPr>
              <w:t>(Адрес сайта)</w:t>
            </w:r>
          </w:p>
          <w:p w:rsidR="002B13A1" w:rsidRDefault="002B13A1" w:rsidP="00E53A5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B13A1" w:rsidTr="00C33AF5">
        <w:tc>
          <w:tcPr>
            <w:tcW w:w="4531" w:type="dxa"/>
          </w:tcPr>
          <w:p w:rsidR="002B13A1" w:rsidRP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2B13A1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2B13A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13A1">
              <w:rPr>
                <w:rFonts w:ascii="Times New Roman" w:hAnsi="Times New Roman" w:cs="Times New Roman"/>
                <w:sz w:val="24"/>
                <w:szCs w:val="24"/>
              </w:rPr>
              <w:t>Еврейской автономной области</w:t>
            </w:r>
            <w:r w:rsidRPr="00217FA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27C81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 кадастрового учета</w:t>
            </w:r>
            <w:r w:rsidRPr="00217FA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217FA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217FA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4962" w:type="dxa"/>
          </w:tcPr>
          <w:p w:rsidR="002B13A1" w:rsidRP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Rosreestr</w:t>
            </w:r>
            <w:proofErr w:type="spellEnd"/>
            <w:r w:rsidRPr="002B1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B1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2B1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B1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B13A1" w:rsidRDefault="002B13A1" w:rsidP="002B13A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2B13A1">
              <w:rPr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</w:p>
          <w:p w:rsidR="002B13A1" w:rsidRDefault="002B13A1" w:rsidP="002B13A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E27C81">
              <w:rPr>
                <w:sz w:val="18"/>
                <w:szCs w:val="18"/>
              </w:rPr>
              <w:t>(Адрес сайта)</w:t>
            </w:r>
          </w:p>
        </w:tc>
      </w:tr>
    </w:tbl>
    <w:p w:rsidR="002B13A1" w:rsidRDefault="002B13A1" w:rsidP="00E53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176367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="00176367" w:rsidRPr="00176367">
        <w:rPr>
          <w:rFonts w:ascii="Times New Roman" w:hAnsi="Times New Roman" w:cs="Times New Roman"/>
          <w:sz w:val="28"/>
          <w:szCs w:val="28"/>
        </w:rPr>
        <w:t>79:04:</w:t>
      </w:r>
      <w:r w:rsidR="00E345DE">
        <w:rPr>
          <w:rFonts w:ascii="Times New Roman" w:hAnsi="Times New Roman" w:cs="Times New Roman"/>
          <w:sz w:val="28"/>
          <w:szCs w:val="28"/>
        </w:rPr>
        <w:t>32</w:t>
      </w:r>
      <w:r w:rsidR="00176367" w:rsidRPr="00176367">
        <w:rPr>
          <w:rFonts w:ascii="Times New Roman" w:hAnsi="Times New Roman" w:cs="Times New Roman"/>
          <w:sz w:val="28"/>
          <w:szCs w:val="28"/>
        </w:rPr>
        <w:t>0000</w:t>
      </w:r>
      <w:r w:rsidR="00E345DE">
        <w:rPr>
          <w:rFonts w:ascii="Times New Roman" w:hAnsi="Times New Roman" w:cs="Times New Roman"/>
          <w:sz w:val="28"/>
          <w:szCs w:val="28"/>
        </w:rPr>
        <w:t>6</w:t>
      </w:r>
      <w:r w:rsidR="00176367" w:rsidRPr="00176367">
        <w:rPr>
          <w:rFonts w:ascii="Times New Roman" w:hAnsi="Times New Roman" w:cs="Times New Roman"/>
          <w:sz w:val="28"/>
          <w:szCs w:val="28"/>
        </w:rPr>
        <w:t xml:space="preserve">   </w:t>
      </w:r>
      <w:r w:rsidRPr="00E27C81">
        <w:rPr>
          <w:rFonts w:ascii="Times New Roman" w:hAnsi="Times New Roman" w:cs="Times New Roman"/>
          <w:sz w:val="28"/>
          <w:szCs w:val="28"/>
        </w:rPr>
        <w:t xml:space="preserve">состоится по адресу: </w:t>
      </w:r>
    </w:p>
    <w:p w:rsidR="00176367" w:rsidRDefault="00176367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176367">
        <w:rPr>
          <w:rFonts w:ascii="Times New Roman" w:hAnsi="Times New Roman" w:cs="Times New Roman"/>
          <w:sz w:val="28"/>
          <w:szCs w:val="28"/>
        </w:rPr>
        <w:t xml:space="preserve">ЕАО, Биробиджанский район, с. </w:t>
      </w:r>
      <w:proofErr w:type="spellStart"/>
      <w:r w:rsidR="00E345DE">
        <w:rPr>
          <w:rFonts w:ascii="Times New Roman" w:hAnsi="Times New Roman" w:cs="Times New Roman"/>
          <w:sz w:val="28"/>
          <w:szCs w:val="28"/>
        </w:rPr>
        <w:t>Найфельд</w:t>
      </w:r>
      <w:proofErr w:type="spellEnd"/>
      <w:r w:rsidRPr="00176367">
        <w:rPr>
          <w:rFonts w:ascii="Times New Roman" w:hAnsi="Times New Roman" w:cs="Times New Roman"/>
          <w:sz w:val="28"/>
          <w:szCs w:val="28"/>
        </w:rPr>
        <w:t xml:space="preserve">, ул. Центральная, </w:t>
      </w:r>
      <w:r w:rsidR="00965F2A">
        <w:rPr>
          <w:rFonts w:ascii="Times New Roman" w:hAnsi="Times New Roman" w:cs="Times New Roman"/>
          <w:sz w:val="28"/>
          <w:szCs w:val="28"/>
        </w:rPr>
        <w:t>2</w:t>
      </w:r>
    </w:p>
    <w:p w:rsidR="006E474E" w:rsidRPr="006E474E" w:rsidRDefault="006E474E" w:rsidP="006E474E">
      <w:pPr>
        <w:jc w:val="both"/>
        <w:rPr>
          <w:rFonts w:ascii="Times New Roman" w:hAnsi="Times New Roman" w:cs="Times New Roman"/>
          <w:sz w:val="28"/>
          <w:szCs w:val="28"/>
        </w:rPr>
      </w:pPr>
      <w:r w:rsidRPr="006E474E">
        <w:rPr>
          <w:rFonts w:ascii="Times New Roman" w:hAnsi="Times New Roman" w:cs="Times New Roman"/>
          <w:sz w:val="28"/>
          <w:szCs w:val="28"/>
        </w:rPr>
        <w:t>«20» октября 2023 г. в 10 часов 00 минут.</w:t>
      </w:r>
    </w:p>
    <w:p w:rsidR="006E474E" w:rsidRPr="006E474E" w:rsidRDefault="006E474E" w:rsidP="006E474E">
      <w:pPr>
        <w:jc w:val="both"/>
        <w:rPr>
          <w:rFonts w:ascii="Times New Roman" w:hAnsi="Times New Roman" w:cs="Times New Roman"/>
          <w:sz w:val="28"/>
          <w:szCs w:val="28"/>
        </w:rPr>
      </w:pPr>
      <w:r w:rsidRPr="006E474E">
        <w:rPr>
          <w:rFonts w:ascii="Times New Roman" w:hAnsi="Times New Roman" w:cs="Times New Roman"/>
          <w:sz w:val="28"/>
          <w:szCs w:val="28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6E474E" w:rsidRPr="006E474E" w:rsidRDefault="006E474E" w:rsidP="006E474E">
      <w:pPr>
        <w:jc w:val="both"/>
        <w:rPr>
          <w:rFonts w:ascii="Times New Roman" w:hAnsi="Times New Roman" w:cs="Times New Roman"/>
          <w:sz w:val="28"/>
          <w:szCs w:val="28"/>
        </w:rPr>
      </w:pPr>
      <w:r w:rsidRPr="006E474E">
        <w:rPr>
          <w:rFonts w:ascii="Times New Roman" w:hAnsi="Times New Roman" w:cs="Times New Roman"/>
          <w:sz w:val="28"/>
          <w:szCs w:val="28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6E474E" w:rsidRPr="006E474E" w:rsidRDefault="006E474E" w:rsidP="006E474E">
      <w:pPr>
        <w:jc w:val="both"/>
        <w:rPr>
          <w:rFonts w:ascii="Times New Roman" w:hAnsi="Times New Roman" w:cs="Times New Roman"/>
          <w:sz w:val="28"/>
          <w:szCs w:val="28"/>
        </w:rPr>
      </w:pPr>
      <w:r w:rsidRPr="006E474E">
        <w:rPr>
          <w:rFonts w:ascii="Times New Roman" w:hAnsi="Times New Roman" w:cs="Times New Roman"/>
          <w:sz w:val="28"/>
          <w:szCs w:val="28"/>
        </w:rPr>
        <w:t>с «29» сентября 2023 г. по «19» октября 2023 г. и</w:t>
      </w:r>
    </w:p>
    <w:p w:rsidR="006E474E" w:rsidRPr="006E474E" w:rsidRDefault="006E474E" w:rsidP="006E474E">
      <w:pPr>
        <w:jc w:val="both"/>
        <w:rPr>
          <w:rFonts w:ascii="Times New Roman" w:hAnsi="Times New Roman" w:cs="Times New Roman"/>
          <w:sz w:val="28"/>
          <w:szCs w:val="28"/>
        </w:rPr>
      </w:pPr>
      <w:r w:rsidRPr="006E474E">
        <w:rPr>
          <w:rFonts w:ascii="Times New Roman" w:hAnsi="Times New Roman" w:cs="Times New Roman"/>
          <w:sz w:val="28"/>
          <w:szCs w:val="28"/>
        </w:rPr>
        <w:t xml:space="preserve">с «20» октября 2023 г. по «23» ноября 2023 г. </w:t>
      </w:r>
    </w:p>
    <w:p w:rsidR="00E27C81" w:rsidRPr="00E27C81" w:rsidRDefault="00E27C81" w:rsidP="006E474E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Возражения оформляются в соответствии с частью 15 статьи 42.10 Федерального закона от 24</w:t>
      </w:r>
      <w:r w:rsidR="005775A9">
        <w:rPr>
          <w:rFonts w:ascii="Times New Roman" w:hAnsi="Times New Roman" w:cs="Times New Roman"/>
          <w:sz w:val="28"/>
          <w:szCs w:val="28"/>
        </w:rPr>
        <w:t>.07.</w:t>
      </w:r>
      <w:r w:rsidRPr="00E27C81">
        <w:rPr>
          <w:rFonts w:ascii="Times New Roman" w:hAnsi="Times New Roman" w:cs="Times New Roman"/>
          <w:sz w:val="28"/>
          <w:szCs w:val="28"/>
        </w:rPr>
        <w:t xml:space="preserve">2007 </w:t>
      </w:r>
      <w:r w:rsidR="005775A9">
        <w:rPr>
          <w:rFonts w:ascii="Times New Roman" w:hAnsi="Times New Roman" w:cs="Times New Roman"/>
          <w:sz w:val="28"/>
          <w:szCs w:val="28"/>
        </w:rPr>
        <w:t>№</w:t>
      </w:r>
      <w:r w:rsidRPr="00E27C81">
        <w:rPr>
          <w:rFonts w:ascii="Times New Roman" w:hAnsi="Times New Roman" w:cs="Times New Roman"/>
          <w:sz w:val="28"/>
          <w:szCs w:val="28"/>
        </w:rPr>
        <w:t xml:space="preserve"> 221-ФЗ </w:t>
      </w:r>
      <w:r w:rsidR="005775A9">
        <w:rPr>
          <w:rFonts w:ascii="Times New Roman" w:hAnsi="Times New Roman" w:cs="Times New Roman"/>
          <w:sz w:val="28"/>
          <w:szCs w:val="28"/>
        </w:rPr>
        <w:t>«</w:t>
      </w:r>
      <w:r w:rsidRPr="00E27C81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 w:rsidR="005775A9">
        <w:rPr>
          <w:rFonts w:ascii="Times New Roman" w:hAnsi="Times New Roman" w:cs="Times New Roman"/>
          <w:sz w:val="28"/>
          <w:szCs w:val="28"/>
        </w:rPr>
        <w:t>»</w:t>
      </w:r>
      <w:r w:rsidRPr="00E27C81">
        <w:rPr>
          <w:rFonts w:ascii="Times New Roman" w:hAnsi="Times New Roman" w:cs="Times New Roman"/>
          <w:sz w:val="28"/>
          <w:szCs w:val="28"/>
        </w:rPr>
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В случае отсутствия таких возражений местоположение границ земельных участков считается согласованным.</w:t>
      </w:r>
    </w:p>
    <w:sectPr w:rsidR="00E27C81" w:rsidRPr="00E2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13"/>
    <w:rsid w:val="000E3A5C"/>
    <w:rsid w:val="00126E88"/>
    <w:rsid w:val="00176367"/>
    <w:rsid w:val="00217FA2"/>
    <w:rsid w:val="002B13A1"/>
    <w:rsid w:val="005775A9"/>
    <w:rsid w:val="005A0627"/>
    <w:rsid w:val="00642FAD"/>
    <w:rsid w:val="00667B90"/>
    <w:rsid w:val="00680213"/>
    <w:rsid w:val="006C2B07"/>
    <w:rsid w:val="006E474E"/>
    <w:rsid w:val="00965F2A"/>
    <w:rsid w:val="00A62424"/>
    <w:rsid w:val="00C33AF5"/>
    <w:rsid w:val="00C83AA7"/>
    <w:rsid w:val="00E27C81"/>
    <w:rsid w:val="00E345DE"/>
    <w:rsid w:val="00E5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E1064-6A07-40B4-9138-F0DB1165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E3A5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17FA2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2B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NKumi</dc:creator>
  <cp:keywords/>
  <dc:description/>
  <cp:lastModifiedBy>Kodeks</cp:lastModifiedBy>
  <cp:revision>2</cp:revision>
  <dcterms:created xsi:type="dcterms:W3CDTF">2023-09-28T05:21:00Z</dcterms:created>
  <dcterms:modified xsi:type="dcterms:W3CDTF">2023-09-28T05:21:00Z</dcterms:modified>
</cp:coreProperties>
</file>