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5D4" w:rsidRPr="005035D4" w:rsidRDefault="005035D4" w:rsidP="005035D4">
      <w:pPr>
        <w:spacing w:line="240" w:lineRule="auto"/>
        <w:ind w:left="0" w:firstLine="0"/>
        <w:jc w:val="center"/>
        <w:rPr>
          <w:rFonts w:ascii="Times New Roman" w:hAnsi="Times New Roman"/>
          <w:b/>
          <w:sz w:val="24"/>
          <w:szCs w:val="24"/>
        </w:rPr>
      </w:pPr>
      <w:bookmarkStart w:id="0" w:name="_GoBack"/>
      <w:bookmarkEnd w:id="0"/>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2329"/>
        <w:gridCol w:w="982"/>
        <w:gridCol w:w="726"/>
        <w:gridCol w:w="962"/>
        <w:gridCol w:w="2545"/>
        <w:gridCol w:w="940"/>
        <w:gridCol w:w="724"/>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8"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lastRenderedPageBreak/>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w:t>
      </w:r>
      <w:r w:rsidRPr="00316811">
        <w:rPr>
          <w:rFonts w:ascii="Times New Roman" w:hAnsi="Times New Roman"/>
          <w:sz w:val="28"/>
          <w:szCs w:val="28"/>
        </w:rPr>
        <w:lastRenderedPageBreak/>
        <w:t>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lastRenderedPageBreak/>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lastRenderedPageBreak/>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Следует отметить, что перед первичной установкой термоиндикаторов на элементы электрооборудования необходимо собственнику электроустановки </w:t>
      </w:r>
      <w:r w:rsidRPr="000F3630">
        <w:rPr>
          <w:rFonts w:ascii="Times New Roman" w:hAnsi="Times New Roman"/>
          <w:sz w:val="28"/>
          <w:szCs w:val="28"/>
        </w:rPr>
        <w:lastRenderedPageBreak/>
        <w:t>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lastRenderedPageBreak/>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9"/>
          <w:footerReference w:type="default" r:id="rId10"/>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897"/>
        <w:gridCol w:w="5610"/>
        <w:gridCol w:w="1957"/>
        <w:gridCol w:w="4847"/>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 наименование и адрес организации-исполнителя;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Развившиеся дефекты и дефекты на 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1"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2"/>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BD2CA6"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3"/>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4"/>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w:t>
      </w:r>
      <w:r w:rsidRPr="008E52B6">
        <w:rPr>
          <w:rFonts w:ascii="Times New Roman" w:hAnsi="Times New Roman"/>
          <w:bCs/>
          <w:sz w:val="28"/>
          <w:szCs w:val="28"/>
        </w:rPr>
        <w:lastRenderedPageBreak/>
        <w:t>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7"/>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9"/>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w:t>
      </w:r>
      <w:r w:rsidRPr="008E52B6">
        <w:rPr>
          <w:rFonts w:ascii="Times New Roman" w:hAnsi="Times New Roman"/>
          <w:sz w:val="28"/>
          <w:szCs w:val="28"/>
        </w:rPr>
        <w:lastRenderedPageBreak/>
        <w:t>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w:t>
      </w:r>
      <w:r w:rsidRPr="008E52B6">
        <w:rPr>
          <w:rFonts w:ascii="Times New Roman" w:hAnsi="Times New Roman"/>
          <w:sz w:val="28"/>
          <w:szCs w:val="28"/>
        </w:rPr>
        <w:lastRenderedPageBreak/>
        <w:t>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5"/>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32"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3"/>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Метод измерения температуры с помощью термоиндикаторных материалов отличается простотой, экономичностью, малой трудоемкостью, </w:t>
      </w:r>
      <w:r w:rsidRPr="008E52B6">
        <w:rPr>
          <w:rFonts w:ascii="Times New Roman" w:hAnsi="Times New Roman"/>
          <w:sz w:val="28"/>
          <w:szCs w:val="28"/>
        </w:rPr>
        <w:lastRenderedPageBreak/>
        <w:t>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 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 xml:space="preserve">неремонтопригодными изделиями (покрытиями). При срабатывании </w:t>
      </w:r>
      <w:r w:rsidRPr="008E52B6">
        <w:rPr>
          <w:rFonts w:ascii="Times New Roman" w:hAnsi="Times New Roman"/>
          <w:sz w:val="28"/>
          <w:szCs w:val="28"/>
        </w:rPr>
        <w:lastRenderedPageBreak/>
        <w:t>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11"/>
        <w:gridCol w:w="2999"/>
        <w:gridCol w:w="3427"/>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827"/>
        <w:gridCol w:w="4810"/>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63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w:t>
      </w:r>
      <w:r w:rsidRPr="008E52B6">
        <w:rPr>
          <w:rFonts w:ascii="Times New Roman" w:hAnsi="Times New Roman"/>
          <w:sz w:val="28"/>
          <w:szCs w:val="28"/>
        </w:rPr>
        <w:lastRenderedPageBreak/>
        <w:t>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5"/>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7"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CA6" w:rsidRDefault="00BD2CA6" w:rsidP="00AF03C2">
      <w:pPr>
        <w:spacing w:line="240" w:lineRule="auto"/>
      </w:pPr>
      <w:r>
        <w:separator/>
      </w:r>
    </w:p>
  </w:endnote>
  <w:endnote w:type="continuationSeparator" w:id="0">
    <w:p w:rsidR="00BD2CA6" w:rsidRDefault="00BD2CA6"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6A3" w:rsidRDefault="005466A3" w:rsidP="00442B80">
    <w:pPr>
      <w:pStyle w:val="a8"/>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CA6" w:rsidRDefault="00BD2CA6" w:rsidP="00AF03C2">
      <w:pPr>
        <w:spacing w:line="240" w:lineRule="auto"/>
      </w:pPr>
      <w:r>
        <w:separator/>
      </w:r>
    </w:p>
  </w:footnote>
  <w:footnote w:type="continuationSeparator" w:id="0">
    <w:p w:rsidR="00BD2CA6" w:rsidRDefault="00BD2CA6" w:rsidP="00AF0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307768"/>
      <w:docPartObj>
        <w:docPartGallery w:val="Page Numbers (Top of Page)"/>
        <w:docPartUnique/>
      </w:docPartObj>
    </w:sdtPr>
    <w:sdtEndPr/>
    <w:sdtContent>
      <w:p w:rsidR="000676DE" w:rsidRDefault="000676D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391A81">
          <w:rPr>
            <w:rFonts w:ascii="Times New Roman" w:hAnsi="Times New Roman"/>
            <w:noProof/>
            <w:sz w:val="24"/>
            <w:szCs w:val="24"/>
          </w:rPr>
          <w:t>21</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A81"/>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2CA6"/>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2DDE60-014D-41F1-B709-98F60F78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Заголовок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elektroshkola.ru/apparaty-zashhity/avtomaticheskie-vyklyuchateli/"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thermoelectrika.com" TargetMode="External"/><Relationship Id="rId8" Type="http://schemas.openxmlformats.org/officeDocument/2006/relationships/hyperlink" Target="https://docs.cntd.ru/document/542650250"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7E93F-F2F1-45B8-BD47-261B59B58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15180</Words>
  <Characters>86528</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GOiCHS</cp:lastModifiedBy>
  <cp:revision>2</cp:revision>
  <cp:lastPrinted>2022-04-05T13:50:00Z</cp:lastPrinted>
  <dcterms:created xsi:type="dcterms:W3CDTF">2022-04-27T03:19:00Z</dcterms:created>
  <dcterms:modified xsi:type="dcterms:W3CDTF">2022-04-27T03:19:00Z</dcterms:modified>
</cp:coreProperties>
</file>