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26C" w:rsidRPr="00CA4A15" w:rsidRDefault="0069226C" w:rsidP="0069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9226C" w:rsidRPr="00CA4A15" w:rsidRDefault="0069226C" w:rsidP="0069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 xml:space="preserve">Одним и наиболее распространенных нарушений является эксплуатация самоходных машин без первичных средств пожаротушения. Инспекция </w:t>
      </w:r>
      <w:proofErr w:type="spellStart"/>
      <w:r w:rsidRPr="00CA4A15">
        <w:rPr>
          <w:rFonts w:ascii="Times New Roman" w:hAnsi="Times New Roman" w:cs="Times New Roman"/>
          <w:sz w:val="28"/>
          <w:szCs w:val="28"/>
        </w:rPr>
        <w:t>Гостехнадзора</w:t>
      </w:r>
      <w:proofErr w:type="spellEnd"/>
      <w:r w:rsidRPr="00CA4A15"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 обращает внимание владельцев и водителей самоходных машин на соблюдение мер пожарной безопасности во время эксплуатации техники.</w:t>
      </w:r>
    </w:p>
    <w:p w:rsidR="0069226C" w:rsidRPr="00CA4A15" w:rsidRDefault="0069226C" w:rsidP="0069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В целях исключения вероятности возгорания при использовании самоходных машин должны быть соблюдены следующие условия:</w:t>
      </w:r>
    </w:p>
    <w:p w:rsidR="0069226C" w:rsidRPr="00CA4A15" w:rsidRDefault="0069226C" w:rsidP="0069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 xml:space="preserve">- самоходные машины должны быть оборудованы первичными средствами пожаротушения, не менее чем одним порошковым или </w:t>
      </w:r>
      <w:proofErr w:type="spellStart"/>
      <w:r w:rsidRPr="00CA4A15">
        <w:rPr>
          <w:rFonts w:ascii="Times New Roman" w:hAnsi="Times New Roman" w:cs="Times New Roman"/>
          <w:sz w:val="28"/>
          <w:szCs w:val="28"/>
        </w:rPr>
        <w:t>хладоновым</w:t>
      </w:r>
      <w:proofErr w:type="spellEnd"/>
      <w:r w:rsidRPr="00CA4A15">
        <w:rPr>
          <w:rFonts w:ascii="Times New Roman" w:hAnsi="Times New Roman" w:cs="Times New Roman"/>
          <w:sz w:val="28"/>
          <w:szCs w:val="28"/>
        </w:rPr>
        <w:t xml:space="preserve"> огнетушителем емкостью не менее 2 литров. Огнетушитель должен быть опломбирован, и на нем должен быть указан срок окончания использования, который на момент использования не должен быть завершен;</w:t>
      </w:r>
    </w:p>
    <w:p w:rsidR="0069226C" w:rsidRPr="00CA4A15" w:rsidRDefault="0069226C" w:rsidP="0069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 xml:space="preserve">- не допускается </w:t>
      </w:r>
      <w:proofErr w:type="spellStart"/>
      <w:r w:rsidRPr="00CA4A15">
        <w:rPr>
          <w:rFonts w:ascii="Times New Roman" w:hAnsi="Times New Roman" w:cs="Times New Roman"/>
          <w:sz w:val="28"/>
          <w:szCs w:val="28"/>
        </w:rPr>
        <w:t>подтекание</w:t>
      </w:r>
      <w:proofErr w:type="spellEnd"/>
      <w:r w:rsidRPr="00CA4A15">
        <w:rPr>
          <w:rFonts w:ascii="Times New Roman" w:hAnsi="Times New Roman" w:cs="Times New Roman"/>
          <w:sz w:val="28"/>
          <w:szCs w:val="28"/>
        </w:rPr>
        <w:t xml:space="preserve"> и каплепадение топлива в системе питания бензиновых и дизельных двигателей внутреннего сгорания самоходных машин;</w:t>
      </w:r>
    </w:p>
    <w:p w:rsidR="0069226C" w:rsidRPr="00CA4A15" w:rsidRDefault="0069226C" w:rsidP="0069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 xml:space="preserve">- не допускается </w:t>
      </w:r>
      <w:proofErr w:type="spellStart"/>
      <w:r w:rsidRPr="00CA4A15">
        <w:rPr>
          <w:rFonts w:ascii="Times New Roman" w:hAnsi="Times New Roman" w:cs="Times New Roman"/>
          <w:sz w:val="28"/>
          <w:szCs w:val="28"/>
        </w:rPr>
        <w:t>подтекание</w:t>
      </w:r>
      <w:proofErr w:type="spellEnd"/>
      <w:r w:rsidRPr="00CA4A15">
        <w:rPr>
          <w:rFonts w:ascii="Times New Roman" w:hAnsi="Times New Roman" w:cs="Times New Roman"/>
          <w:sz w:val="28"/>
          <w:szCs w:val="28"/>
        </w:rPr>
        <w:t xml:space="preserve"> масел и рабочих жидкостей из двигателя, коробки передач, систем охлаждения и кондиционирования воздуха и дополнительно устанавливаемых гидравлических устройств;</w:t>
      </w:r>
    </w:p>
    <w:p w:rsidR="0069226C" w:rsidRPr="00CA4A15" w:rsidRDefault="0069226C" w:rsidP="0069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- не допускается эксплуатация самоходных машин с неисправными некомплектными выпускными системами отработавших газов двигателей внутреннего сгорания;</w:t>
      </w:r>
    </w:p>
    <w:p w:rsidR="0069226C" w:rsidRPr="00CA4A15" w:rsidRDefault="0069226C" w:rsidP="0069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- на зерноуборочных комбайнах и иных машинах, конструкцией которых предусмотрено обязательное наличие устройств для снятия статического электрического заряда, должны быть работоспособными.</w:t>
      </w:r>
    </w:p>
    <w:p w:rsidR="006A547F" w:rsidRDefault="006A547F"/>
    <w:sectPr w:rsidR="006A547F" w:rsidSect="006A5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9CD"/>
    <w:rsid w:val="0021121D"/>
    <w:rsid w:val="004E71F5"/>
    <w:rsid w:val="0069226C"/>
    <w:rsid w:val="006A547F"/>
    <w:rsid w:val="008D4FA8"/>
    <w:rsid w:val="00D829CD"/>
    <w:rsid w:val="00FE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5F5942-E4B9-4F00-8C5D-A5E5592D4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2017-10-04T07:30:00Z</dcterms:created>
  <dcterms:modified xsi:type="dcterms:W3CDTF">2017-10-04T07:34:00Z</dcterms:modified>
</cp:coreProperties>
</file>