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780E1B" w:rsidRDefault="00501E5E" w:rsidP="00501E5E">
      <w:pPr>
        <w:jc w:val="center"/>
        <w:rPr>
          <w:sz w:val="26"/>
          <w:szCs w:val="26"/>
        </w:rPr>
      </w:pPr>
      <w:r w:rsidRPr="00780E1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780E1B" w:rsidRDefault="00501E5E" w:rsidP="00501E5E">
      <w:pPr>
        <w:jc w:val="center"/>
        <w:rPr>
          <w:sz w:val="26"/>
          <w:szCs w:val="26"/>
        </w:rPr>
      </w:pPr>
    </w:p>
    <w:p w:rsidR="00501E5E" w:rsidRPr="00780E1B" w:rsidRDefault="00501E5E" w:rsidP="00501E5E">
      <w:pPr>
        <w:jc w:val="center"/>
        <w:rPr>
          <w:sz w:val="26"/>
          <w:szCs w:val="26"/>
        </w:rPr>
      </w:pPr>
    </w:p>
    <w:p w:rsidR="00016E02" w:rsidRPr="00780E1B" w:rsidRDefault="00016E02" w:rsidP="00501E5E">
      <w:pPr>
        <w:jc w:val="center"/>
        <w:rPr>
          <w:sz w:val="26"/>
          <w:szCs w:val="26"/>
        </w:rPr>
      </w:pPr>
    </w:p>
    <w:p w:rsidR="00501E5E" w:rsidRPr="00613029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13029">
        <w:rPr>
          <w:szCs w:val="28"/>
        </w:rPr>
        <w:t>Муниципальное образование «Биробиджанский муниципальный район»</w:t>
      </w:r>
    </w:p>
    <w:p w:rsidR="00501E5E" w:rsidRPr="00613029" w:rsidRDefault="00501E5E" w:rsidP="00501E5E">
      <w:pPr>
        <w:pStyle w:val="5"/>
        <w:rPr>
          <w:szCs w:val="28"/>
        </w:rPr>
      </w:pPr>
      <w:r w:rsidRPr="00613029">
        <w:rPr>
          <w:szCs w:val="28"/>
        </w:rPr>
        <w:t>Еврейской автономной области</w:t>
      </w:r>
    </w:p>
    <w:p w:rsidR="00501E5E" w:rsidRPr="00613029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613029">
        <w:rPr>
          <w:caps/>
          <w:sz w:val="28"/>
          <w:szCs w:val="28"/>
        </w:rPr>
        <w:t>АДМИНИСТРАЦИЯ муниципального района</w:t>
      </w:r>
    </w:p>
    <w:p w:rsidR="00501E5E" w:rsidRPr="00613029" w:rsidRDefault="0031556A" w:rsidP="00501E5E">
      <w:pPr>
        <w:pStyle w:val="2"/>
        <w:spacing w:line="360" w:lineRule="auto"/>
        <w:jc w:val="center"/>
        <w:rPr>
          <w:szCs w:val="28"/>
        </w:rPr>
      </w:pPr>
      <w:r w:rsidRPr="00613029">
        <w:rPr>
          <w:szCs w:val="28"/>
        </w:rPr>
        <w:t>ПОСТАНОВЛЕНИЕ</w:t>
      </w:r>
    </w:p>
    <w:p w:rsidR="00501E5E" w:rsidRPr="00613029" w:rsidRDefault="00501E5E" w:rsidP="00501E5E">
      <w:pPr>
        <w:rPr>
          <w:sz w:val="28"/>
          <w:szCs w:val="28"/>
        </w:rPr>
      </w:pPr>
    </w:p>
    <w:p w:rsidR="00501E5E" w:rsidRPr="00613029" w:rsidRDefault="00507894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19.04.2024</w:t>
      </w:r>
      <w:r>
        <w:rPr>
          <w:sz w:val="28"/>
          <w:szCs w:val="28"/>
        </w:rPr>
        <w:tab/>
        <w:t xml:space="preserve">    № 261</w:t>
      </w:r>
    </w:p>
    <w:p w:rsidR="00501E5E" w:rsidRPr="00613029" w:rsidRDefault="00501E5E" w:rsidP="00501E5E">
      <w:pPr>
        <w:jc w:val="center"/>
        <w:rPr>
          <w:sz w:val="28"/>
          <w:szCs w:val="28"/>
        </w:rPr>
      </w:pPr>
      <w:r w:rsidRPr="00613029">
        <w:rPr>
          <w:sz w:val="28"/>
          <w:szCs w:val="28"/>
        </w:rPr>
        <w:t>г. Биробиджан</w:t>
      </w:r>
    </w:p>
    <w:p w:rsidR="00501E5E" w:rsidRPr="00613029" w:rsidRDefault="00501E5E" w:rsidP="00501E5E">
      <w:pPr>
        <w:jc w:val="center"/>
        <w:rPr>
          <w:sz w:val="28"/>
          <w:szCs w:val="28"/>
        </w:rPr>
      </w:pPr>
    </w:p>
    <w:p w:rsidR="00D33DB5" w:rsidRPr="00613029" w:rsidRDefault="00D33DB5" w:rsidP="00501E5E">
      <w:pPr>
        <w:jc w:val="center"/>
        <w:rPr>
          <w:sz w:val="28"/>
          <w:szCs w:val="28"/>
        </w:rPr>
      </w:pPr>
    </w:p>
    <w:p w:rsidR="00836427" w:rsidRPr="00613029" w:rsidRDefault="001E2019" w:rsidP="00E82B34">
      <w:pPr>
        <w:jc w:val="both"/>
        <w:rPr>
          <w:sz w:val="28"/>
          <w:szCs w:val="28"/>
        </w:rPr>
      </w:pPr>
      <w:bookmarkStart w:id="0" w:name="_GoBack"/>
      <w:r w:rsidRPr="00613029">
        <w:rPr>
          <w:sz w:val="28"/>
          <w:szCs w:val="28"/>
        </w:rPr>
        <w:t xml:space="preserve">О </w:t>
      </w:r>
      <w:r w:rsidR="009C00B9" w:rsidRPr="00613029">
        <w:rPr>
          <w:sz w:val="28"/>
          <w:szCs w:val="28"/>
        </w:rPr>
        <w:t>признании утратившим</w:t>
      </w:r>
      <w:r w:rsidR="00A42710" w:rsidRPr="00613029">
        <w:rPr>
          <w:sz w:val="28"/>
          <w:szCs w:val="28"/>
        </w:rPr>
        <w:t>и силу некоторых постановлений</w:t>
      </w:r>
      <w:r w:rsidR="009C00B9" w:rsidRPr="00613029">
        <w:rPr>
          <w:sz w:val="28"/>
          <w:szCs w:val="28"/>
        </w:rPr>
        <w:t xml:space="preserve"> администрации муниципального района</w:t>
      </w:r>
    </w:p>
    <w:bookmarkEnd w:id="0"/>
    <w:p w:rsidR="00836427" w:rsidRPr="00613029" w:rsidRDefault="00836427" w:rsidP="00836427">
      <w:pPr>
        <w:rPr>
          <w:sz w:val="28"/>
          <w:szCs w:val="28"/>
        </w:rPr>
      </w:pPr>
    </w:p>
    <w:p w:rsidR="00836427" w:rsidRPr="00613029" w:rsidRDefault="00836427" w:rsidP="00501E5E">
      <w:pPr>
        <w:jc w:val="center"/>
        <w:rPr>
          <w:sz w:val="28"/>
          <w:szCs w:val="28"/>
        </w:rPr>
      </w:pPr>
    </w:p>
    <w:p w:rsidR="00A42710" w:rsidRPr="00613029" w:rsidRDefault="00CC4008" w:rsidP="00A42710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613029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автомобильных транспортом и городским наземным электрическим транспортом в Российской Федерации»</w:t>
      </w:r>
      <w:r w:rsidR="00AD007F">
        <w:rPr>
          <w:rFonts w:ascii="Times New Roman" w:hAnsi="Times New Roman"/>
          <w:sz w:val="28"/>
          <w:szCs w:val="28"/>
        </w:rPr>
        <w:t>, а</w:t>
      </w:r>
      <w:r w:rsidR="00A42710" w:rsidRPr="00613029">
        <w:rPr>
          <w:rFonts w:ascii="Times New Roman" w:hAnsi="Times New Roman"/>
          <w:sz w:val="28"/>
          <w:szCs w:val="28"/>
        </w:rPr>
        <w:t>дминистрация муниципального района</w:t>
      </w:r>
    </w:p>
    <w:p w:rsidR="00A42710" w:rsidRPr="00613029" w:rsidRDefault="00A42710" w:rsidP="00A42710">
      <w:pPr>
        <w:pStyle w:val="ae"/>
        <w:rPr>
          <w:rFonts w:ascii="Times New Roman" w:hAnsi="Times New Roman"/>
          <w:sz w:val="28"/>
          <w:szCs w:val="28"/>
        </w:rPr>
      </w:pPr>
      <w:r w:rsidRPr="00613029">
        <w:rPr>
          <w:rFonts w:ascii="Times New Roman" w:hAnsi="Times New Roman"/>
          <w:sz w:val="28"/>
          <w:szCs w:val="28"/>
        </w:rPr>
        <w:t>ПОСТАНОВЛЯЕТ:</w:t>
      </w:r>
    </w:p>
    <w:p w:rsidR="00173E74" w:rsidRPr="00613029" w:rsidRDefault="00A42710" w:rsidP="00173E7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613029">
        <w:rPr>
          <w:rFonts w:ascii="Times New Roman" w:hAnsi="Times New Roman"/>
          <w:sz w:val="28"/>
          <w:szCs w:val="28"/>
        </w:rPr>
        <w:t>1. Признать утратившими силу следующие постановления администрации муниципального района</w:t>
      </w:r>
      <w:r w:rsidR="00CB1A3D" w:rsidRPr="00613029">
        <w:rPr>
          <w:rFonts w:ascii="Times New Roman" w:hAnsi="Times New Roman"/>
          <w:sz w:val="28"/>
          <w:szCs w:val="28"/>
        </w:rPr>
        <w:t>:</w:t>
      </w:r>
      <w:r w:rsidRPr="00613029">
        <w:rPr>
          <w:rFonts w:ascii="Times New Roman" w:hAnsi="Times New Roman"/>
          <w:sz w:val="28"/>
          <w:szCs w:val="28"/>
        </w:rPr>
        <w:t xml:space="preserve"> </w:t>
      </w:r>
    </w:p>
    <w:p w:rsidR="005C1C47" w:rsidRDefault="005C1C47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613029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D7624" w:rsidRPr="0061302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789F">
        <w:rPr>
          <w:rFonts w:ascii="Times New Roman" w:hAnsi="Times New Roman"/>
          <w:color w:val="000000"/>
          <w:sz w:val="28"/>
          <w:szCs w:val="28"/>
        </w:rPr>
        <w:t>01</w:t>
      </w:r>
      <w:r w:rsidR="00CD7624" w:rsidRPr="00613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89F">
        <w:rPr>
          <w:rFonts w:ascii="Times New Roman" w:hAnsi="Times New Roman"/>
          <w:color w:val="000000"/>
          <w:sz w:val="28"/>
          <w:szCs w:val="28"/>
        </w:rPr>
        <w:t>июня 2020</w:t>
      </w:r>
      <w:r w:rsidR="00CD7624" w:rsidRPr="0061302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276AC" w:rsidRPr="00613029">
        <w:rPr>
          <w:rFonts w:ascii="Times New Roman" w:hAnsi="Times New Roman"/>
          <w:color w:val="000000"/>
          <w:sz w:val="28"/>
          <w:szCs w:val="28"/>
        </w:rPr>
        <w:t>ода</w:t>
      </w:r>
      <w:r w:rsidR="007F789F">
        <w:rPr>
          <w:rFonts w:ascii="Times New Roman" w:hAnsi="Times New Roman"/>
          <w:color w:val="000000"/>
          <w:sz w:val="28"/>
          <w:szCs w:val="28"/>
        </w:rPr>
        <w:t xml:space="preserve"> № 351</w:t>
      </w:r>
      <w:r w:rsidRPr="006130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F789F">
        <w:rPr>
          <w:rFonts w:ascii="Times New Roman" w:hAnsi="Times New Roman"/>
          <w:color w:val="000000"/>
          <w:sz w:val="28"/>
          <w:szCs w:val="28"/>
        </w:rPr>
        <w:t>Об установлении тарифов на перевозки автомобильным транспортом общего пользования на территории Биробиджанского муниципального района</w:t>
      </w:r>
      <w:r w:rsidRPr="00613029">
        <w:rPr>
          <w:rFonts w:ascii="Times New Roman" w:hAnsi="Times New Roman"/>
          <w:sz w:val="28"/>
          <w:szCs w:val="28"/>
        </w:rPr>
        <w:t>»;</w:t>
      </w:r>
    </w:p>
    <w:p w:rsidR="007F789F" w:rsidRDefault="007F789F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 апреля 2020 года </w:t>
      </w:r>
      <w:r w:rsidR="008B31D5">
        <w:rPr>
          <w:rFonts w:ascii="Times New Roman" w:hAnsi="Times New Roman"/>
          <w:sz w:val="28"/>
          <w:szCs w:val="28"/>
        </w:rPr>
        <w:t>№ 278 «Об утверждении реестра муниципальных маршрутов регулярных перевозок муниципального образования «Биробиджанский муниципальный район»»;</w:t>
      </w:r>
    </w:p>
    <w:p w:rsidR="008B31D5" w:rsidRDefault="008B31D5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7459">
        <w:rPr>
          <w:rFonts w:ascii="Times New Roman" w:hAnsi="Times New Roman"/>
          <w:sz w:val="28"/>
          <w:szCs w:val="28"/>
        </w:rPr>
        <w:t xml:space="preserve">от 10 ноября 2020 года № 767 «О внесении изменений в реестр муниципальных маршрутов регулярных перевозок муниципального образования «Биробиджанский муниципальный район», утвержденный постановлением администрации муниципального района от 24.04.2020 </w:t>
      </w:r>
      <w:r w:rsidR="00A87459">
        <w:rPr>
          <w:rFonts w:ascii="Times New Roman" w:hAnsi="Times New Roman"/>
          <w:sz w:val="28"/>
          <w:szCs w:val="28"/>
        </w:rPr>
        <w:br/>
        <w:t>№ 278»;</w:t>
      </w:r>
    </w:p>
    <w:p w:rsidR="00A87459" w:rsidRDefault="00A87459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46D6">
        <w:rPr>
          <w:rFonts w:ascii="Times New Roman" w:hAnsi="Times New Roman"/>
          <w:sz w:val="28"/>
          <w:szCs w:val="28"/>
        </w:rPr>
        <w:t xml:space="preserve">от 13 декабря 2021 года № 937 «О внесении изменений в реестр муниципальных маршрутов регулярных перевозок муниципального образования «Биробиджанский муниципальный район», утвержденный постановлением администрации муниципального района от 24.04.2020 </w:t>
      </w:r>
      <w:r w:rsidR="00AF46D6">
        <w:rPr>
          <w:rFonts w:ascii="Times New Roman" w:hAnsi="Times New Roman"/>
          <w:sz w:val="28"/>
          <w:szCs w:val="28"/>
        </w:rPr>
        <w:br/>
        <w:t>№ 278»;</w:t>
      </w:r>
    </w:p>
    <w:p w:rsidR="008D239E" w:rsidRDefault="008D239E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6EA4">
        <w:rPr>
          <w:rFonts w:ascii="Times New Roman" w:hAnsi="Times New Roman"/>
          <w:sz w:val="28"/>
          <w:szCs w:val="28"/>
        </w:rPr>
        <w:t xml:space="preserve">от 21 мая 2020 года № 325 «Об утверждении Перечня муниципальных маршрутов регулярных перевозок по регулируемым тарифам, по которым </w:t>
      </w:r>
      <w:r w:rsidR="00FC6EA4">
        <w:rPr>
          <w:rFonts w:ascii="Times New Roman" w:hAnsi="Times New Roman"/>
          <w:sz w:val="28"/>
          <w:szCs w:val="28"/>
        </w:rPr>
        <w:lastRenderedPageBreak/>
        <w:t>перевозчикам осуществляется возмещение части затрат за счет средств местного бюджета»</w:t>
      </w:r>
      <w:r w:rsidR="00F71509">
        <w:rPr>
          <w:rFonts w:ascii="Times New Roman" w:hAnsi="Times New Roman"/>
          <w:sz w:val="28"/>
          <w:szCs w:val="28"/>
        </w:rPr>
        <w:t>;</w:t>
      </w:r>
    </w:p>
    <w:p w:rsidR="009A39F9" w:rsidRDefault="009A39F9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10 ноября 2020 </w:t>
      </w:r>
      <w:r w:rsidR="00E26D9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765 «О внесении изменений в Перечень муниципальных маршрутов регулярных перевозок по регулируемым тарифам, по которым перевозчикам осуществляется возмещение части затрат за счет средств местного бюджета, утвержденный постановлением администрации муниципального района от 21.05.2020 № 325»;</w:t>
      </w:r>
    </w:p>
    <w:p w:rsidR="00F71509" w:rsidRDefault="00F71509" w:rsidP="00CD7624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EC4">
        <w:rPr>
          <w:rFonts w:ascii="Times New Roman" w:hAnsi="Times New Roman"/>
          <w:sz w:val="28"/>
          <w:szCs w:val="28"/>
        </w:rPr>
        <w:t xml:space="preserve">от </w:t>
      </w:r>
      <w:r w:rsidR="00C3121A">
        <w:rPr>
          <w:rFonts w:ascii="Times New Roman" w:hAnsi="Times New Roman"/>
          <w:sz w:val="28"/>
          <w:szCs w:val="28"/>
        </w:rPr>
        <w:t xml:space="preserve">24 апреля 2020 года № 279 </w:t>
      </w:r>
      <w:r w:rsidR="00EC21E2">
        <w:rPr>
          <w:rFonts w:ascii="Times New Roman" w:hAnsi="Times New Roman"/>
          <w:sz w:val="28"/>
          <w:szCs w:val="28"/>
        </w:rPr>
        <w:t>«Об утверждении Порядка предоставления субсидий за счет средств местного бюджета на возмещение части затрат перевозчикам, осуществляющим регулярные пассажирские перевозки автомобильным транспортом общего пользования по муниципальным маршрутам регулярных пер</w:t>
      </w:r>
      <w:r w:rsidR="00F01EC7">
        <w:rPr>
          <w:rFonts w:ascii="Times New Roman" w:hAnsi="Times New Roman"/>
          <w:sz w:val="28"/>
          <w:szCs w:val="28"/>
        </w:rPr>
        <w:t>евозок по регулируемым тарифам».</w:t>
      </w:r>
    </w:p>
    <w:p w:rsidR="000211BD" w:rsidRPr="00613029" w:rsidRDefault="000211BD" w:rsidP="005D2387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613029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594404">
        <w:rPr>
          <w:rFonts w:ascii="Times New Roman" w:hAnsi="Times New Roman"/>
          <w:sz w:val="28"/>
          <w:szCs w:val="28"/>
        </w:rPr>
        <w:t>начальника отдела организационно-контрольной работы и делопроизводства</w:t>
      </w:r>
      <w:r w:rsidRPr="00613029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594404">
        <w:rPr>
          <w:rFonts w:ascii="Times New Roman" w:hAnsi="Times New Roman"/>
          <w:sz w:val="28"/>
          <w:szCs w:val="28"/>
        </w:rPr>
        <w:t>Солдатову М.А.</w:t>
      </w:r>
    </w:p>
    <w:p w:rsidR="000211BD" w:rsidRPr="00613029" w:rsidRDefault="000211BD" w:rsidP="000211BD">
      <w:pPr>
        <w:ind w:firstLine="720"/>
        <w:jc w:val="both"/>
        <w:rPr>
          <w:color w:val="000000"/>
          <w:sz w:val="28"/>
          <w:szCs w:val="28"/>
        </w:rPr>
      </w:pPr>
      <w:r w:rsidRPr="00613029">
        <w:rPr>
          <w:color w:val="000000"/>
          <w:sz w:val="28"/>
          <w:szCs w:val="28"/>
        </w:rPr>
        <w:t>3. Настоящее постановление опубликовать в средствах массовой информации.</w:t>
      </w:r>
    </w:p>
    <w:p w:rsidR="000211BD" w:rsidRPr="00613029" w:rsidRDefault="000211BD" w:rsidP="000211BD">
      <w:pPr>
        <w:ind w:firstLine="720"/>
        <w:jc w:val="both"/>
        <w:rPr>
          <w:color w:val="000000"/>
          <w:sz w:val="28"/>
          <w:szCs w:val="28"/>
        </w:rPr>
      </w:pPr>
      <w:r w:rsidRPr="00613029"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211BD" w:rsidRPr="00613029" w:rsidRDefault="000211BD" w:rsidP="000211BD">
      <w:pPr>
        <w:jc w:val="both"/>
        <w:rPr>
          <w:color w:val="000000"/>
          <w:sz w:val="28"/>
          <w:szCs w:val="28"/>
        </w:rPr>
      </w:pPr>
    </w:p>
    <w:p w:rsidR="000211BD" w:rsidRPr="00613029" w:rsidRDefault="000211BD" w:rsidP="000211BD">
      <w:pPr>
        <w:jc w:val="both"/>
        <w:rPr>
          <w:sz w:val="28"/>
          <w:szCs w:val="28"/>
        </w:rPr>
      </w:pPr>
    </w:p>
    <w:p w:rsidR="000211BD" w:rsidRPr="00613029" w:rsidRDefault="000211BD" w:rsidP="000211BD">
      <w:pPr>
        <w:jc w:val="both"/>
        <w:rPr>
          <w:sz w:val="28"/>
          <w:szCs w:val="28"/>
        </w:rPr>
      </w:pPr>
    </w:p>
    <w:p w:rsidR="008F0F95" w:rsidRPr="00613029" w:rsidRDefault="00613029" w:rsidP="008F0F95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F0F95" w:rsidRPr="00613029">
        <w:rPr>
          <w:color w:val="000000"/>
          <w:sz w:val="28"/>
          <w:szCs w:val="28"/>
        </w:rPr>
        <w:t xml:space="preserve"> администрации</w:t>
      </w:r>
    </w:p>
    <w:p w:rsidR="00A50CE1" w:rsidRDefault="008F0F95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  <w:r w:rsidRPr="00613029">
        <w:rPr>
          <w:color w:val="000000"/>
          <w:sz w:val="28"/>
          <w:szCs w:val="28"/>
        </w:rPr>
        <w:t>муниципального района</w:t>
      </w:r>
      <w:r w:rsidRPr="00613029">
        <w:rPr>
          <w:color w:val="000000"/>
          <w:sz w:val="28"/>
          <w:szCs w:val="28"/>
        </w:rPr>
        <w:tab/>
      </w:r>
      <w:r w:rsidR="00613029">
        <w:rPr>
          <w:color w:val="000000"/>
          <w:sz w:val="28"/>
          <w:szCs w:val="28"/>
        </w:rPr>
        <w:t>Е.В. Федоренкова</w:t>
      </w:r>
    </w:p>
    <w:p w:rsidR="008F0F95" w:rsidRDefault="008F0F95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7A1C12" w:rsidRDefault="007A1C12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613029" w:rsidRDefault="00613029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F56A1B" w:rsidRDefault="00F56A1B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p w:rsidR="00F01EC7" w:rsidRDefault="00F01EC7" w:rsidP="002F4196">
      <w:pPr>
        <w:jc w:val="both"/>
        <w:rPr>
          <w:sz w:val="28"/>
          <w:szCs w:val="28"/>
        </w:rPr>
      </w:pPr>
    </w:p>
    <w:p w:rsidR="00F01EC7" w:rsidRDefault="00F01EC7" w:rsidP="002F4196">
      <w:pPr>
        <w:jc w:val="both"/>
        <w:rPr>
          <w:sz w:val="28"/>
          <w:szCs w:val="28"/>
        </w:rPr>
      </w:pPr>
    </w:p>
    <w:p w:rsidR="002F4196" w:rsidRDefault="002F4196" w:rsidP="002F4196">
      <w:pPr>
        <w:jc w:val="both"/>
        <w:rPr>
          <w:sz w:val="28"/>
          <w:szCs w:val="28"/>
        </w:rPr>
      </w:pP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lastRenderedPageBreak/>
              <w:t>Готовил:</w:t>
            </w:r>
          </w:p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FA638D" w:rsidRPr="00BD3159" w:rsidTr="006259AB">
        <w:tc>
          <w:tcPr>
            <w:tcW w:w="5500" w:type="dxa"/>
          </w:tcPr>
          <w:p w:rsidR="00FA638D" w:rsidRDefault="00FA638D" w:rsidP="006259AB">
            <w:pPr>
              <w:tabs>
                <w:tab w:val="left" w:pos="5954"/>
                <w:tab w:val="left" w:pos="7020"/>
              </w:tabs>
              <w:ind w:left="-68" w:right="1277"/>
              <w:jc w:val="both"/>
              <w:rPr>
                <w:sz w:val="28"/>
                <w:szCs w:val="28"/>
              </w:rPr>
            </w:pPr>
          </w:p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left="-68"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left="-68" w:right="127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С.С. Пирогов</w:t>
            </w: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FA638D" w:rsidRPr="00BD3159" w:rsidTr="006259AB">
        <w:tc>
          <w:tcPr>
            <w:tcW w:w="5500" w:type="dxa"/>
          </w:tcPr>
          <w:p w:rsidR="00FA638D" w:rsidRPr="00BD3159" w:rsidRDefault="00FA638D" w:rsidP="006259AB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FA638D" w:rsidRPr="00BD3159" w:rsidRDefault="00FA638D" w:rsidP="006259A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FA638D" w:rsidRDefault="00FA638D" w:rsidP="00FA638D">
      <w:pPr>
        <w:rPr>
          <w:sz w:val="28"/>
          <w:szCs w:val="28"/>
        </w:rPr>
      </w:pPr>
    </w:p>
    <w:p w:rsidR="00FA638D" w:rsidRPr="0024602F" w:rsidRDefault="00FA638D" w:rsidP="00FA638D">
      <w:pPr>
        <w:rPr>
          <w:sz w:val="28"/>
          <w:szCs w:val="28"/>
        </w:rPr>
      </w:pPr>
      <w:r w:rsidRPr="0024602F">
        <w:rPr>
          <w:sz w:val="28"/>
          <w:szCs w:val="28"/>
        </w:rPr>
        <w:t>СОГЛАСОВАНО:</w:t>
      </w:r>
    </w:p>
    <w:p w:rsidR="00FA638D" w:rsidRPr="0024602F" w:rsidRDefault="00FA638D" w:rsidP="00FA638D">
      <w:pPr>
        <w:contextualSpacing/>
        <w:rPr>
          <w:sz w:val="28"/>
          <w:szCs w:val="28"/>
        </w:rPr>
      </w:pPr>
    </w:p>
    <w:p w:rsidR="00FA638D" w:rsidRPr="00490554" w:rsidRDefault="00FA638D" w:rsidP="00FA638D">
      <w:pPr>
        <w:tabs>
          <w:tab w:val="left" w:pos="7371"/>
        </w:tabs>
        <w:ind w:right="-907"/>
        <w:jc w:val="both"/>
        <w:rPr>
          <w:sz w:val="28"/>
          <w:szCs w:val="28"/>
        </w:rPr>
      </w:pPr>
      <w:r w:rsidRPr="00490554">
        <w:rPr>
          <w:sz w:val="28"/>
          <w:szCs w:val="28"/>
        </w:rPr>
        <w:t>Заместитель главы администрации</w:t>
      </w:r>
    </w:p>
    <w:p w:rsidR="00FA638D" w:rsidRPr="00490554" w:rsidRDefault="00FA638D" w:rsidP="00FA638D">
      <w:pPr>
        <w:tabs>
          <w:tab w:val="left" w:pos="7371"/>
        </w:tabs>
        <w:ind w:right="-907"/>
        <w:jc w:val="both"/>
        <w:rPr>
          <w:sz w:val="28"/>
          <w:szCs w:val="28"/>
        </w:rPr>
      </w:pPr>
      <w:r w:rsidRPr="00490554">
        <w:rPr>
          <w:sz w:val="28"/>
          <w:szCs w:val="28"/>
        </w:rPr>
        <w:t xml:space="preserve">по внутренней политике – </w:t>
      </w:r>
    </w:p>
    <w:p w:rsidR="00FA638D" w:rsidRPr="00490554" w:rsidRDefault="00FA638D" w:rsidP="00FA638D">
      <w:pPr>
        <w:tabs>
          <w:tab w:val="left" w:pos="7371"/>
        </w:tabs>
        <w:ind w:right="-907"/>
        <w:jc w:val="both"/>
        <w:rPr>
          <w:sz w:val="28"/>
          <w:szCs w:val="28"/>
        </w:rPr>
      </w:pPr>
      <w:r w:rsidRPr="00490554">
        <w:rPr>
          <w:sz w:val="28"/>
          <w:szCs w:val="28"/>
        </w:rPr>
        <w:t>начальник отдела культуры</w:t>
      </w:r>
    </w:p>
    <w:p w:rsidR="00FA638D" w:rsidRPr="0024602F" w:rsidRDefault="00FA638D" w:rsidP="00FA638D">
      <w:pPr>
        <w:tabs>
          <w:tab w:val="left" w:pos="7020"/>
        </w:tabs>
        <w:contextualSpacing/>
        <w:rPr>
          <w:sz w:val="28"/>
          <w:szCs w:val="28"/>
        </w:rPr>
      </w:pPr>
      <w:r w:rsidRPr="0024602F">
        <w:rPr>
          <w:sz w:val="28"/>
          <w:szCs w:val="28"/>
        </w:rPr>
        <w:t>__________________</w:t>
      </w:r>
      <w:r w:rsidRPr="00490554">
        <w:rPr>
          <w:sz w:val="28"/>
          <w:szCs w:val="28"/>
        </w:rPr>
        <w:t>Т.В. Кудинова</w:t>
      </w:r>
    </w:p>
    <w:p w:rsidR="00FA638D" w:rsidRPr="0024602F" w:rsidRDefault="00FA638D" w:rsidP="00FA638D">
      <w:pPr>
        <w:tabs>
          <w:tab w:val="left" w:pos="7020"/>
        </w:tabs>
        <w:contextualSpacing/>
        <w:rPr>
          <w:sz w:val="28"/>
          <w:szCs w:val="28"/>
        </w:rPr>
      </w:pPr>
      <w:r w:rsidRPr="0024602F">
        <w:rPr>
          <w:sz w:val="28"/>
          <w:szCs w:val="28"/>
        </w:rPr>
        <w:t>«____»_</w:t>
      </w:r>
      <w:r>
        <w:rPr>
          <w:sz w:val="28"/>
          <w:szCs w:val="28"/>
        </w:rPr>
        <w:t>___________2024</w:t>
      </w:r>
      <w:r w:rsidRPr="0024602F">
        <w:rPr>
          <w:sz w:val="28"/>
          <w:szCs w:val="28"/>
        </w:rPr>
        <w:t xml:space="preserve"> г.</w:t>
      </w:r>
    </w:p>
    <w:p w:rsidR="00FA638D" w:rsidRPr="00BD3159" w:rsidRDefault="00FA638D" w:rsidP="00FA638D">
      <w:pPr>
        <w:rPr>
          <w:sz w:val="28"/>
          <w:szCs w:val="28"/>
        </w:rPr>
      </w:pPr>
    </w:p>
    <w:p w:rsidR="00FA638D" w:rsidRPr="0046341C" w:rsidRDefault="00FA638D" w:rsidP="00FA638D"/>
    <w:p w:rsidR="002F4196" w:rsidRPr="007C4CB3" w:rsidRDefault="002F4196" w:rsidP="002F4196">
      <w:pPr>
        <w:tabs>
          <w:tab w:val="left" w:pos="5954"/>
          <w:tab w:val="left" w:pos="7020"/>
        </w:tabs>
        <w:ind w:left="-142" w:right="1277" w:firstLine="142"/>
        <w:jc w:val="both"/>
      </w:pPr>
    </w:p>
    <w:p w:rsidR="000211BD" w:rsidRPr="00781504" w:rsidRDefault="000211BD" w:rsidP="000211BD">
      <w:pPr>
        <w:rPr>
          <w:color w:val="FFFFFF" w:themeColor="background1"/>
          <w:sz w:val="26"/>
          <w:szCs w:val="26"/>
        </w:rPr>
      </w:pPr>
    </w:p>
    <w:p w:rsidR="000211BD" w:rsidRPr="00781504" w:rsidRDefault="000211BD" w:rsidP="000211BD">
      <w:pPr>
        <w:rPr>
          <w:color w:val="FFFFFF" w:themeColor="background1"/>
        </w:rPr>
      </w:pPr>
    </w:p>
    <w:p w:rsidR="00501E5E" w:rsidRPr="00781504" w:rsidRDefault="00501E5E" w:rsidP="000211BD">
      <w:pPr>
        <w:pStyle w:val="ae"/>
        <w:ind w:firstLine="709"/>
        <w:rPr>
          <w:color w:val="FFFFFF" w:themeColor="background1"/>
        </w:rPr>
      </w:pPr>
    </w:p>
    <w:sectPr w:rsidR="00501E5E" w:rsidRPr="00781504" w:rsidSect="009472CE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17" w:rsidRDefault="00636617" w:rsidP="00016E02">
      <w:r>
        <w:separator/>
      </w:r>
    </w:p>
  </w:endnote>
  <w:endnote w:type="continuationSeparator" w:id="0">
    <w:p w:rsidR="00636617" w:rsidRDefault="00636617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17" w:rsidRDefault="00636617" w:rsidP="00016E02">
      <w:r>
        <w:separator/>
      </w:r>
    </w:p>
  </w:footnote>
  <w:footnote w:type="continuationSeparator" w:id="0">
    <w:p w:rsidR="00636617" w:rsidRDefault="00636617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11BD"/>
    <w:rsid w:val="00025EE3"/>
    <w:rsid w:val="00027791"/>
    <w:rsid w:val="00033847"/>
    <w:rsid w:val="000340B0"/>
    <w:rsid w:val="00035254"/>
    <w:rsid w:val="00036D3D"/>
    <w:rsid w:val="0004363F"/>
    <w:rsid w:val="000503B7"/>
    <w:rsid w:val="00056152"/>
    <w:rsid w:val="0005616F"/>
    <w:rsid w:val="000562B0"/>
    <w:rsid w:val="000567E1"/>
    <w:rsid w:val="0006051F"/>
    <w:rsid w:val="000618A4"/>
    <w:rsid w:val="00061BA1"/>
    <w:rsid w:val="0008300E"/>
    <w:rsid w:val="00084ECC"/>
    <w:rsid w:val="0009386D"/>
    <w:rsid w:val="00094DD3"/>
    <w:rsid w:val="000A5962"/>
    <w:rsid w:val="000B1E5E"/>
    <w:rsid w:val="000C4915"/>
    <w:rsid w:val="000C4DA5"/>
    <w:rsid w:val="000D3385"/>
    <w:rsid w:val="000D4C21"/>
    <w:rsid w:val="000E1C3E"/>
    <w:rsid w:val="000E3F25"/>
    <w:rsid w:val="000F2E83"/>
    <w:rsid w:val="00104ADD"/>
    <w:rsid w:val="001075D8"/>
    <w:rsid w:val="00113E41"/>
    <w:rsid w:val="0011456C"/>
    <w:rsid w:val="00122B8D"/>
    <w:rsid w:val="00123A51"/>
    <w:rsid w:val="001266D7"/>
    <w:rsid w:val="00135BD9"/>
    <w:rsid w:val="001374A6"/>
    <w:rsid w:val="001379ED"/>
    <w:rsid w:val="001403BE"/>
    <w:rsid w:val="00144F48"/>
    <w:rsid w:val="00154CDF"/>
    <w:rsid w:val="001562AF"/>
    <w:rsid w:val="00165ECA"/>
    <w:rsid w:val="00173486"/>
    <w:rsid w:val="00173E74"/>
    <w:rsid w:val="00181801"/>
    <w:rsid w:val="00181FEA"/>
    <w:rsid w:val="001915FA"/>
    <w:rsid w:val="00196D9B"/>
    <w:rsid w:val="001A6CFF"/>
    <w:rsid w:val="001B32B4"/>
    <w:rsid w:val="001B4956"/>
    <w:rsid w:val="001C1D13"/>
    <w:rsid w:val="001C4EE6"/>
    <w:rsid w:val="001D31EA"/>
    <w:rsid w:val="001D3F0D"/>
    <w:rsid w:val="001E0666"/>
    <w:rsid w:val="001E0A13"/>
    <w:rsid w:val="001E2019"/>
    <w:rsid w:val="001E4C2D"/>
    <w:rsid w:val="001F2E78"/>
    <w:rsid w:val="001F53B3"/>
    <w:rsid w:val="00200FF5"/>
    <w:rsid w:val="00213230"/>
    <w:rsid w:val="00223F2B"/>
    <w:rsid w:val="00232CCF"/>
    <w:rsid w:val="00240577"/>
    <w:rsid w:val="002473CE"/>
    <w:rsid w:val="00250994"/>
    <w:rsid w:val="002676A1"/>
    <w:rsid w:val="00280134"/>
    <w:rsid w:val="002876EC"/>
    <w:rsid w:val="002907EC"/>
    <w:rsid w:val="0029294F"/>
    <w:rsid w:val="002B0726"/>
    <w:rsid w:val="002B7297"/>
    <w:rsid w:val="002B7805"/>
    <w:rsid w:val="002C1EF7"/>
    <w:rsid w:val="002C20DF"/>
    <w:rsid w:val="002C2805"/>
    <w:rsid w:val="002C34D5"/>
    <w:rsid w:val="002C47E1"/>
    <w:rsid w:val="002D1E31"/>
    <w:rsid w:val="002D7153"/>
    <w:rsid w:val="002E0E4B"/>
    <w:rsid w:val="002E464F"/>
    <w:rsid w:val="002E4FA8"/>
    <w:rsid w:val="002E5CD6"/>
    <w:rsid w:val="002F4196"/>
    <w:rsid w:val="002F4975"/>
    <w:rsid w:val="002F6D38"/>
    <w:rsid w:val="002F7CEF"/>
    <w:rsid w:val="0031556A"/>
    <w:rsid w:val="00315C9B"/>
    <w:rsid w:val="00317F44"/>
    <w:rsid w:val="00331BC1"/>
    <w:rsid w:val="00336EE1"/>
    <w:rsid w:val="00340C0A"/>
    <w:rsid w:val="0035745A"/>
    <w:rsid w:val="003578AD"/>
    <w:rsid w:val="003630F4"/>
    <w:rsid w:val="003672B9"/>
    <w:rsid w:val="00383FA3"/>
    <w:rsid w:val="003931C1"/>
    <w:rsid w:val="00395ACF"/>
    <w:rsid w:val="003A66CE"/>
    <w:rsid w:val="003A70BA"/>
    <w:rsid w:val="003B700F"/>
    <w:rsid w:val="003C545E"/>
    <w:rsid w:val="003D0A78"/>
    <w:rsid w:val="003D3EE4"/>
    <w:rsid w:val="003D5449"/>
    <w:rsid w:val="003D6DFA"/>
    <w:rsid w:val="003F6566"/>
    <w:rsid w:val="003F68E1"/>
    <w:rsid w:val="00407793"/>
    <w:rsid w:val="00407FAE"/>
    <w:rsid w:val="00411087"/>
    <w:rsid w:val="0042409A"/>
    <w:rsid w:val="00424AB3"/>
    <w:rsid w:val="00436E78"/>
    <w:rsid w:val="004416B2"/>
    <w:rsid w:val="00441ADA"/>
    <w:rsid w:val="004528D5"/>
    <w:rsid w:val="00452F76"/>
    <w:rsid w:val="00461C6C"/>
    <w:rsid w:val="0046341C"/>
    <w:rsid w:val="00470A35"/>
    <w:rsid w:val="00470E76"/>
    <w:rsid w:val="004741FA"/>
    <w:rsid w:val="00474B4B"/>
    <w:rsid w:val="00484E9F"/>
    <w:rsid w:val="00490CC5"/>
    <w:rsid w:val="004A14C4"/>
    <w:rsid w:val="004A78F5"/>
    <w:rsid w:val="004B5FA9"/>
    <w:rsid w:val="004B7800"/>
    <w:rsid w:val="004B79D3"/>
    <w:rsid w:val="004C4FCC"/>
    <w:rsid w:val="004C7195"/>
    <w:rsid w:val="004D170E"/>
    <w:rsid w:val="004D1D43"/>
    <w:rsid w:val="004E2C46"/>
    <w:rsid w:val="004E429F"/>
    <w:rsid w:val="004F1507"/>
    <w:rsid w:val="00501E5E"/>
    <w:rsid w:val="00506447"/>
    <w:rsid w:val="00507894"/>
    <w:rsid w:val="00514904"/>
    <w:rsid w:val="00517D83"/>
    <w:rsid w:val="00521C96"/>
    <w:rsid w:val="00525587"/>
    <w:rsid w:val="00534275"/>
    <w:rsid w:val="005614DE"/>
    <w:rsid w:val="00562683"/>
    <w:rsid w:val="00563146"/>
    <w:rsid w:val="00565F66"/>
    <w:rsid w:val="005701BB"/>
    <w:rsid w:val="00573017"/>
    <w:rsid w:val="00575849"/>
    <w:rsid w:val="00586A73"/>
    <w:rsid w:val="00586D13"/>
    <w:rsid w:val="00590ED5"/>
    <w:rsid w:val="0059402C"/>
    <w:rsid w:val="00594404"/>
    <w:rsid w:val="005963A4"/>
    <w:rsid w:val="0059788A"/>
    <w:rsid w:val="005979C8"/>
    <w:rsid w:val="005B527B"/>
    <w:rsid w:val="005B5543"/>
    <w:rsid w:val="005B697A"/>
    <w:rsid w:val="005C1C47"/>
    <w:rsid w:val="005C31C9"/>
    <w:rsid w:val="005C5853"/>
    <w:rsid w:val="005D0647"/>
    <w:rsid w:val="005D2387"/>
    <w:rsid w:val="005F0EAB"/>
    <w:rsid w:val="005F1F8E"/>
    <w:rsid w:val="005F2D2C"/>
    <w:rsid w:val="00601D43"/>
    <w:rsid w:val="00603052"/>
    <w:rsid w:val="00603C7F"/>
    <w:rsid w:val="0060480B"/>
    <w:rsid w:val="00605A47"/>
    <w:rsid w:val="00606F6E"/>
    <w:rsid w:val="00613029"/>
    <w:rsid w:val="00613238"/>
    <w:rsid w:val="006136A3"/>
    <w:rsid w:val="00636617"/>
    <w:rsid w:val="00642C11"/>
    <w:rsid w:val="0064528F"/>
    <w:rsid w:val="006452D1"/>
    <w:rsid w:val="00646466"/>
    <w:rsid w:val="00663BFA"/>
    <w:rsid w:val="0066406F"/>
    <w:rsid w:val="006676E1"/>
    <w:rsid w:val="00670D1F"/>
    <w:rsid w:val="00675F80"/>
    <w:rsid w:val="00676892"/>
    <w:rsid w:val="00677F95"/>
    <w:rsid w:val="00682B65"/>
    <w:rsid w:val="0068557C"/>
    <w:rsid w:val="00695C3A"/>
    <w:rsid w:val="006A2BE1"/>
    <w:rsid w:val="006A451A"/>
    <w:rsid w:val="006A6D6C"/>
    <w:rsid w:val="006B51EA"/>
    <w:rsid w:val="006C0273"/>
    <w:rsid w:val="006C2E48"/>
    <w:rsid w:val="006D569F"/>
    <w:rsid w:val="006E0C25"/>
    <w:rsid w:val="006F02FC"/>
    <w:rsid w:val="006F6FF1"/>
    <w:rsid w:val="00702372"/>
    <w:rsid w:val="00707241"/>
    <w:rsid w:val="0072040B"/>
    <w:rsid w:val="00721293"/>
    <w:rsid w:val="0073329F"/>
    <w:rsid w:val="00744133"/>
    <w:rsid w:val="00744E28"/>
    <w:rsid w:val="00761FF6"/>
    <w:rsid w:val="00765AFC"/>
    <w:rsid w:val="00780D10"/>
    <w:rsid w:val="00780E1B"/>
    <w:rsid w:val="00781504"/>
    <w:rsid w:val="0078220E"/>
    <w:rsid w:val="0078302E"/>
    <w:rsid w:val="00783690"/>
    <w:rsid w:val="00785A1A"/>
    <w:rsid w:val="00792B0A"/>
    <w:rsid w:val="007933B2"/>
    <w:rsid w:val="00796010"/>
    <w:rsid w:val="007976A7"/>
    <w:rsid w:val="007A1C12"/>
    <w:rsid w:val="007A7113"/>
    <w:rsid w:val="007B1227"/>
    <w:rsid w:val="007B7CF0"/>
    <w:rsid w:val="007C4DBF"/>
    <w:rsid w:val="007C62B4"/>
    <w:rsid w:val="007D4CB0"/>
    <w:rsid w:val="007E0AA1"/>
    <w:rsid w:val="007F6E9E"/>
    <w:rsid w:val="007F789F"/>
    <w:rsid w:val="00803988"/>
    <w:rsid w:val="00803B1E"/>
    <w:rsid w:val="00815266"/>
    <w:rsid w:val="00817198"/>
    <w:rsid w:val="00820D8F"/>
    <w:rsid w:val="00823E21"/>
    <w:rsid w:val="008247FF"/>
    <w:rsid w:val="00824E9F"/>
    <w:rsid w:val="00826B84"/>
    <w:rsid w:val="00827F3E"/>
    <w:rsid w:val="00836427"/>
    <w:rsid w:val="00842367"/>
    <w:rsid w:val="00851BB2"/>
    <w:rsid w:val="008535BA"/>
    <w:rsid w:val="00857825"/>
    <w:rsid w:val="00863A39"/>
    <w:rsid w:val="0087318E"/>
    <w:rsid w:val="00873EC4"/>
    <w:rsid w:val="00876E0C"/>
    <w:rsid w:val="00885F93"/>
    <w:rsid w:val="0088689A"/>
    <w:rsid w:val="00890073"/>
    <w:rsid w:val="00893829"/>
    <w:rsid w:val="00893FB6"/>
    <w:rsid w:val="008975E9"/>
    <w:rsid w:val="008A442A"/>
    <w:rsid w:val="008A52F6"/>
    <w:rsid w:val="008A586F"/>
    <w:rsid w:val="008A6F57"/>
    <w:rsid w:val="008B31D5"/>
    <w:rsid w:val="008C168D"/>
    <w:rsid w:val="008C2A0B"/>
    <w:rsid w:val="008C4C84"/>
    <w:rsid w:val="008C7613"/>
    <w:rsid w:val="008D0073"/>
    <w:rsid w:val="008D01BC"/>
    <w:rsid w:val="008D239E"/>
    <w:rsid w:val="008D28A2"/>
    <w:rsid w:val="008D438B"/>
    <w:rsid w:val="008D6B88"/>
    <w:rsid w:val="008F0F95"/>
    <w:rsid w:val="008F16C0"/>
    <w:rsid w:val="008F2127"/>
    <w:rsid w:val="008F418A"/>
    <w:rsid w:val="008F649E"/>
    <w:rsid w:val="008F7BB1"/>
    <w:rsid w:val="009022F1"/>
    <w:rsid w:val="00915946"/>
    <w:rsid w:val="009160A3"/>
    <w:rsid w:val="00916AF2"/>
    <w:rsid w:val="00920904"/>
    <w:rsid w:val="009253B1"/>
    <w:rsid w:val="00932870"/>
    <w:rsid w:val="00942C54"/>
    <w:rsid w:val="00943510"/>
    <w:rsid w:val="00946940"/>
    <w:rsid w:val="009472CE"/>
    <w:rsid w:val="00947B01"/>
    <w:rsid w:val="009509D0"/>
    <w:rsid w:val="00954CD8"/>
    <w:rsid w:val="00961B6D"/>
    <w:rsid w:val="00966085"/>
    <w:rsid w:val="00971348"/>
    <w:rsid w:val="00975819"/>
    <w:rsid w:val="0098043E"/>
    <w:rsid w:val="009824FA"/>
    <w:rsid w:val="00994978"/>
    <w:rsid w:val="00994EED"/>
    <w:rsid w:val="009A39F9"/>
    <w:rsid w:val="009A4864"/>
    <w:rsid w:val="009B411E"/>
    <w:rsid w:val="009C00B9"/>
    <w:rsid w:val="009C1A17"/>
    <w:rsid w:val="009D20D3"/>
    <w:rsid w:val="009D3E1D"/>
    <w:rsid w:val="009E5CB2"/>
    <w:rsid w:val="009E7A3F"/>
    <w:rsid w:val="00A01909"/>
    <w:rsid w:val="00A0347E"/>
    <w:rsid w:val="00A11528"/>
    <w:rsid w:val="00A1211A"/>
    <w:rsid w:val="00A131BD"/>
    <w:rsid w:val="00A15A8D"/>
    <w:rsid w:val="00A30119"/>
    <w:rsid w:val="00A31BE6"/>
    <w:rsid w:val="00A32988"/>
    <w:rsid w:val="00A34472"/>
    <w:rsid w:val="00A36AC4"/>
    <w:rsid w:val="00A42710"/>
    <w:rsid w:val="00A50CE1"/>
    <w:rsid w:val="00A5512F"/>
    <w:rsid w:val="00A568A8"/>
    <w:rsid w:val="00A62E94"/>
    <w:rsid w:val="00A65408"/>
    <w:rsid w:val="00A72112"/>
    <w:rsid w:val="00A75BCF"/>
    <w:rsid w:val="00A75EA8"/>
    <w:rsid w:val="00A80020"/>
    <w:rsid w:val="00A8292A"/>
    <w:rsid w:val="00A87459"/>
    <w:rsid w:val="00A877DC"/>
    <w:rsid w:val="00A94D33"/>
    <w:rsid w:val="00AA66F3"/>
    <w:rsid w:val="00AB33B8"/>
    <w:rsid w:val="00AB6D03"/>
    <w:rsid w:val="00AB70D6"/>
    <w:rsid w:val="00AC0671"/>
    <w:rsid w:val="00AD007F"/>
    <w:rsid w:val="00AD0E4D"/>
    <w:rsid w:val="00AD6FD3"/>
    <w:rsid w:val="00AE2705"/>
    <w:rsid w:val="00AF03FE"/>
    <w:rsid w:val="00AF312C"/>
    <w:rsid w:val="00AF3283"/>
    <w:rsid w:val="00AF46D6"/>
    <w:rsid w:val="00B03502"/>
    <w:rsid w:val="00B07F32"/>
    <w:rsid w:val="00B15FC3"/>
    <w:rsid w:val="00B21A2E"/>
    <w:rsid w:val="00B25CF4"/>
    <w:rsid w:val="00B26A38"/>
    <w:rsid w:val="00B3186D"/>
    <w:rsid w:val="00B34510"/>
    <w:rsid w:val="00B356A9"/>
    <w:rsid w:val="00B4084D"/>
    <w:rsid w:val="00B4790D"/>
    <w:rsid w:val="00B52534"/>
    <w:rsid w:val="00B705C1"/>
    <w:rsid w:val="00B73CB1"/>
    <w:rsid w:val="00B83D09"/>
    <w:rsid w:val="00B844F0"/>
    <w:rsid w:val="00B94D5B"/>
    <w:rsid w:val="00B9599E"/>
    <w:rsid w:val="00B976F2"/>
    <w:rsid w:val="00BA23F9"/>
    <w:rsid w:val="00BA3E8B"/>
    <w:rsid w:val="00BA5B36"/>
    <w:rsid w:val="00BB02D3"/>
    <w:rsid w:val="00BB253D"/>
    <w:rsid w:val="00BB4259"/>
    <w:rsid w:val="00BC1AD5"/>
    <w:rsid w:val="00BC654B"/>
    <w:rsid w:val="00BD6F7F"/>
    <w:rsid w:val="00BF0037"/>
    <w:rsid w:val="00BF22F7"/>
    <w:rsid w:val="00BF7362"/>
    <w:rsid w:val="00C12983"/>
    <w:rsid w:val="00C16287"/>
    <w:rsid w:val="00C25CD2"/>
    <w:rsid w:val="00C276AC"/>
    <w:rsid w:val="00C3121A"/>
    <w:rsid w:val="00C35811"/>
    <w:rsid w:val="00C40B8B"/>
    <w:rsid w:val="00C50536"/>
    <w:rsid w:val="00C5329A"/>
    <w:rsid w:val="00C64CF3"/>
    <w:rsid w:val="00C65D16"/>
    <w:rsid w:val="00C85605"/>
    <w:rsid w:val="00C91274"/>
    <w:rsid w:val="00C95502"/>
    <w:rsid w:val="00CA4B49"/>
    <w:rsid w:val="00CB1A3D"/>
    <w:rsid w:val="00CB6C31"/>
    <w:rsid w:val="00CB765F"/>
    <w:rsid w:val="00CC03D2"/>
    <w:rsid w:val="00CC4008"/>
    <w:rsid w:val="00CC602A"/>
    <w:rsid w:val="00CD1B1C"/>
    <w:rsid w:val="00CD7624"/>
    <w:rsid w:val="00CE2494"/>
    <w:rsid w:val="00CE5D8D"/>
    <w:rsid w:val="00D058DC"/>
    <w:rsid w:val="00D060C0"/>
    <w:rsid w:val="00D16270"/>
    <w:rsid w:val="00D32EC2"/>
    <w:rsid w:val="00D33DB5"/>
    <w:rsid w:val="00D3477B"/>
    <w:rsid w:val="00D35831"/>
    <w:rsid w:val="00D50BE0"/>
    <w:rsid w:val="00D510EC"/>
    <w:rsid w:val="00D52815"/>
    <w:rsid w:val="00D5488E"/>
    <w:rsid w:val="00D55F88"/>
    <w:rsid w:val="00D65273"/>
    <w:rsid w:val="00D65788"/>
    <w:rsid w:val="00D66DA4"/>
    <w:rsid w:val="00D7032B"/>
    <w:rsid w:val="00D81808"/>
    <w:rsid w:val="00D8271E"/>
    <w:rsid w:val="00D846FC"/>
    <w:rsid w:val="00D85A60"/>
    <w:rsid w:val="00DA0AD6"/>
    <w:rsid w:val="00DB109B"/>
    <w:rsid w:val="00DB4E34"/>
    <w:rsid w:val="00DC47FA"/>
    <w:rsid w:val="00DD0DB2"/>
    <w:rsid w:val="00DD120D"/>
    <w:rsid w:val="00DE1618"/>
    <w:rsid w:val="00DE2D23"/>
    <w:rsid w:val="00DE6AFB"/>
    <w:rsid w:val="00DE7B0D"/>
    <w:rsid w:val="00DF3AAF"/>
    <w:rsid w:val="00E02223"/>
    <w:rsid w:val="00E03EDF"/>
    <w:rsid w:val="00E124C9"/>
    <w:rsid w:val="00E129F9"/>
    <w:rsid w:val="00E135AA"/>
    <w:rsid w:val="00E240C2"/>
    <w:rsid w:val="00E24E27"/>
    <w:rsid w:val="00E25ACC"/>
    <w:rsid w:val="00E26D9F"/>
    <w:rsid w:val="00E34B92"/>
    <w:rsid w:val="00E40D8C"/>
    <w:rsid w:val="00E46761"/>
    <w:rsid w:val="00E524EE"/>
    <w:rsid w:val="00E70F07"/>
    <w:rsid w:val="00E81C15"/>
    <w:rsid w:val="00E82B34"/>
    <w:rsid w:val="00E84124"/>
    <w:rsid w:val="00E937B9"/>
    <w:rsid w:val="00E95423"/>
    <w:rsid w:val="00EA25F0"/>
    <w:rsid w:val="00EA3F37"/>
    <w:rsid w:val="00EB1A01"/>
    <w:rsid w:val="00EB3832"/>
    <w:rsid w:val="00EB4536"/>
    <w:rsid w:val="00EC21E2"/>
    <w:rsid w:val="00ED56D8"/>
    <w:rsid w:val="00ED5EC4"/>
    <w:rsid w:val="00ED7955"/>
    <w:rsid w:val="00EE3B33"/>
    <w:rsid w:val="00EF5B77"/>
    <w:rsid w:val="00F00C0B"/>
    <w:rsid w:val="00F01EC7"/>
    <w:rsid w:val="00F02C37"/>
    <w:rsid w:val="00F06546"/>
    <w:rsid w:val="00F10C22"/>
    <w:rsid w:val="00F12894"/>
    <w:rsid w:val="00F17113"/>
    <w:rsid w:val="00F24465"/>
    <w:rsid w:val="00F24C44"/>
    <w:rsid w:val="00F251DA"/>
    <w:rsid w:val="00F2702D"/>
    <w:rsid w:val="00F27249"/>
    <w:rsid w:val="00F312E6"/>
    <w:rsid w:val="00F31F50"/>
    <w:rsid w:val="00F438C2"/>
    <w:rsid w:val="00F508D1"/>
    <w:rsid w:val="00F5122E"/>
    <w:rsid w:val="00F56A1B"/>
    <w:rsid w:val="00F61432"/>
    <w:rsid w:val="00F6584C"/>
    <w:rsid w:val="00F71509"/>
    <w:rsid w:val="00F717ED"/>
    <w:rsid w:val="00F827AA"/>
    <w:rsid w:val="00F86276"/>
    <w:rsid w:val="00F92C04"/>
    <w:rsid w:val="00FA3C8E"/>
    <w:rsid w:val="00FA638D"/>
    <w:rsid w:val="00FC1D2E"/>
    <w:rsid w:val="00FC21C9"/>
    <w:rsid w:val="00FC26D2"/>
    <w:rsid w:val="00FC3569"/>
    <w:rsid w:val="00FC6EA4"/>
    <w:rsid w:val="00FD35A9"/>
    <w:rsid w:val="00FF3F76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  <w:style w:type="character" w:customStyle="1" w:styleId="ad">
    <w:name w:val="Основной текст Знак"/>
    <w:basedOn w:val="a0"/>
    <w:link w:val="ae"/>
    <w:rsid w:val="00A42710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d"/>
    <w:rsid w:val="00A42710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42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933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33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F52C-3838-44B3-A194-09BEF479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2024-04-18T23:39:00Z</cp:lastPrinted>
  <dcterms:created xsi:type="dcterms:W3CDTF">2024-04-19T05:07:00Z</dcterms:created>
  <dcterms:modified xsi:type="dcterms:W3CDTF">2024-04-19T05:07:00Z</dcterms:modified>
</cp:coreProperties>
</file>