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bookmarkStart w:id="0" w:name="_GoBack"/>
            <w:bookmarkEnd w:id="0"/>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AB78C4" w:rsidP="007452B9">
            <w:pPr>
              <w:ind w:left="-7"/>
              <w:jc w:val="center"/>
              <w:rPr>
                <w:b/>
                <w:sz w:val="32"/>
                <w:szCs w:val="32"/>
                <w:lang w:val="en-US"/>
              </w:rPr>
            </w:pPr>
            <w:r>
              <w:rPr>
                <w:b/>
                <w:sz w:val="36"/>
                <w:szCs w:val="36"/>
              </w:rPr>
              <w:t>2</w:t>
            </w:r>
            <w:r w:rsidR="0023711F">
              <w:rPr>
                <w:b/>
                <w:sz w:val="36"/>
                <w:szCs w:val="36"/>
              </w:rPr>
              <w:t>1</w:t>
            </w:r>
            <w:r w:rsidR="00365913" w:rsidRPr="00365913">
              <w:rPr>
                <w:b/>
                <w:sz w:val="36"/>
                <w:szCs w:val="36"/>
              </w:rPr>
              <w:t xml:space="preserve"> </w:t>
            </w:r>
            <w:r w:rsidR="00C17ADC">
              <w:rPr>
                <w:b/>
                <w:sz w:val="36"/>
                <w:szCs w:val="36"/>
              </w:rPr>
              <w:t>февраля</w:t>
            </w:r>
            <w:r w:rsidR="00365913" w:rsidRPr="00365913">
              <w:rPr>
                <w:b/>
                <w:sz w:val="36"/>
                <w:szCs w:val="36"/>
              </w:rPr>
              <w:t xml:space="preserve"> 2025 г. № </w:t>
            </w:r>
            <w:r w:rsidR="0049269A">
              <w:rPr>
                <w:b/>
                <w:sz w:val="36"/>
                <w:szCs w:val="36"/>
              </w:rPr>
              <w:t>3</w:t>
            </w:r>
            <w:r w:rsidR="007452B9">
              <w:rPr>
                <w:b/>
                <w:sz w:val="36"/>
                <w:szCs w:val="36"/>
              </w:rPr>
              <w:t>6</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2D36D9" w:rsidRDefault="00B93F92" w:rsidP="0076774E">
      <w:pPr>
        <w:rPr>
          <w:i/>
          <w:sz w:val="22"/>
          <w:szCs w:val="22"/>
        </w:rPr>
        <w:sectPr w:rsidR="00B93F92" w:rsidRPr="002D36D9" w:rsidSect="00365913">
          <w:type w:val="continuous"/>
          <w:pgSz w:w="16840" w:h="23814" w:code="8"/>
          <w:pgMar w:top="1440" w:right="1440" w:bottom="1440" w:left="1800" w:header="709" w:footer="709" w:gutter="0"/>
          <w:cols w:space="708"/>
          <w:docGrid w:linePitch="360"/>
        </w:sectPr>
      </w:pPr>
    </w:p>
    <w:p w:rsidR="000326CC" w:rsidRDefault="000326CC" w:rsidP="00CF2F84">
      <w:pPr>
        <w:tabs>
          <w:tab w:val="left" w:pos="6810"/>
        </w:tabs>
        <w:jc w:val="both"/>
        <w:rPr>
          <w:i/>
          <w:sz w:val="10"/>
          <w:szCs w:val="10"/>
        </w:rPr>
      </w:pPr>
    </w:p>
    <w:p w:rsidR="0023711F" w:rsidRPr="0023711F" w:rsidRDefault="0023711F" w:rsidP="00F900FD">
      <w:pPr>
        <w:jc w:val="center"/>
        <w:rPr>
          <w:sz w:val="10"/>
          <w:szCs w:val="10"/>
        </w:rPr>
      </w:pPr>
      <w:r w:rsidRPr="0023711F">
        <w:rPr>
          <w:sz w:val="10"/>
          <w:szCs w:val="10"/>
        </w:rPr>
        <w:t>Муниципальное образование «Биробиджанский муниципальный район»</w:t>
      </w:r>
    </w:p>
    <w:p w:rsidR="0023711F" w:rsidRPr="0023711F" w:rsidRDefault="0023711F" w:rsidP="0023711F">
      <w:pPr>
        <w:jc w:val="center"/>
        <w:rPr>
          <w:sz w:val="10"/>
          <w:szCs w:val="10"/>
        </w:rPr>
      </w:pPr>
      <w:r w:rsidRPr="0023711F">
        <w:rPr>
          <w:sz w:val="10"/>
          <w:szCs w:val="10"/>
        </w:rPr>
        <w:t>Еврейской автономной области</w:t>
      </w:r>
    </w:p>
    <w:p w:rsidR="0023711F" w:rsidRPr="0023711F" w:rsidRDefault="0023711F" w:rsidP="0023711F">
      <w:pPr>
        <w:jc w:val="center"/>
        <w:rPr>
          <w:sz w:val="10"/>
          <w:szCs w:val="10"/>
        </w:rPr>
      </w:pPr>
      <w:r w:rsidRPr="0023711F">
        <w:rPr>
          <w:sz w:val="10"/>
          <w:szCs w:val="10"/>
        </w:rPr>
        <w:t>АДМИНИСТРАЦИЯ МУНИЦИПАЛЬНОГО РАЙОНА</w:t>
      </w:r>
    </w:p>
    <w:p w:rsidR="0023711F" w:rsidRPr="0023711F" w:rsidRDefault="0023711F" w:rsidP="0023711F">
      <w:pPr>
        <w:jc w:val="center"/>
        <w:rPr>
          <w:sz w:val="10"/>
          <w:szCs w:val="10"/>
        </w:rPr>
      </w:pPr>
      <w:r w:rsidRPr="0023711F">
        <w:rPr>
          <w:sz w:val="10"/>
          <w:szCs w:val="10"/>
        </w:rPr>
        <w:t>ПОСТАНОВЛЕНИЕ</w:t>
      </w:r>
    </w:p>
    <w:p w:rsidR="0023711F" w:rsidRPr="0023711F" w:rsidRDefault="0023711F" w:rsidP="0023711F">
      <w:pPr>
        <w:ind w:firstLine="426"/>
        <w:jc w:val="center"/>
        <w:rPr>
          <w:sz w:val="10"/>
          <w:szCs w:val="10"/>
        </w:rPr>
      </w:pPr>
      <w:r w:rsidRPr="0023711F">
        <w:rPr>
          <w:sz w:val="10"/>
          <w:szCs w:val="10"/>
        </w:rPr>
        <w:t xml:space="preserve">21.02.2025 № 116          </w:t>
      </w:r>
      <w:r w:rsidR="00AB5709">
        <w:rPr>
          <w:sz w:val="10"/>
          <w:szCs w:val="10"/>
        </w:rPr>
        <w:t xml:space="preserve">    </w:t>
      </w:r>
      <w:r w:rsidR="00F900FD">
        <w:rPr>
          <w:sz w:val="10"/>
          <w:szCs w:val="10"/>
        </w:rPr>
        <w:t xml:space="preserve">                                                          </w:t>
      </w:r>
      <w:r w:rsidR="00AB5709">
        <w:rPr>
          <w:sz w:val="10"/>
          <w:szCs w:val="10"/>
        </w:rPr>
        <w:t xml:space="preserve">                                                                                       </w:t>
      </w:r>
      <w:r w:rsidRPr="0023711F">
        <w:rPr>
          <w:sz w:val="10"/>
          <w:szCs w:val="10"/>
        </w:rPr>
        <w:t xml:space="preserve">                                                          г. Биробиджан</w:t>
      </w:r>
    </w:p>
    <w:p w:rsidR="00B90FD4" w:rsidRDefault="00B90FD4" w:rsidP="00F900FD">
      <w:pPr>
        <w:jc w:val="both"/>
        <w:rPr>
          <w:sz w:val="10"/>
          <w:szCs w:val="10"/>
        </w:rPr>
      </w:pPr>
    </w:p>
    <w:p w:rsidR="00F900FD" w:rsidRPr="00F900FD" w:rsidRDefault="00F900FD" w:rsidP="00F900FD">
      <w:pPr>
        <w:jc w:val="both"/>
        <w:rPr>
          <w:sz w:val="10"/>
          <w:szCs w:val="10"/>
        </w:rPr>
      </w:pPr>
      <w:r w:rsidRPr="00F900FD">
        <w:rPr>
          <w:sz w:val="10"/>
          <w:szCs w:val="10"/>
        </w:rPr>
        <w:t>О внесении изменений в муниципальную программу «Энергосбережение и повышение энергетической эффективности в муниципальном образовании «Биробиджанский муниципальный район» на 2024-2028 годы», утвержденную постановлением администрации муниципального района от 12.10.2023 № 708</w:t>
      </w:r>
    </w:p>
    <w:p w:rsidR="00F900FD" w:rsidRPr="00F900FD" w:rsidRDefault="00F900FD" w:rsidP="00F900FD">
      <w:pPr>
        <w:jc w:val="both"/>
        <w:rPr>
          <w:sz w:val="10"/>
          <w:szCs w:val="10"/>
        </w:rPr>
      </w:pPr>
    </w:p>
    <w:p w:rsidR="00F900FD" w:rsidRPr="00F900FD" w:rsidRDefault="00F900FD" w:rsidP="00F900FD">
      <w:pPr>
        <w:ind w:firstLine="284"/>
        <w:jc w:val="both"/>
        <w:rPr>
          <w:sz w:val="10"/>
          <w:szCs w:val="10"/>
        </w:rPr>
      </w:pPr>
      <w:r w:rsidRPr="00F900FD">
        <w:rPr>
          <w:sz w:val="10"/>
          <w:szCs w:val="10"/>
        </w:rPr>
        <w:t>В соответствии с Уставом муниципального образования «Биробиджанский муниципальный район» Еврейской автономной области и постановлением администрации муниципального района от 07.11.2014 № 1236 «Об утверждении Порядка принятия решений о разработке, формировании, реализации муниципальных программ муниципального образования «Биробиджанский муниципальный район» и проведения оценки эффективности их реализации», в целях повышения качества и эффективности муниципального управления в администрации Биробиджанского муниципального района Еврейской автономной области, администрация муниципального района</w:t>
      </w:r>
    </w:p>
    <w:p w:rsidR="00F900FD" w:rsidRPr="00F900FD" w:rsidRDefault="00F900FD" w:rsidP="00B90FD4">
      <w:pPr>
        <w:jc w:val="both"/>
        <w:rPr>
          <w:sz w:val="10"/>
          <w:szCs w:val="10"/>
        </w:rPr>
      </w:pPr>
      <w:r w:rsidRPr="00F900FD">
        <w:rPr>
          <w:sz w:val="10"/>
          <w:szCs w:val="10"/>
        </w:rPr>
        <w:t>ПОСТАНОВЛЯЕТ:</w:t>
      </w:r>
    </w:p>
    <w:p w:rsidR="00F900FD" w:rsidRPr="00F900FD" w:rsidRDefault="00F900FD" w:rsidP="00F900FD">
      <w:pPr>
        <w:numPr>
          <w:ilvl w:val="0"/>
          <w:numId w:val="18"/>
        </w:numPr>
        <w:ind w:left="0" w:firstLine="284"/>
        <w:jc w:val="both"/>
        <w:rPr>
          <w:sz w:val="10"/>
          <w:szCs w:val="10"/>
        </w:rPr>
      </w:pPr>
      <w:r w:rsidRPr="00F900FD">
        <w:rPr>
          <w:sz w:val="10"/>
          <w:szCs w:val="10"/>
        </w:rPr>
        <w:t>Внести в муниципальную программу «Энергосбережение и повышение энергетической эффективности в муниципальном образовании «Биробиджанский муниципальный район» на 2024-2028 годы», утвержденную постановлением администрации муниципального района от 12.10.2023 № 708 «Об утверждении муниципальной программы «Энергосбережение и повышение энергетической эффективности в муниципальном образовании «Биробиджанский муниципальный район» на 2024-2028 годы», следующие изменения:</w:t>
      </w:r>
    </w:p>
    <w:p w:rsidR="00F900FD" w:rsidRPr="00F900FD" w:rsidRDefault="00F900FD" w:rsidP="00F900FD">
      <w:pPr>
        <w:numPr>
          <w:ilvl w:val="1"/>
          <w:numId w:val="18"/>
        </w:numPr>
        <w:tabs>
          <w:tab w:val="num" w:pos="0"/>
          <w:tab w:val="num" w:pos="1855"/>
        </w:tabs>
        <w:suppressAutoHyphens/>
        <w:ind w:left="0" w:right="-6" w:firstLine="284"/>
        <w:jc w:val="both"/>
        <w:rPr>
          <w:b/>
          <w:sz w:val="10"/>
          <w:szCs w:val="10"/>
          <w:lang w:eastAsia="ar-SA"/>
        </w:rPr>
      </w:pPr>
      <w:r w:rsidRPr="00F900FD">
        <w:rPr>
          <w:sz w:val="10"/>
          <w:szCs w:val="10"/>
        </w:rPr>
        <w:t>Паспорт муниципальной программы, изложить в следующей редакции:</w:t>
      </w:r>
    </w:p>
    <w:p w:rsidR="00B90FD4" w:rsidRDefault="00B90FD4" w:rsidP="00F900FD">
      <w:pPr>
        <w:tabs>
          <w:tab w:val="left" w:pos="9354"/>
        </w:tabs>
        <w:suppressAutoHyphens/>
        <w:ind w:right="-6"/>
        <w:contextualSpacing/>
        <w:jc w:val="center"/>
        <w:rPr>
          <w:b/>
          <w:sz w:val="10"/>
          <w:szCs w:val="10"/>
          <w:lang w:eastAsia="ar-SA"/>
        </w:rPr>
      </w:pPr>
    </w:p>
    <w:p w:rsidR="00F900FD" w:rsidRDefault="00F900FD" w:rsidP="00F900FD">
      <w:pPr>
        <w:tabs>
          <w:tab w:val="left" w:pos="9354"/>
        </w:tabs>
        <w:suppressAutoHyphens/>
        <w:ind w:right="-6"/>
        <w:contextualSpacing/>
        <w:jc w:val="center"/>
        <w:rPr>
          <w:b/>
          <w:sz w:val="10"/>
          <w:szCs w:val="10"/>
          <w:lang w:eastAsia="ar-SA"/>
        </w:rPr>
      </w:pPr>
      <w:r w:rsidRPr="00F900FD">
        <w:rPr>
          <w:b/>
          <w:sz w:val="10"/>
          <w:szCs w:val="10"/>
          <w:lang w:eastAsia="ar-SA"/>
        </w:rPr>
        <w:t>«1. Паспорт муниципальной программы</w:t>
      </w:r>
    </w:p>
    <w:p w:rsidR="00B90FD4" w:rsidRPr="00F900FD" w:rsidRDefault="00B90FD4" w:rsidP="00F900FD">
      <w:pPr>
        <w:tabs>
          <w:tab w:val="left" w:pos="9354"/>
        </w:tabs>
        <w:suppressAutoHyphens/>
        <w:ind w:right="-6"/>
        <w:contextualSpacing/>
        <w:jc w:val="center"/>
        <w:rPr>
          <w:b/>
          <w:sz w:val="10"/>
          <w:szCs w:val="10"/>
          <w:lang w:eastAsia="ar-SA"/>
        </w:rPr>
      </w:pPr>
    </w:p>
    <w:tbl>
      <w:tblPr>
        <w:tblW w:w="5000" w:type="pct"/>
        <w:tblCellMar>
          <w:left w:w="28" w:type="dxa"/>
          <w:right w:w="28" w:type="dxa"/>
        </w:tblCellMar>
        <w:tblLook w:val="0000" w:firstRow="0" w:lastRow="0" w:firstColumn="0" w:lastColumn="0" w:noHBand="0" w:noVBand="0"/>
      </w:tblPr>
      <w:tblGrid>
        <w:gridCol w:w="2841"/>
        <w:gridCol w:w="4378"/>
      </w:tblGrid>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Наименование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«Энергосбережение и повышение энергетической эффективности в муниципальном образовании «Биробиджанский муниципальный район» на 2024 - 2028 годы»</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Ответственный исполнитель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Отдел коммунального хозяйства, транспорта, связи и дорожной деятельности администрации муниципального района</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Соисполнители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outlineLvl w:val="0"/>
              <w:rPr>
                <w:rFonts w:eastAsia="Calibri"/>
                <w:sz w:val="10"/>
                <w:szCs w:val="10"/>
                <w:lang w:eastAsia="en-US"/>
              </w:rPr>
            </w:pP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Участники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numPr>
                <w:ilvl w:val="0"/>
                <w:numId w:val="19"/>
              </w:numPr>
              <w:suppressAutoHyphens/>
              <w:autoSpaceDE w:val="0"/>
              <w:autoSpaceDN w:val="0"/>
              <w:adjustRightInd w:val="0"/>
              <w:ind w:left="0" w:firstLine="0"/>
              <w:contextualSpacing/>
              <w:jc w:val="both"/>
              <w:rPr>
                <w:rFonts w:eastAsia="Calibri"/>
                <w:sz w:val="10"/>
                <w:szCs w:val="10"/>
                <w:lang w:eastAsia="en-US"/>
              </w:rPr>
            </w:pPr>
            <w:r w:rsidRPr="00F900FD">
              <w:rPr>
                <w:rFonts w:eastAsia="Calibri"/>
                <w:sz w:val="10"/>
                <w:szCs w:val="10"/>
                <w:lang w:eastAsia="en-US"/>
              </w:rPr>
              <w:t>Администрация Биробиджанского муниципального района Еврейской автономной области.</w:t>
            </w:r>
          </w:p>
          <w:p w:rsidR="00F900FD" w:rsidRPr="00F900FD" w:rsidRDefault="00F900FD" w:rsidP="00F900FD">
            <w:pPr>
              <w:numPr>
                <w:ilvl w:val="0"/>
                <w:numId w:val="19"/>
              </w:numPr>
              <w:suppressAutoHyphens/>
              <w:autoSpaceDE w:val="0"/>
              <w:autoSpaceDN w:val="0"/>
              <w:adjustRightInd w:val="0"/>
              <w:ind w:left="0" w:firstLine="0"/>
              <w:contextualSpacing/>
              <w:jc w:val="both"/>
              <w:rPr>
                <w:rFonts w:eastAsia="Calibri"/>
                <w:sz w:val="10"/>
                <w:szCs w:val="10"/>
                <w:lang w:eastAsia="en-US"/>
              </w:rPr>
            </w:pPr>
            <w:r w:rsidRPr="00F900FD">
              <w:rPr>
                <w:rFonts w:eastAsia="Calibri"/>
                <w:sz w:val="10"/>
                <w:szCs w:val="10"/>
                <w:lang w:eastAsia="en-US"/>
              </w:rPr>
              <w:t>Финансовый отдел администрации муниципального района.</w:t>
            </w:r>
          </w:p>
          <w:p w:rsidR="00F900FD" w:rsidRPr="00F900FD" w:rsidRDefault="00F900FD" w:rsidP="00F900FD">
            <w:pPr>
              <w:numPr>
                <w:ilvl w:val="0"/>
                <w:numId w:val="19"/>
              </w:numPr>
              <w:suppressAutoHyphens/>
              <w:autoSpaceDE w:val="0"/>
              <w:autoSpaceDN w:val="0"/>
              <w:adjustRightInd w:val="0"/>
              <w:ind w:left="0" w:firstLine="0"/>
              <w:contextualSpacing/>
              <w:jc w:val="both"/>
              <w:rPr>
                <w:rFonts w:eastAsia="Calibri"/>
                <w:sz w:val="10"/>
                <w:szCs w:val="10"/>
                <w:lang w:eastAsia="en-US"/>
              </w:rPr>
            </w:pPr>
            <w:r w:rsidRPr="00F900FD">
              <w:rPr>
                <w:rFonts w:eastAsia="Calibri"/>
                <w:sz w:val="10"/>
                <w:szCs w:val="10"/>
                <w:lang w:eastAsia="en-US"/>
              </w:rPr>
              <w:t>Отдел муниципальных закупок администрации муниципального района.</w:t>
            </w:r>
          </w:p>
          <w:p w:rsidR="00F900FD" w:rsidRPr="00F900FD" w:rsidRDefault="00F900FD" w:rsidP="00F900FD">
            <w:pPr>
              <w:numPr>
                <w:ilvl w:val="0"/>
                <w:numId w:val="19"/>
              </w:numPr>
              <w:suppressAutoHyphens/>
              <w:autoSpaceDE w:val="0"/>
              <w:autoSpaceDN w:val="0"/>
              <w:adjustRightInd w:val="0"/>
              <w:ind w:left="0" w:firstLine="0"/>
              <w:contextualSpacing/>
              <w:jc w:val="both"/>
              <w:rPr>
                <w:rFonts w:eastAsia="Calibri"/>
                <w:sz w:val="10"/>
                <w:szCs w:val="10"/>
                <w:lang w:eastAsia="en-US"/>
              </w:rPr>
            </w:pPr>
            <w:r w:rsidRPr="00F900FD">
              <w:rPr>
                <w:rFonts w:eastAsia="Calibri"/>
                <w:sz w:val="10"/>
                <w:szCs w:val="10"/>
                <w:lang w:eastAsia="en-US"/>
              </w:rPr>
              <w:t>Отдел образования администрации муниципального района.</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Структура муниципальной программы:</w:t>
            </w:r>
          </w:p>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Подпрограммы (в том числе ведомственные целевые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«Энергосбережение и повышение энергетической эффективности в муниципальном образовании «Биробиджанский муниципальный район» Еврейской автономной области на 2024 - 2028 годы»</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Цели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Повышение эффективности использования энергоресурсов, снижение затрат на оплату коммунальных услуг</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Задачи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Оборудование приборами учета коммунальных ресурсов и их введение в эксплуатацию в качестве расчетных для организации полного коммерческого учета холодного водоснабжения, тепловой энергии</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Целевые индикаторы и показатели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Установка приборов учета холодного водоснабжения на объектах, находящихся в собственности муниципального района</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Этапы и сроки реализации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2024 - 2028 годы, в один этап</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Общий объем финансирования за счет средств местного бюджета составляет 1193,6 тыс. рублей, в том числе по годам:</w:t>
            </w:r>
          </w:p>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2024 год - 250,0 тыс. руб.;</w:t>
            </w:r>
          </w:p>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2025 год - 0,0 тыс. руб.;</w:t>
            </w:r>
          </w:p>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2026 год - 193,6 тыс. руб.;</w:t>
            </w:r>
          </w:p>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2027 год - 250,0 тыс. руб.;</w:t>
            </w:r>
          </w:p>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2028 год - 500,0 тыс. руб.</w:t>
            </w:r>
          </w:p>
        </w:tc>
      </w:tr>
      <w:tr w:rsidR="00F900FD" w:rsidRPr="00F900FD" w:rsidTr="00F900FD">
        <w:tc>
          <w:tcPr>
            <w:tcW w:w="1968"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rPr>
                <w:rFonts w:eastAsia="Calibri"/>
                <w:sz w:val="10"/>
                <w:szCs w:val="10"/>
                <w:lang w:eastAsia="en-US"/>
              </w:rPr>
            </w:pPr>
            <w:r w:rsidRPr="00F900FD">
              <w:rPr>
                <w:rFonts w:eastAsia="Calibri"/>
                <w:sz w:val="10"/>
                <w:szCs w:val="10"/>
                <w:lang w:eastAsia="en-US"/>
              </w:rPr>
              <w:t>Ожидаемые результаты реализации муниципальной программы</w:t>
            </w:r>
          </w:p>
        </w:tc>
        <w:tc>
          <w:tcPr>
            <w:tcW w:w="3032" w:type="pct"/>
            <w:tcBorders>
              <w:top w:val="single" w:sz="4" w:space="0" w:color="auto"/>
              <w:left w:val="single" w:sz="4" w:space="0" w:color="auto"/>
              <w:bottom w:val="single" w:sz="4" w:space="0" w:color="auto"/>
              <w:right w:val="single" w:sz="4" w:space="0" w:color="auto"/>
            </w:tcBorders>
          </w:tcPr>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Достижение полного коммерческого учета холодного водоснабжения путем оборудования приборами учета коммунальных ресурсов и их введения в эксплуатацию в качестве расчетных, всего:</w:t>
            </w:r>
          </w:p>
          <w:p w:rsidR="00F900FD" w:rsidRPr="00F900FD" w:rsidRDefault="00F900FD" w:rsidP="00F900FD">
            <w:pPr>
              <w:autoSpaceDE w:val="0"/>
              <w:autoSpaceDN w:val="0"/>
              <w:adjustRightInd w:val="0"/>
              <w:jc w:val="both"/>
              <w:rPr>
                <w:rFonts w:eastAsia="Calibri"/>
                <w:sz w:val="10"/>
                <w:szCs w:val="10"/>
                <w:lang w:eastAsia="en-US"/>
              </w:rPr>
            </w:pPr>
            <w:r w:rsidRPr="00F900FD">
              <w:rPr>
                <w:rFonts w:eastAsia="Calibri"/>
                <w:sz w:val="10"/>
                <w:szCs w:val="10"/>
                <w:lang w:eastAsia="en-US"/>
              </w:rPr>
              <w:t>- прибор учета холодного водоснабжения/тепловой энергии - 5 ед.»</w:t>
            </w:r>
          </w:p>
        </w:tc>
      </w:tr>
    </w:tbl>
    <w:p w:rsidR="00B90FD4" w:rsidRDefault="00B90FD4" w:rsidP="00F900FD">
      <w:pPr>
        <w:autoSpaceDE w:val="0"/>
        <w:autoSpaceDN w:val="0"/>
        <w:adjustRightInd w:val="0"/>
        <w:ind w:firstLine="284"/>
        <w:jc w:val="both"/>
        <w:outlineLvl w:val="0"/>
        <w:rPr>
          <w:rFonts w:eastAsia="Calibri"/>
          <w:bCs/>
          <w:sz w:val="10"/>
          <w:szCs w:val="10"/>
          <w:lang w:eastAsia="en-US"/>
        </w:rPr>
      </w:pPr>
    </w:p>
    <w:p w:rsidR="00F900FD" w:rsidRPr="00F900FD" w:rsidRDefault="00F900FD" w:rsidP="00F900FD">
      <w:pPr>
        <w:autoSpaceDE w:val="0"/>
        <w:autoSpaceDN w:val="0"/>
        <w:adjustRightInd w:val="0"/>
        <w:ind w:firstLine="284"/>
        <w:jc w:val="both"/>
        <w:outlineLvl w:val="0"/>
        <w:rPr>
          <w:rFonts w:eastAsia="Calibri"/>
          <w:bCs/>
          <w:sz w:val="10"/>
          <w:szCs w:val="10"/>
          <w:lang w:eastAsia="en-US"/>
        </w:rPr>
      </w:pPr>
      <w:r w:rsidRPr="00F900FD">
        <w:rPr>
          <w:rFonts w:eastAsia="Calibri"/>
          <w:bCs/>
          <w:sz w:val="10"/>
          <w:szCs w:val="10"/>
          <w:lang w:eastAsia="en-US"/>
        </w:rPr>
        <w:t>1.2. Раздел 10. «Ресурсное обеспечение реализации муниципальной программы», изложить в следующей редакции:</w:t>
      </w:r>
    </w:p>
    <w:p w:rsidR="00F900FD" w:rsidRPr="00F900FD" w:rsidRDefault="00F900FD" w:rsidP="00F900FD">
      <w:pPr>
        <w:autoSpaceDE w:val="0"/>
        <w:autoSpaceDN w:val="0"/>
        <w:adjustRightInd w:val="0"/>
        <w:ind w:firstLine="284"/>
        <w:jc w:val="both"/>
        <w:outlineLvl w:val="0"/>
        <w:rPr>
          <w:rFonts w:eastAsia="Calibri"/>
          <w:b/>
          <w:bCs/>
          <w:sz w:val="10"/>
          <w:szCs w:val="10"/>
          <w:lang w:eastAsia="en-US"/>
        </w:rPr>
      </w:pPr>
      <w:r w:rsidRPr="00F900FD">
        <w:rPr>
          <w:rFonts w:eastAsia="Calibri"/>
          <w:b/>
          <w:bCs/>
          <w:sz w:val="10"/>
          <w:szCs w:val="10"/>
          <w:lang w:eastAsia="en-US"/>
        </w:rPr>
        <w:t>«10. Ресурсное обеспечение реализации муниципальной программы</w:t>
      </w:r>
    </w:p>
    <w:p w:rsidR="00F900FD" w:rsidRPr="00F900FD" w:rsidRDefault="00F900FD" w:rsidP="00F900FD">
      <w:pPr>
        <w:autoSpaceDE w:val="0"/>
        <w:autoSpaceDN w:val="0"/>
        <w:adjustRightInd w:val="0"/>
        <w:ind w:firstLine="284"/>
        <w:jc w:val="both"/>
        <w:rPr>
          <w:rFonts w:eastAsia="Calibri"/>
          <w:sz w:val="10"/>
          <w:szCs w:val="10"/>
          <w:lang w:eastAsia="en-US"/>
        </w:rPr>
      </w:pPr>
      <w:r w:rsidRPr="00F900FD">
        <w:rPr>
          <w:rFonts w:eastAsia="Calibri"/>
          <w:sz w:val="10"/>
          <w:szCs w:val="10"/>
          <w:lang w:eastAsia="en-US"/>
        </w:rPr>
        <w:t>Общий объем финансирования муниципальной программы за счет средств местного бюджета составляет 1193,6 тыс. рублей, в том числе по годам:</w:t>
      </w:r>
    </w:p>
    <w:p w:rsidR="00F900FD" w:rsidRPr="00F900FD" w:rsidRDefault="00F900FD" w:rsidP="00F900FD">
      <w:pPr>
        <w:autoSpaceDE w:val="0"/>
        <w:autoSpaceDN w:val="0"/>
        <w:adjustRightInd w:val="0"/>
        <w:ind w:firstLine="284"/>
        <w:jc w:val="both"/>
        <w:rPr>
          <w:rFonts w:eastAsia="Calibri"/>
          <w:sz w:val="10"/>
          <w:szCs w:val="10"/>
          <w:lang w:eastAsia="en-US"/>
        </w:rPr>
      </w:pPr>
      <w:r w:rsidRPr="00F900FD">
        <w:rPr>
          <w:rFonts w:eastAsia="Calibri"/>
          <w:sz w:val="10"/>
          <w:szCs w:val="10"/>
          <w:lang w:eastAsia="en-US"/>
        </w:rPr>
        <w:t>2024 год - 250,0 тыс. руб.;</w:t>
      </w:r>
    </w:p>
    <w:p w:rsidR="00F900FD" w:rsidRPr="00F900FD" w:rsidRDefault="00F900FD" w:rsidP="00F900FD">
      <w:pPr>
        <w:autoSpaceDE w:val="0"/>
        <w:autoSpaceDN w:val="0"/>
        <w:adjustRightInd w:val="0"/>
        <w:ind w:firstLine="284"/>
        <w:jc w:val="both"/>
        <w:rPr>
          <w:rFonts w:eastAsia="Calibri"/>
          <w:sz w:val="10"/>
          <w:szCs w:val="10"/>
          <w:lang w:eastAsia="en-US"/>
        </w:rPr>
      </w:pPr>
      <w:r w:rsidRPr="00F900FD">
        <w:rPr>
          <w:rFonts w:eastAsia="Calibri"/>
          <w:sz w:val="10"/>
          <w:szCs w:val="10"/>
          <w:lang w:eastAsia="en-US"/>
        </w:rPr>
        <w:t>2025 год - 0,0 тыс. руб.;</w:t>
      </w:r>
    </w:p>
    <w:p w:rsidR="00F900FD" w:rsidRPr="00F900FD" w:rsidRDefault="00F900FD" w:rsidP="00F900FD">
      <w:pPr>
        <w:autoSpaceDE w:val="0"/>
        <w:autoSpaceDN w:val="0"/>
        <w:adjustRightInd w:val="0"/>
        <w:ind w:firstLine="284"/>
        <w:jc w:val="both"/>
        <w:rPr>
          <w:rFonts w:eastAsia="Calibri"/>
          <w:sz w:val="10"/>
          <w:szCs w:val="10"/>
          <w:lang w:eastAsia="en-US"/>
        </w:rPr>
      </w:pPr>
      <w:r w:rsidRPr="00F900FD">
        <w:rPr>
          <w:rFonts w:eastAsia="Calibri"/>
          <w:sz w:val="10"/>
          <w:szCs w:val="10"/>
          <w:lang w:eastAsia="en-US"/>
        </w:rPr>
        <w:t>2026 год - 193,6 тыс. руб.;</w:t>
      </w:r>
    </w:p>
    <w:p w:rsidR="00F900FD" w:rsidRPr="00F900FD" w:rsidRDefault="00F900FD" w:rsidP="00F900FD">
      <w:pPr>
        <w:autoSpaceDE w:val="0"/>
        <w:autoSpaceDN w:val="0"/>
        <w:adjustRightInd w:val="0"/>
        <w:ind w:firstLine="284"/>
        <w:jc w:val="both"/>
        <w:rPr>
          <w:rFonts w:eastAsia="Calibri"/>
          <w:sz w:val="10"/>
          <w:szCs w:val="10"/>
          <w:lang w:eastAsia="en-US"/>
        </w:rPr>
      </w:pPr>
      <w:r w:rsidRPr="00F900FD">
        <w:rPr>
          <w:rFonts w:eastAsia="Calibri"/>
          <w:sz w:val="10"/>
          <w:szCs w:val="10"/>
          <w:lang w:eastAsia="en-US"/>
        </w:rPr>
        <w:t>2027 год - 250,0 тыс. руб.;</w:t>
      </w:r>
    </w:p>
    <w:p w:rsidR="00F900FD" w:rsidRPr="00F900FD" w:rsidRDefault="00F900FD" w:rsidP="00F900FD">
      <w:pPr>
        <w:autoSpaceDE w:val="0"/>
        <w:autoSpaceDN w:val="0"/>
        <w:adjustRightInd w:val="0"/>
        <w:ind w:firstLine="284"/>
        <w:jc w:val="both"/>
        <w:rPr>
          <w:rFonts w:eastAsia="Calibri"/>
          <w:sz w:val="10"/>
          <w:szCs w:val="10"/>
          <w:lang w:eastAsia="en-US"/>
        </w:rPr>
      </w:pPr>
      <w:r w:rsidRPr="00F900FD">
        <w:rPr>
          <w:rFonts w:eastAsia="Calibri"/>
          <w:sz w:val="10"/>
          <w:szCs w:val="10"/>
          <w:lang w:eastAsia="en-US"/>
        </w:rPr>
        <w:t>2028 год - 500,0 тыс. руб.</w:t>
      </w:r>
    </w:p>
    <w:p w:rsidR="00B90FD4" w:rsidRDefault="00B90FD4" w:rsidP="00F900FD">
      <w:pPr>
        <w:autoSpaceDE w:val="0"/>
        <w:autoSpaceDN w:val="0"/>
        <w:adjustRightInd w:val="0"/>
        <w:ind w:firstLine="540"/>
        <w:jc w:val="right"/>
        <w:rPr>
          <w:sz w:val="10"/>
          <w:szCs w:val="10"/>
        </w:rPr>
      </w:pPr>
    </w:p>
    <w:p w:rsidR="00F900FD" w:rsidRDefault="00F900FD" w:rsidP="00F900FD">
      <w:pPr>
        <w:autoSpaceDE w:val="0"/>
        <w:autoSpaceDN w:val="0"/>
        <w:adjustRightInd w:val="0"/>
        <w:ind w:firstLine="540"/>
        <w:jc w:val="right"/>
        <w:rPr>
          <w:sz w:val="10"/>
          <w:szCs w:val="10"/>
        </w:rPr>
      </w:pPr>
      <w:r w:rsidRPr="00F900FD">
        <w:rPr>
          <w:sz w:val="10"/>
          <w:szCs w:val="10"/>
        </w:rPr>
        <w:t>Таблица 4</w:t>
      </w:r>
    </w:p>
    <w:p w:rsidR="00B90FD4" w:rsidRPr="00F900FD" w:rsidRDefault="00B90FD4" w:rsidP="00F900FD">
      <w:pPr>
        <w:autoSpaceDE w:val="0"/>
        <w:autoSpaceDN w:val="0"/>
        <w:adjustRightInd w:val="0"/>
        <w:ind w:firstLine="540"/>
        <w:jc w:val="right"/>
        <w:rPr>
          <w:sz w:val="10"/>
          <w:szCs w:val="10"/>
        </w:rPr>
      </w:pPr>
    </w:p>
    <w:p w:rsidR="00F900FD" w:rsidRPr="00F900FD" w:rsidRDefault="00F900FD" w:rsidP="00F900FD">
      <w:pPr>
        <w:widowControl w:val="0"/>
        <w:autoSpaceDE w:val="0"/>
        <w:autoSpaceDN w:val="0"/>
        <w:ind w:firstLine="540"/>
        <w:jc w:val="center"/>
        <w:rPr>
          <w:sz w:val="10"/>
          <w:szCs w:val="10"/>
        </w:rPr>
      </w:pPr>
      <w:r w:rsidRPr="00F900FD">
        <w:rPr>
          <w:sz w:val="10"/>
          <w:szCs w:val="10"/>
        </w:rPr>
        <w:t xml:space="preserve">Ресурсное обеспечение реализации муниципальной </w:t>
      </w:r>
    </w:p>
    <w:p w:rsidR="00F900FD" w:rsidRDefault="00F900FD" w:rsidP="00F900FD">
      <w:pPr>
        <w:widowControl w:val="0"/>
        <w:autoSpaceDE w:val="0"/>
        <w:autoSpaceDN w:val="0"/>
        <w:ind w:firstLine="540"/>
        <w:jc w:val="center"/>
        <w:rPr>
          <w:sz w:val="10"/>
          <w:szCs w:val="10"/>
        </w:rPr>
      </w:pPr>
      <w:r w:rsidRPr="00F900FD">
        <w:rPr>
          <w:sz w:val="10"/>
          <w:szCs w:val="10"/>
        </w:rPr>
        <w:t>программы муниципального образования «Биробиджанский муниципальный район» Еврейской автономной области за счет средств местного бюджета «Энергосбережение и повышение энергетической эффективности в муниципальном образовании «Биробиджанский муниципальный район» на 2024-2028 годы»</w:t>
      </w:r>
    </w:p>
    <w:p w:rsidR="00B90FD4" w:rsidRPr="00F900FD" w:rsidRDefault="00B90FD4" w:rsidP="00F900FD">
      <w:pPr>
        <w:widowControl w:val="0"/>
        <w:autoSpaceDE w:val="0"/>
        <w:autoSpaceDN w:val="0"/>
        <w:ind w:firstLine="540"/>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1"/>
        <w:gridCol w:w="1659"/>
        <w:gridCol w:w="1006"/>
        <w:gridCol w:w="453"/>
        <w:gridCol w:w="435"/>
        <w:gridCol w:w="716"/>
        <w:gridCol w:w="491"/>
        <w:gridCol w:w="440"/>
        <w:gridCol w:w="416"/>
        <w:gridCol w:w="440"/>
        <w:gridCol w:w="440"/>
        <w:gridCol w:w="442"/>
      </w:tblGrid>
      <w:tr w:rsidR="00F900FD" w:rsidRPr="00F900FD" w:rsidTr="000C5A69">
        <w:trPr>
          <w:trHeight w:val="510"/>
        </w:trPr>
        <w:tc>
          <w:tcPr>
            <w:tcW w:w="194" w:type="pct"/>
            <w:vMerge w:val="restart"/>
            <w:shd w:val="clear" w:color="auto" w:fill="auto"/>
          </w:tcPr>
          <w:p w:rsidR="00F900FD" w:rsidRPr="00F900FD" w:rsidRDefault="00F900FD" w:rsidP="000C5A69">
            <w:pPr>
              <w:tabs>
                <w:tab w:val="left" w:pos="9354"/>
              </w:tabs>
              <w:jc w:val="center"/>
              <w:rPr>
                <w:sz w:val="10"/>
                <w:szCs w:val="10"/>
              </w:rPr>
            </w:pPr>
            <w:r w:rsidRPr="00F900FD">
              <w:rPr>
                <w:sz w:val="10"/>
                <w:szCs w:val="10"/>
              </w:rPr>
              <w:t>№</w:t>
            </w:r>
          </w:p>
          <w:p w:rsidR="00F900FD" w:rsidRPr="00F900FD" w:rsidRDefault="00F900FD" w:rsidP="000C5A69">
            <w:pPr>
              <w:tabs>
                <w:tab w:val="left" w:pos="9354"/>
              </w:tabs>
              <w:jc w:val="center"/>
              <w:rPr>
                <w:sz w:val="10"/>
                <w:szCs w:val="10"/>
              </w:rPr>
            </w:pPr>
            <w:r w:rsidRPr="00F900FD">
              <w:rPr>
                <w:sz w:val="10"/>
                <w:szCs w:val="10"/>
              </w:rPr>
              <w:t xml:space="preserve"> п/п</w:t>
            </w:r>
          </w:p>
        </w:tc>
        <w:tc>
          <w:tcPr>
            <w:tcW w:w="1149" w:type="pct"/>
            <w:vMerge w:val="restart"/>
            <w:shd w:val="clear" w:color="auto" w:fill="auto"/>
          </w:tcPr>
          <w:p w:rsidR="00F900FD" w:rsidRPr="00F900FD" w:rsidRDefault="00F900FD" w:rsidP="000C5A69">
            <w:pPr>
              <w:tabs>
                <w:tab w:val="left" w:pos="9354"/>
              </w:tabs>
              <w:jc w:val="center"/>
              <w:rPr>
                <w:sz w:val="10"/>
                <w:szCs w:val="10"/>
              </w:rPr>
            </w:pPr>
            <w:r w:rsidRPr="00F900FD">
              <w:rPr>
                <w:sz w:val="10"/>
                <w:szCs w:val="10"/>
              </w:rPr>
              <w:t xml:space="preserve">Наименование муниципальной программы, подпрограммы, ведомственной целевой программы, мероприятия подпрограммы </w:t>
            </w:r>
          </w:p>
        </w:tc>
        <w:tc>
          <w:tcPr>
            <w:tcW w:w="697" w:type="pct"/>
            <w:vMerge w:val="restart"/>
            <w:shd w:val="clear" w:color="auto" w:fill="auto"/>
          </w:tcPr>
          <w:p w:rsidR="00F900FD" w:rsidRPr="00F900FD" w:rsidRDefault="00F900FD" w:rsidP="000C5A69">
            <w:pPr>
              <w:tabs>
                <w:tab w:val="left" w:pos="9354"/>
              </w:tabs>
              <w:jc w:val="center"/>
              <w:rPr>
                <w:sz w:val="10"/>
                <w:szCs w:val="10"/>
              </w:rPr>
            </w:pPr>
            <w:r w:rsidRPr="00F900FD">
              <w:rPr>
                <w:sz w:val="10"/>
                <w:szCs w:val="10"/>
              </w:rPr>
              <w:t>Ответственный исполнитель, соисполнители, участники</w:t>
            </w:r>
          </w:p>
        </w:tc>
        <w:tc>
          <w:tcPr>
            <w:tcW w:w="1111" w:type="pct"/>
            <w:gridSpan w:val="3"/>
            <w:shd w:val="clear" w:color="auto" w:fill="auto"/>
          </w:tcPr>
          <w:p w:rsidR="00F900FD" w:rsidRPr="00F900FD" w:rsidRDefault="00F900FD" w:rsidP="000C5A69">
            <w:pPr>
              <w:tabs>
                <w:tab w:val="left" w:pos="9354"/>
              </w:tabs>
              <w:jc w:val="center"/>
              <w:rPr>
                <w:sz w:val="10"/>
                <w:szCs w:val="10"/>
              </w:rPr>
            </w:pPr>
            <w:r w:rsidRPr="00F900FD">
              <w:rPr>
                <w:sz w:val="10"/>
                <w:szCs w:val="10"/>
              </w:rPr>
              <w:t xml:space="preserve">Код бюджетной классификации </w:t>
            </w:r>
          </w:p>
        </w:tc>
        <w:tc>
          <w:tcPr>
            <w:tcW w:w="1849" w:type="pct"/>
            <w:gridSpan w:val="6"/>
          </w:tcPr>
          <w:p w:rsidR="00F900FD" w:rsidRPr="00F900FD" w:rsidRDefault="00F900FD" w:rsidP="000C5A69">
            <w:pPr>
              <w:tabs>
                <w:tab w:val="left" w:pos="9354"/>
              </w:tabs>
              <w:jc w:val="center"/>
              <w:rPr>
                <w:sz w:val="10"/>
                <w:szCs w:val="10"/>
              </w:rPr>
            </w:pPr>
            <w:r w:rsidRPr="00F900FD">
              <w:rPr>
                <w:sz w:val="10"/>
                <w:szCs w:val="10"/>
              </w:rPr>
              <w:t>Расходы (тыс. рублей), годы</w:t>
            </w:r>
          </w:p>
        </w:tc>
      </w:tr>
      <w:tr w:rsidR="000C5A69" w:rsidRPr="00F900FD" w:rsidTr="000C5A69">
        <w:trPr>
          <w:trHeight w:val="280"/>
        </w:trPr>
        <w:tc>
          <w:tcPr>
            <w:tcW w:w="194" w:type="pct"/>
            <w:vMerge/>
            <w:shd w:val="clear" w:color="auto" w:fill="auto"/>
          </w:tcPr>
          <w:p w:rsidR="00F900FD" w:rsidRPr="00F900FD" w:rsidRDefault="00F900FD" w:rsidP="000C5A69">
            <w:pPr>
              <w:tabs>
                <w:tab w:val="left" w:pos="9354"/>
              </w:tabs>
              <w:jc w:val="center"/>
              <w:rPr>
                <w:sz w:val="10"/>
                <w:szCs w:val="10"/>
              </w:rPr>
            </w:pPr>
          </w:p>
        </w:tc>
        <w:tc>
          <w:tcPr>
            <w:tcW w:w="1149" w:type="pct"/>
            <w:vMerge/>
            <w:shd w:val="clear" w:color="auto" w:fill="auto"/>
          </w:tcPr>
          <w:p w:rsidR="00F900FD" w:rsidRPr="00F900FD" w:rsidRDefault="00F900FD" w:rsidP="000C5A69">
            <w:pPr>
              <w:tabs>
                <w:tab w:val="left" w:pos="9354"/>
              </w:tabs>
              <w:jc w:val="center"/>
              <w:rPr>
                <w:sz w:val="10"/>
                <w:szCs w:val="10"/>
              </w:rPr>
            </w:pPr>
          </w:p>
        </w:tc>
        <w:tc>
          <w:tcPr>
            <w:tcW w:w="697" w:type="pct"/>
            <w:vMerge/>
            <w:shd w:val="clear" w:color="auto" w:fill="auto"/>
          </w:tcPr>
          <w:p w:rsidR="00F900FD" w:rsidRPr="00F900FD" w:rsidRDefault="00F900FD" w:rsidP="000C5A69">
            <w:pPr>
              <w:tabs>
                <w:tab w:val="left" w:pos="9354"/>
              </w:tabs>
              <w:jc w:val="center"/>
              <w:rPr>
                <w:sz w:val="10"/>
                <w:szCs w:val="10"/>
              </w:rPr>
            </w:pPr>
          </w:p>
        </w:tc>
        <w:tc>
          <w:tcPr>
            <w:tcW w:w="314" w:type="pct"/>
            <w:shd w:val="clear" w:color="auto" w:fill="auto"/>
          </w:tcPr>
          <w:p w:rsidR="00F900FD" w:rsidRPr="00F900FD" w:rsidRDefault="00F900FD" w:rsidP="000C5A69">
            <w:pPr>
              <w:tabs>
                <w:tab w:val="left" w:pos="9354"/>
              </w:tabs>
              <w:jc w:val="center"/>
              <w:rPr>
                <w:sz w:val="10"/>
                <w:szCs w:val="10"/>
              </w:rPr>
            </w:pPr>
            <w:r w:rsidRPr="00F900FD">
              <w:rPr>
                <w:sz w:val="10"/>
                <w:szCs w:val="10"/>
              </w:rPr>
              <w:t>ГРБС</w:t>
            </w:r>
          </w:p>
        </w:tc>
        <w:tc>
          <w:tcPr>
            <w:tcW w:w="301" w:type="pct"/>
            <w:shd w:val="clear" w:color="auto" w:fill="auto"/>
          </w:tcPr>
          <w:p w:rsidR="00F900FD" w:rsidRPr="00F900FD" w:rsidRDefault="00F900FD" w:rsidP="000C5A69">
            <w:pPr>
              <w:tabs>
                <w:tab w:val="left" w:pos="9354"/>
              </w:tabs>
              <w:jc w:val="center"/>
              <w:rPr>
                <w:sz w:val="10"/>
                <w:szCs w:val="10"/>
              </w:rPr>
            </w:pPr>
            <w:r w:rsidRPr="00F900FD">
              <w:rPr>
                <w:sz w:val="10"/>
                <w:szCs w:val="10"/>
              </w:rPr>
              <w:t>РзПр</w:t>
            </w:r>
          </w:p>
        </w:tc>
        <w:tc>
          <w:tcPr>
            <w:tcW w:w="496" w:type="pct"/>
            <w:shd w:val="clear" w:color="auto" w:fill="auto"/>
          </w:tcPr>
          <w:p w:rsidR="00F900FD" w:rsidRPr="00F900FD" w:rsidRDefault="00F900FD" w:rsidP="000C5A69">
            <w:pPr>
              <w:tabs>
                <w:tab w:val="left" w:pos="9354"/>
              </w:tabs>
              <w:jc w:val="center"/>
              <w:rPr>
                <w:sz w:val="10"/>
                <w:szCs w:val="10"/>
              </w:rPr>
            </w:pPr>
            <w:r w:rsidRPr="00F900FD">
              <w:rPr>
                <w:sz w:val="10"/>
                <w:szCs w:val="10"/>
              </w:rPr>
              <w:t>ЦСР</w:t>
            </w:r>
          </w:p>
        </w:tc>
        <w:tc>
          <w:tcPr>
            <w:tcW w:w="340" w:type="pct"/>
            <w:shd w:val="clear" w:color="auto" w:fill="auto"/>
          </w:tcPr>
          <w:p w:rsidR="00F900FD" w:rsidRPr="00F900FD" w:rsidRDefault="00F900FD" w:rsidP="000C5A69">
            <w:pPr>
              <w:tabs>
                <w:tab w:val="left" w:pos="9354"/>
              </w:tabs>
              <w:jc w:val="center"/>
              <w:rPr>
                <w:sz w:val="10"/>
                <w:szCs w:val="10"/>
              </w:rPr>
            </w:pPr>
            <w:r w:rsidRPr="00F900FD">
              <w:rPr>
                <w:sz w:val="10"/>
                <w:szCs w:val="10"/>
              </w:rPr>
              <w:t>Всего</w:t>
            </w:r>
          </w:p>
        </w:tc>
        <w:tc>
          <w:tcPr>
            <w:tcW w:w="305" w:type="pct"/>
            <w:shd w:val="clear" w:color="auto" w:fill="auto"/>
          </w:tcPr>
          <w:p w:rsidR="00F900FD" w:rsidRPr="00F900FD" w:rsidRDefault="00F900FD" w:rsidP="000C5A69">
            <w:pPr>
              <w:tabs>
                <w:tab w:val="left" w:pos="9354"/>
              </w:tabs>
              <w:jc w:val="center"/>
              <w:rPr>
                <w:sz w:val="10"/>
                <w:szCs w:val="10"/>
              </w:rPr>
            </w:pPr>
            <w:r w:rsidRPr="00F900FD">
              <w:rPr>
                <w:sz w:val="10"/>
                <w:szCs w:val="10"/>
              </w:rPr>
              <w:t>2024</w:t>
            </w:r>
          </w:p>
        </w:tc>
        <w:tc>
          <w:tcPr>
            <w:tcW w:w="288" w:type="pct"/>
            <w:shd w:val="clear" w:color="auto" w:fill="auto"/>
          </w:tcPr>
          <w:p w:rsidR="00F900FD" w:rsidRPr="00F900FD" w:rsidRDefault="00F900FD" w:rsidP="000C5A69">
            <w:pPr>
              <w:tabs>
                <w:tab w:val="left" w:pos="9354"/>
              </w:tabs>
              <w:jc w:val="center"/>
              <w:rPr>
                <w:sz w:val="10"/>
                <w:szCs w:val="10"/>
              </w:rPr>
            </w:pPr>
            <w:r w:rsidRPr="00F900FD">
              <w:rPr>
                <w:sz w:val="10"/>
                <w:szCs w:val="10"/>
              </w:rPr>
              <w:t>2025</w:t>
            </w:r>
          </w:p>
        </w:tc>
        <w:tc>
          <w:tcPr>
            <w:tcW w:w="305" w:type="pct"/>
            <w:shd w:val="clear" w:color="auto" w:fill="auto"/>
          </w:tcPr>
          <w:p w:rsidR="00F900FD" w:rsidRPr="00F900FD" w:rsidRDefault="00F900FD" w:rsidP="000C5A69">
            <w:pPr>
              <w:tabs>
                <w:tab w:val="left" w:pos="9354"/>
              </w:tabs>
              <w:jc w:val="center"/>
              <w:rPr>
                <w:sz w:val="10"/>
                <w:szCs w:val="10"/>
              </w:rPr>
            </w:pPr>
            <w:r w:rsidRPr="00F900FD">
              <w:rPr>
                <w:sz w:val="10"/>
                <w:szCs w:val="10"/>
              </w:rPr>
              <w:t>2026</w:t>
            </w:r>
          </w:p>
        </w:tc>
        <w:tc>
          <w:tcPr>
            <w:tcW w:w="305" w:type="pct"/>
            <w:shd w:val="clear" w:color="auto" w:fill="auto"/>
          </w:tcPr>
          <w:p w:rsidR="00F900FD" w:rsidRPr="00F900FD" w:rsidRDefault="00F900FD" w:rsidP="000C5A69">
            <w:pPr>
              <w:tabs>
                <w:tab w:val="left" w:pos="9354"/>
              </w:tabs>
              <w:jc w:val="center"/>
              <w:rPr>
                <w:sz w:val="10"/>
                <w:szCs w:val="10"/>
              </w:rPr>
            </w:pPr>
            <w:r w:rsidRPr="00F900FD">
              <w:rPr>
                <w:sz w:val="10"/>
                <w:szCs w:val="10"/>
              </w:rPr>
              <w:t>2027</w:t>
            </w:r>
          </w:p>
        </w:tc>
        <w:tc>
          <w:tcPr>
            <w:tcW w:w="307" w:type="pct"/>
            <w:shd w:val="clear" w:color="auto" w:fill="auto"/>
          </w:tcPr>
          <w:p w:rsidR="00F900FD" w:rsidRPr="00F900FD" w:rsidRDefault="00F900FD" w:rsidP="000C5A69">
            <w:pPr>
              <w:tabs>
                <w:tab w:val="left" w:pos="9354"/>
              </w:tabs>
              <w:jc w:val="center"/>
              <w:rPr>
                <w:sz w:val="10"/>
                <w:szCs w:val="10"/>
              </w:rPr>
            </w:pPr>
            <w:r w:rsidRPr="00F900FD">
              <w:rPr>
                <w:sz w:val="10"/>
                <w:szCs w:val="10"/>
              </w:rPr>
              <w:t>2028</w:t>
            </w:r>
          </w:p>
        </w:tc>
      </w:tr>
      <w:tr w:rsidR="000C5A69" w:rsidRPr="00F900FD" w:rsidTr="000C5A69">
        <w:tc>
          <w:tcPr>
            <w:tcW w:w="194" w:type="pct"/>
            <w:shd w:val="clear" w:color="auto" w:fill="auto"/>
          </w:tcPr>
          <w:p w:rsidR="00F900FD" w:rsidRPr="00F900FD" w:rsidRDefault="00F900FD" w:rsidP="000C5A69">
            <w:pPr>
              <w:tabs>
                <w:tab w:val="left" w:pos="9354"/>
              </w:tabs>
              <w:jc w:val="center"/>
              <w:rPr>
                <w:sz w:val="10"/>
                <w:szCs w:val="10"/>
              </w:rPr>
            </w:pPr>
          </w:p>
        </w:tc>
        <w:tc>
          <w:tcPr>
            <w:tcW w:w="1149" w:type="pct"/>
            <w:shd w:val="clear" w:color="auto" w:fill="auto"/>
          </w:tcPr>
          <w:p w:rsidR="00F900FD" w:rsidRPr="00F900FD" w:rsidRDefault="00F900FD" w:rsidP="000C5A69">
            <w:pPr>
              <w:tabs>
                <w:tab w:val="left" w:pos="9354"/>
              </w:tabs>
              <w:rPr>
                <w:sz w:val="10"/>
                <w:szCs w:val="10"/>
              </w:rPr>
            </w:pPr>
            <w:r w:rsidRPr="00F900FD">
              <w:rPr>
                <w:sz w:val="10"/>
                <w:szCs w:val="10"/>
              </w:rPr>
              <w:t>«Энергосбережение и повышение энергетической эффективности в муниципальном образовании «Биробиджанский муниципальный район» на 2024-2028 годы»</w:t>
            </w:r>
          </w:p>
        </w:tc>
        <w:tc>
          <w:tcPr>
            <w:tcW w:w="697" w:type="pct"/>
            <w:shd w:val="clear" w:color="auto" w:fill="auto"/>
          </w:tcPr>
          <w:p w:rsidR="00F900FD" w:rsidRPr="00F900FD" w:rsidRDefault="00F900FD" w:rsidP="000C5A69">
            <w:pPr>
              <w:tabs>
                <w:tab w:val="left" w:pos="9354"/>
              </w:tabs>
              <w:rPr>
                <w:sz w:val="10"/>
                <w:szCs w:val="10"/>
              </w:rPr>
            </w:pPr>
            <w:r w:rsidRPr="00F900FD">
              <w:rPr>
                <w:sz w:val="10"/>
                <w:szCs w:val="10"/>
              </w:rPr>
              <w:t xml:space="preserve">Всего </w:t>
            </w:r>
          </w:p>
        </w:tc>
        <w:tc>
          <w:tcPr>
            <w:tcW w:w="314" w:type="pct"/>
            <w:shd w:val="clear" w:color="auto" w:fill="auto"/>
          </w:tcPr>
          <w:p w:rsidR="00F900FD" w:rsidRPr="00F900FD" w:rsidRDefault="00F900FD" w:rsidP="000C5A69">
            <w:pPr>
              <w:tabs>
                <w:tab w:val="left" w:pos="9354"/>
              </w:tabs>
              <w:jc w:val="center"/>
              <w:rPr>
                <w:sz w:val="10"/>
                <w:szCs w:val="10"/>
              </w:rPr>
            </w:pPr>
          </w:p>
        </w:tc>
        <w:tc>
          <w:tcPr>
            <w:tcW w:w="301" w:type="pct"/>
            <w:shd w:val="clear" w:color="auto" w:fill="auto"/>
          </w:tcPr>
          <w:p w:rsidR="00F900FD" w:rsidRPr="00F900FD" w:rsidRDefault="00F900FD" w:rsidP="000C5A69">
            <w:pPr>
              <w:tabs>
                <w:tab w:val="left" w:pos="9354"/>
              </w:tabs>
              <w:jc w:val="center"/>
              <w:rPr>
                <w:sz w:val="10"/>
                <w:szCs w:val="10"/>
              </w:rPr>
            </w:pPr>
          </w:p>
        </w:tc>
        <w:tc>
          <w:tcPr>
            <w:tcW w:w="496" w:type="pct"/>
            <w:shd w:val="clear" w:color="auto" w:fill="auto"/>
          </w:tcPr>
          <w:p w:rsidR="00F900FD" w:rsidRPr="00F900FD" w:rsidRDefault="00F900FD" w:rsidP="000C5A69">
            <w:pPr>
              <w:tabs>
                <w:tab w:val="left" w:pos="9354"/>
              </w:tabs>
              <w:jc w:val="center"/>
              <w:rPr>
                <w:sz w:val="10"/>
                <w:szCs w:val="10"/>
              </w:rPr>
            </w:pPr>
          </w:p>
        </w:tc>
        <w:tc>
          <w:tcPr>
            <w:tcW w:w="340" w:type="pct"/>
            <w:shd w:val="clear" w:color="auto" w:fill="auto"/>
          </w:tcPr>
          <w:p w:rsidR="00F900FD" w:rsidRPr="00F900FD" w:rsidRDefault="00F900FD" w:rsidP="000C5A69">
            <w:pPr>
              <w:tabs>
                <w:tab w:val="left" w:pos="9354"/>
              </w:tabs>
              <w:jc w:val="center"/>
              <w:rPr>
                <w:sz w:val="10"/>
                <w:szCs w:val="10"/>
              </w:rPr>
            </w:pPr>
            <w:r w:rsidRPr="00F900FD">
              <w:rPr>
                <w:sz w:val="10"/>
                <w:szCs w:val="10"/>
              </w:rPr>
              <w:t>1193,6</w:t>
            </w:r>
          </w:p>
        </w:tc>
        <w:tc>
          <w:tcPr>
            <w:tcW w:w="305" w:type="pct"/>
            <w:shd w:val="clear" w:color="auto" w:fill="auto"/>
          </w:tcPr>
          <w:p w:rsidR="00F900FD" w:rsidRPr="00F900FD" w:rsidRDefault="00F900FD" w:rsidP="000C5A69">
            <w:pPr>
              <w:tabs>
                <w:tab w:val="left" w:pos="9354"/>
              </w:tabs>
              <w:jc w:val="center"/>
              <w:rPr>
                <w:sz w:val="10"/>
                <w:szCs w:val="10"/>
              </w:rPr>
            </w:pPr>
            <w:r w:rsidRPr="00F900FD">
              <w:rPr>
                <w:sz w:val="10"/>
                <w:szCs w:val="10"/>
              </w:rPr>
              <w:t>250,0</w:t>
            </w:r>
          </w:p>
        </w:tc>
        <w:tc>
          <w:tcPr>
            <w:tcW w:w="288" w:type="pct"/>
            <w:shd w:val="clear" w:color="auto" w:fill="auto"/>
          </w:tcPr>
          <w:p w:rsidR="00F900FD" w:rsidRPr="00F900FD" w:rsidRDefault="00F900FD" w:rsidP="000C5A69">
            <w:pPr>
              <w:tabs>
                <w:tab w:val="left" w:pos="9354"/>
              </w:tabs>
              <w:jc w:val="center"/>
              <w:rPr>
                <w:sz w:val="10"/>
                <w:szCs w:val="10"/>
              </w:rPr>
            </w:pPr>
            <w:r w:rsidRPr="00F900FD">
              <w:rPr>
                <w:sz w:val="10"/>
                <w:szCs w:val="10"/>
              </w:rPr>
              <w:t>0,0</w:t>
            </w:r>
          </w:p>
        </w:tc>
        <w:tc>
          <w:tcPr>
            <w:tcW w:w="305" w:type="pct"/>
            <w:shd w:val="clear" w:color="auto" w:fill="auto"/>
          </w:tcPr>
          <w:p w:rsidR="00F900FD" w:rsidRPr="00F900FD" w:rsidRDefault="00F900FD" w:rsidP="000C5A69">
            <w:pPr>
              <w:jc w:val="center"/>
              <w:rPr>
                <w:sz w:val="10"/>
                <w:szCs w:val="10"/>
              </w:rPr>
            </w:pPr>
            <w:r w:rsidRPr="00F900FD">
              <w:rPr>
                <w:sz w:val="10"/>
                <w:szCs w:val="10"/>
              </w:rPr>
              <w:t>193,6</w:t>
            </w:r>
          </w:p>
        </w:tc>
        <w:tc>
          <w:tcPr>
            <w:tcW w:w="305" w:type="pct"/>
            <w:shd w:val="clear" w:color="auto" w:fill="auto"/>
          </w:tcPr>
          <w:p w:rsidR="00F900FD" w:rsidRPr="00F900FD" w:rsidRDefault="00F900FD" w:rsidP="000C5A69">
            <w:pPr>
              <w:jc w:val="center"/>
              <w:rPr>
                <w:sz w:val="10"/>
                <w:szCs w:val="10"/>
              </w:rPr>
            </w:pPr>
            <w:r w:rsidRPr="00F900FD">
              <w:rPr>
                <w:sz w:val="10"/>
                <w:szCs w:val="10"/>
              </w:rPr>
              <w:t>250,0</w:t>
            </w:r>
          </w:p>
        </w:tc>
        <w:tc>
          <w:tcPr>
            <w:tcW w:w="307" w:type="pct"/>
            <w:shd w:val="clear" w:color="auto" w:fill="auto"/>
          </w:tcPr>
          <w:p w:rsidR="00F900FD" w:rsidRPr="00F900FD" w:rsidRDefault="00F900FD" w:rsidP="000C5A69">
            <w:pPr>
              <w:jc w:val="center"/>
              <w:rPr>
                <w:sz w:val="10"/>
                <w:szCs w:val="10"/>
              </w:rPr>
            </w:pPr>
            <w:r w:rsidRPr="00F900FD">
              <w:rPr>
                <w:sz w:val="10"/>
                <w:szCs w:val="10"/>
              </w:rPr>
              <w:t>500,0</w:t>
            </w:r>
          </w:p>
        </w:tc>
      </w:tr>
      <w:tr w:rsidR="00F900FD" w:rsidRPr="00F900FD" w:rsidTr="000C5A69">
        <w:tc>
          <w:tcPr>
            <w:tcW w:w="5000" w:type="pct"/>
            <w:gridSpan w:val="12"/>
            <w:shd w:val="clear" w:color="auto" w:fill="auto"/>
          </w:tcPr>
          <w:p w:rsidR="00F900FD" w:rsidRPr="00F900FD" w:rsidRDefault="00F900FD" w:rsidP="000C5A69">
            <w:pPr>
              <w:jc w:val="center"/>
              <w:rPr>
                <w:sz w:val="10"/>
                <w:szCs w:val="10"/>
              </w:rPr>
            </w:pPr>
            <w:r w:rsidRPr="00F900FD">
              <w:rPr>
                <w:sz w:val="10"/>
                <w:szCs w:val="10"/>
              </w:rPr>
              <w:t>Основное мероприятие «Энергосбережение и повышение энергетической эффективности в муниципальном образовании Биробиджанский муниципальный район»</w:t>
            </w:r>
          </w:p>
        </w:tc>
      </w:tr>
      <w:tr w:rsidR="000C5A69" w:rsidRPr="00F900FD" w:rsidTr="000C5A69">
        <w:tc>
          <w:tcPr>
            <w:tcW w:w="194" w:type="pct"/>
            <w:vMerge w:val="restart"/>
            <w:shd w:val="clear" w:color="auto" w:fill="auto"/>
          </w:tcPr>
          <w:p w:rsidR="00F900FD" w:rsidRPr="00F900FD" w:rsidRDefault="00F900FD" w:rsidP="000C5A69">
            <w:pPr>
              <w:tabs>
                <w:tab w:val="left" w:pos="9354"/>
              </w:tabs>
              <w:jc w:val="center"/>
              <w:rPr>
                <w:sz w:val="10"/>
                <w:szCs w:val="10"/>
              </w:rPr>
            </w:pPr>
            <w:r w:rsidRPr="00F900FD">
              <w:rPr>
                <w:sz w:val="10"/>
                <w:szCs w:val="10"/>
              </w:rPr>
              <w:t xml:space="preserve">1. </w:t>
            </w:r>
          </w:p>
        </w:tc>
        <w:tc>
          <w:tcPr>
            <w:tcW w:w="1149" w:type="pct"/>
            <w:vMerge w:val="restart"/>
            <w:shd w:val="clear" w:color="auto" w:fill="auto"/>
          </w:tcPr>
          <w:p w:rsidR="00F900FD" w:rsidRPr="00F900FD" w:rsidRDefault="00F900FD" w:rsidP="000C5A69">
            <w:pPr>
              <w:tabs>
                <w:tab w:val="left" w:pos="9354"/>
              </w:tabs>
              <w:rPr>
                <w:sz w:val="10"/>
                <w:szCs w:val="10"/>
              </w:rPr>
            </w:pPr>
            <w:r w:rsidRPr="00F900FD">
              <w:rPr>
                <w:sz w:val="10"/>
                <w:szCs w:val="10"/>
              </w:rPr>
              <w:t xml:space="preserve">Установка приборов учета холодного водоснабжения/тепловой энергии </w:t>
            </w:r>
          </w:p>
        </w:tc>
        <w:tc>
          <w:tcPr>
            <w:tcW w:w="697" w:type="pct"/>
            <w:shd w:val="clear" w:color="auto" w:fill="auto"/>
          </w:tcPr>
          <w:p w:rsidR="00F900FD" w:rsidRPr="00F900FD" w:rsidRDefault="00F900FD" w:rsidP="000C5A69">
            <w:pPr>
              <w:tabs>
                <w:tab w:val="left" w:pos="9354"/>
              </w:tabs>
              <w:rPr>
                <w:sz w:val="10"/>
                <w:szCs w:val="10"/>
              </w:rPr>
            </w:pPr>
            <w:r w:rsidRPr="00F900FD">
              <w:rPr>
                <w:sz w:val="10"/>
                <w:szCs w:val="10"/>
              </w:rPr>
              <w:t xml:space="preserve">Ответственный исполнитель </w:t>
            </w:r>
          </w:p>
          <w:p w:rsidR="00F900FD" w:rsidRPr="00F900FD" w:rsidRDefault="00F900FD" w:rsidP="000C5A69">
            <w:pPr>
              <w:tabs>
                <w:tab w:val="left" w:pos="9354"/>
              </w:tabs>
              <w:rPr>
                <w:sz w:val="10"/>
                <w:szCs w:val="10"/>
              </w:rPr>
            </w:pPr>
            <w:r w:rsidRPr="00F900FD">
              <w:rPr>
                <w:sz w:val="10"/>
                <w:szCs w:val="10"/>
              </w:rPr>
              <w:t>Отдел коммунального хозяйства, транспорта, связи и дорожной деятельности администрации муниципального района, отдел образования администрации муниципального района</w:t>
            </w:r>
          </w:p>
        </w:tc>
        <w:tc>
          <w:tcPr>
            <w:tcW w:w="314" w:type="pct"/>
            <w:shd w:val="clear" w:color="auto" w:fill="auto"/>
          </w:tcPr>
          <w:p w:rsidR="00F900FD" w:rsidRPr="00F900FD" w:rsidRDefault="00F900FD" w:rsidP="000C5A69">
            <w:pPr>
              <w:tabs>
                <w:tab w:val="left" w:pos="9354"/>
              </w:tabs>
              <w:jc w:val="center"/>
              <w:rPr>
                <w:sz w:val="10"/>
                <w:szCs w:val="10"/>
              </w:rPr>
            </w:pPr>
          </w:p>
        </w:tc>
        <w:tc>
          <w:tcPr>
            <w:tcW w:w="301" w:type="pct"/>
            <w:shd w:val="clear" w:color="auto" w:fill="auto"/>
          </w:tcPr>
          <w:p w:rsidR="00F900FD" w:rsidRPr="00F900FD" w:rsidRDefault="00F900FD" w:rsidP="000C5A69">
            <w:pPr>
              <w:tabs>
                <w:tab w:val="left" w:pos="9354"/>
              </w:tabs>
              <w:jc w:val="center"/>
              <w:rPr>
                <w:sz w:val="10"/>
                <w:szCs w:val="10"/>
              </w:rPr>
            </w:pPr>
          </w:p>
        </w:tc>
        <w:tc>
          <w:tcPr>
            <w:tcW w:w="496" w:type="pct"/>
            <w:shd w:val="clear" w:color="auto" w:fill="auto"/>
          </w:tcPr>
          <w:p w:rsidR="00F900FD" w:rsidRPr="00F900FD" w:rsidRDefault="00F900FD" w:rsidP="000C5A69">
            <w:pPr>
              <w:tabs>
                <w:tab w:val="left" w:pos="9354"/>
              </w:tabs>
              <w:jc w:val="center"/>
              <w:rPr>
                <w:sz w:val="10"/>
                <w:szCs w:val="10"/>
              </w:rPr>
            </w:pPr>
          </w:p>
        </w:tc>
        <w:tc>
          <w:tcPr>
            <w:tcW w:w="340" w:type="pct"/>
            <w:shd w:val="clear" w:color="auto" w:fill="auto"/>
          </w:tcPr>
          <w:p w:rsidR="00F900FD" w:rsidRPr="00F900FD" w:rsidRDefault="00F900FD" w:rsidP="000C5A69">
            <w:pPr>
              <w:tabs>
                <w:tab w:val="left" w:pos="9354"/>
              </w:tabs>
              <w:jc w:val="center"/>
              <w:rPr>
                <w:sz w:val="10"/>
                <w:szCs w:val="10"/>
              </w:rPr>
            </w:pPr>
          </w:p>
        </w:tc>
        <w:tc>
          <w:tcPr>
            <w:tcW w:w="305" w:type="pct"/>
            <w:shd w:val="clear" w:color="auto" w:fill="auto"/>
          </w:tcPr>
          <w:p w:rsidR="00F900FD" w:rsidRPr="00F900FD" w:rsidRDefault="00F900FD" w:rsidP="000C5A69">
            <w:pPr>
              <w:tabs>
                <w:tab w:val="left" w:pos="9354"/>
              </w:tabs>
              <w:jc w:val="center"/>
              <w:rPr>
                <w:sz w:val="10"/>
                <w:szCs w:val="10"/>
              </w:rPr>
            </w:pPr>
          </w:p>
        </w:tc>
        <w:tc>
          <w:tcPr>
            <w:tcW w:w="288" w:type="pct"/>
            <w:shd w:val="clear" w:color="auto" w:fill="auto"/>
          </w:tcPr>
          <w:p w:rsidR="00F900FD" w:rsidRPr="00F900FD" w:rsidRDefault="00F900FD" w:rsidP="000C5A69">
            <w:pPr>
              <w:tabs>
                <w:tab w:val="left" w:pos="9354"/>
              </w:tabs>
              <w:jc w:val="center"/>
              <w:rPr>
                <w:sz w:val="10"/>
                <w:szCs w:val="10"/>
              </w:rPr>
            </w:pPr>
          </w:p>
        </w:tc>
        <w:tc>
          <w:tcPr>
            <w:tcW w:w="305" w:type="pct"/>
            <w:shd w:val="clear" w:color="auto" w:fill="auto"/>
          </w:tcPr>
          <w:p w:rsidR="00F900FD" w:rsidRPr="00F900FD" w:rsidRDefault="00F900FD" w:rsidP="000C5A69">
            <w:pPr>
              <w:jc w:val="center"/>
              <w:rPr>
                <w:sz w:val="10"/>
                <w:szCs w:val="10"/>
              </w:rPr>
            </w:pPr>
          </w:p>
        </w:tc>
        <w:tc>
          <w:tcPr>
            <w:tcW w:w="305" w:type="pct"/>
            <w:shd w:val="clear" w:color="auto" w:fill="auto"/>
          </w:tcPr>
          <w:p w:rsidR="00F900FD" w:rsidRPr="00F900FD" w:rsidRDefault="00F900FD" w:rsidP="000C5A69">
            <w:pPr>
              <w:jc w:val="center"/>
              <w:rPr>
                <w:sz w:val="10"/>
                <w:szCs w:val="10"/>
              </w:rPr>
            </w:pPr>
          </w:p>
        </w:tc>
        <w:tc>
          <w:tcPr>
            <w:tcW w:w="307" w:type="pct"/>
            <w:shd w:val="clear" w:color="auto" w:fill="auto"/>
          </w:tcPr>
          <w:p w:rsidR="00F900FD" w:rsidRPr="00F900FD" w:rsidRDefault="00F900FD" w:rsidP="000C5A69">
            <w:pPr>
              <w:jc w:val="center"/>
              <w:rPr>
                <w:sz w:val="10"/>
                <w:szCs w:val="10"/>
              </w:rPr>
            </w:pPr>
          </w:p>
        </w:tc>
      </w:tr>
      <w:tr w:rsidR="000C5A69" w:rsidRPr="00F900FD" w:rsidTr="000C5A69">
        <w:tc>
          <w:tcPr>
            <w:tcW w:w="194" w:type="pct"/>
            <w:vMerge/>
            <w:shd w:val="clear" w:color="auto" w:fill="auto"/>
          </w:tcPr>
          <w:p w:rsidR="00F900FD" w:rsidRPr="00F900FD" w:rsidRDefault="00F900FD" w:rsidP="000C5A69">
            <w:pPr>
              <w:tabs>
                <w:tab w:val="left" w:pos="9354"/>
              </w:tabs>
              <w:jc w:val="center"/>
              <w:rPr>
                <w:sz w:val="10"/>
                <w:szCs w:val="10"/>
              </w:rPr>
            </w:pPr>
          </w:p>
        </w:tc>
        <w:tc>
          <w:tcPr>
            <w:tcW w:w="1149" w:type="pct"/>
            <w:vMerge/>
            <w:shd w:val="clear" w:color="auto" w:fill="auto"/>
          </w:tcPr>
          <w:p w:rsidR="00F900FD" w:rsidRPr="00F900FD" w:rsidRDefault="00F900FD" w:rsidP="000C5A69">
            <w:pPr>
              <w:tabs>
                <w:tab w:val="left" w:pos="9354"/>
              </w:tabs>
              <w:rPr>
                <w:sz w:val="10"/>
                <w:szCs w:val="10"/>
              </w:rPr>
            </w:pPr>
          </w:p>
        </w:tc>
        <w:tc>
          <w:tcPr>
            <w:tcW w:w="697" w:type="pct"/>
            <w:shd w:val="clear" w:color="auto" w:fill="auto"/>
          </w:tcPr>
          <w:p w:rsidR="00F900FD" w:rsidRPr="00F900FD" w:rsidRDefault="00F900FD" w:rsidP="000C5A69">
            <w:pPr>
              <w:tabs>
                <w:tab w:val="left" w:pos="9354"/>
              </w:tabs>
              <w:rPr>
                <w:sz w:val="10"/>
                <w:szCs w:val="10"/>
              </w:rPr>
            </w:pPr>
            <w:r w:rsidRPr="00F900FD">
              <w:rPr>
                <w:sz w:val="10"/>
                <w:szCs w:val="10"/>
              </w:rPr>
              <w:t xml:space="preserve">Соисполнитель </w:t>
            </w:r>
          </w:p>
        </w:tc>
        <w:tc>
          <w:tcPr>
            <w:tcW w:w="314" w:type="pct"/>
            <w:shd w:val="clear" w:color="auto" w:fill="auto"/>
          </w:tcPr>
          <w:p w:rsidR="00F900FD" w:rsidRPr="00F900FD" w:rsidRDefault="00F900FD" w:rsidP="000C5A69">
            <w:pPr>
              <w:tabs>
                <w:tab w:val="left" w:pos="9354"/>
              </w:tabs>
              <w:jc w:val="center"/>
              <w:rPr>
                <w:sz w:val="10"/>
                <w:szCs w:val="10"/>
              </w:rPr>
            </w:pPr>
          </w:p>
        </w:tc>
        <w:tc>
          <w:tcPr>
            <w:tcW w:w="301" w:type="pct"/>
            <w:shd w:val="clear" w:color="auto" w:fill="auto"/>
          </w:tcPr>
          <w:p w:rsidR="00F900FD" w:rsidRPr="00F900FD" w:rsidRDefault="00F900FD" w:rsidP="000C5A69">
            <w:pPr>
              <w:tabs>
                <w:tab w:val="left" w:pos="9354"/>
              </w:tabs>
              <w:jc w:val="center"/>
              <w:rPr>
                <w:sz w:val="10"/>
                <w:szCs w:val="10"/>
              </w:rPr>
            </w:pPr>
          </w:p>
        </w:tc>
        <w:tc>
          <w:tcPr>
            <w:tcW w:w="496" w:type="pct"/>
            <w:shd w:val="clear" w:color="auto" w:fill="auto"/>
          </w:tcPr>
          <w:p w:rsidR="00F900FD" w:rsidRPr="00F900FD" w:rsidRDefault="00F900FD" w:rsidP="000C5A69">
            <w:pPr>
              <w:tabs>
                <w:tab w:val="left" w:pos="9354"/>
              </w:tabs>
              <w:jc w:val="center"/>
              <w:rPr>
                <w:sz w:val="10"/>
                <w:szCs w:val="10"/>
              </w:rPr>
            </w:pPr>
          </w:p>
        </w:tc>
        <w:tc>
          <w:tcPr>
            <w:tcW w:w="340" w:type="pct"/>
            <w:shd w:val="clear" w:color="auto" w:fill="auto"/>
          </w:tcPr>
          <w:p w:rsidR="00F900FD" w:rsidRPr="00F900FD" w:rsidRDefault="00F900FD" w:rsidP="000C5A69">
            <w:pPr>
              <w:tabs>
                <w:tab w:val="left" w:pos="9354"/>
              </w:tabs>
              <w:jc w:val="center"/>
              <w:rPr>
                <w:sz w:val="10"/>
                <w:szCs w:val="10"/>
              </w:rPr>
            </w:pPr>
          </w:p>
        </w:tc>
        <w:tc>
          <w:tcPr>
            <w:tcW w:w="305" w:type="pct"/>
            <w:shd w:val="clear" w:color="auto" w:fill="auto"/>
          </w:tcPr>
          <w:p w:rsidR="00F900FD" w:rsidRPr="00F900FD" w:rsidRDefault="00F900FD" w:rsidP="000C5A69">
            <w:pPr>
              <w:tabs>
                <w:tab w:val="left" w:pos="9354"/>
              </w:tabs>
              <w:jc w:val="center"/>
              <w:rPr>
                <w:sz w:val="10"/>
                <w:szCs w:val="10"/>
              </w:rPr>
            </w:pPr>
          </w:p>
        </w:tc>
        <w:tc>
          <w:tcPr>
            <w:tcW w:w="288" w:type="pct"/>
            <w:shd w:val="clear" w:color="auto" w:fill="auto"/>
          </w:tcPr>
          <w:p w:rsidR="00F900FD" w:rsidRPr="00F900FD" w:rsidRDefault="00F900FD" w:rsidP="000C5A69">
            <w:pPr>
              <w:tabs>
                <w:tab w:val="left" w:pos="9354"/>
              </w:tabs>
              <w:jc w:val="center"/>
              <w:rPr>
                <w:sz w:val="10"/>
                <w:szCs w:val="10"/>
              </w:rPr>
            </w:pPr>
          </w:p>
        </w:tc>
        <w:tc>
          <w:tcPr>
            <w:tcW w:w="305" w:type="pct"/>
            <w:shd w:val="clear" w:color="auto" w:fill="auto"/>
          </w:tcPr>
          <w:p w:rsidR="00F900FD" w:rsidRPr="00F900FD" w:rsidRDefault="00F900FD" w:rsidP="000C5A69">
            <w:pPr>
              <w:jc w:val="center"/>
              <w:rPr>
                <w:sz w:val="10"/>
                <w:szCs w:val="10"/>
              </w:rPr>
            </w:pPr>
          </w:p>
        </w:tc>
        <w:tc>
          <w:tcPr>
            <w:tcW w:w="305" w:type="pct"/>
            <w:shd w:val="clear" w:color="auto" w:fill="auto"/>
          </w:tcPr>
          <w:p w:rsidR="00F900FD" w:rsidRPr="00F900FD" w:rsidRDefault="00F900FD" w:rsidP="000C5A69">
            <w:pPr>
              <w:jc w:val="center"/>
              <w:rPr>
                <w:sz w:val="10"/>
                <w:szCs w:val="10"/>
              </w:rPr>
            </w:pPr>
          </w:p>
        </w:tc>
        <w:tc>
          <w:tcPr>
            <w:tcW w:w="307" w:type="pct"/>
            <w:shd w:val="clear" w:color="auto" w:fill="auto"/>
          </w:tcPr>
          <w:p w:rsidR="00F900FD" w:rsidRPr="00F900FD" w:rsidRDefault="00F900FD" w:rsidP="000C5A69">
            <w:pPr>
              <w:jc w:val="center"/>
              <w:rPr>
                <w:sz w:val="10"/>
                <w:szCs w:val="10"/>
              </w:rPr>
            </w:pPr>
          </w:p>
        </w:tc>
      </w:tr>
      <w:tr w:rsidR="000C5A69" w:rsidRPr="00F900FD" w:rsidTr="000C5A69">
        <w:tc>
          <w:tcPr>
            <w:tcW w:w="194" w:type="pct"/>
            <w:vMerge/>
            <w:shd w:val="clear" w:color="auto" w:fill="auto"/>
          </w:tcPr>
          <w:p w:rsidR="00F900FD" w:rsidRPr="00F900FD" w:rsidRDefault="00F900FD" w:rsidP="000C5A69">
            <w:pPr>
              <w:tabs>
                <w:tab w:val="left" w:pos="9354"/>
              </w:tabs>
              <w:jc w:val="center"/>
              <w:rPr>
                <w:sz w:val="10"/>
                <w:szCs w:val="10"/>
              </w:rPr>
            </w:pPr>
          </w:p>
        </w:tc>
        <w:tc>
          <w:tcPr>
            <w:tcW w:w="1149" w:type="pct"/>
            <w:vMerge/>
            <w:shd w:val="clear" w:color="auto" w:fill="auto"/>
          </w:tcPr>
          <w:p w:rsidR="00F900FD" w:rsidRPr="00F900FD" w:rsidRDefault="00F900FD" w:rsidP="000C5A69">
            <w:pPr>
              <w:tabs>
                <w:tab w:val="left" w:pos="9354"/>
              </w:tabs>
              <w:rPr>
                <w:sz w:val="10"/>
                <w:szCs w:val="10"/>
              </w:rPr>
            </w:pPr>
          </w:p>
        </w:tc>
        <w:tc>
          <w:tcPr>
            <w:tcW w:w="697" w:type="pct"/>
            <w:shd w:val="clear" w:color="auto" w:fill="auto"/>
          </w:tcPr>
          <w:p w:rsidR="00F900FD" w:rsidRPr="00F900FD" w:rsidRDefault="00F900FD" w:rsidP="000C5A69">
            <w:pPr>
              <w:tabs>
                <w:tab w:val="left" w:pos="9354"/>
              </w:tabs>
              <w:rPr>
                <w:sz w:val="10"/>
                <w:szCs w:val="10"/>
              </w:rPr>
            </w:pPr>
            <w:r w:rsidRPr="00F900FD">
              <w:rPr>
                <w:sz w:val="10"/>
                <w:szCs w:val="10"/>
              </w:rPr>
              <w:t xml:space="preserve">Участник </w:t>
            </w:r>
          </w:p>
          <w:p w:rsidR="00F900FD" w:rsidRPr="00F900FD" w:rsidRDefault="00F900FD" w:rsidP="000C5A69">
            <w:pPr>
              <w:tabs>
                <w:tab w:val="left" w:pos="9354"/>
              </w:tabs>
              <w:rPr>
                <w:sz w:val="10"/>
                <w:szCs w:val="10"/>
              </w:rPr>
            </w:pPr>
            <w:r w:rsidRPr="00F900FD">
              <w:rPr>
                <w:sz w:val="10"/>
                <w:szCs w:val="10"/>
              </w:rPr>
              <w:t>Отдел образования администрации муниципального района</w:t>
            </w:r>
          </w:p>
        </w:tc>
        <w:tc>
          <w:tcPr>
            <w:tcW w:w="314" w:type="pct"/>
            <w:shd w:val="clear" w:color="auto" w:fill="auto"/>
          </w:tcPr>
          <w:p w:rsidR="00F900FD" w:rsidRPr="00F900FD" w:rsidRDefault="00F900FD" w:rsidP="000C5A69">
            <w:pPr>
              <w:tabs>
                <w:tab w:val="left" w:pos="9354"/>
              </w:tabs>
              <w:jc w:val="center"/>
              <w:rPr>
                <w:sz w:val="10"/>
                <w:szCs w:val="10"/>
              </w:rPr>
            </w:pPr>
            <w:r w:rsidRPr="00F900FD">
              <w:rPr>
                <w:sz w:val="10"/>
                <w:szCs w:val="10"/>
              </w:rPr>
              <w:t>603</w:t>
            </w:r>
          </w:p>
        </w:tc>
        <w:tc>
          <w:tcPr>
            <w:tcW w:w="301" w:type="pct"/>
            <w:shd w:val="clear" w:color="auto" w:fill="auto"/>
          </w:tcPr>
          <w:p w:rsidR="00F900FD" w:rsidRPr="00F900FD" w:rsidRDefault="00F900FD" w:rsidP="000C5A69">
            <w:pPr>
              <w:tabs>
                <w:tab w:val="left" w:pos="9354"/>
              </w:tabs>
              <w:jc w:val="center"/>
              <w:rPr>
                <w:sz w:val="10"/>
                <w:szCs w:val="10"/>
              </w:rPr>
            </w:pPr>
            <w:r w:rsidRPr="00F900FD">
              <w:rPr>
                <w:sz w:val="10"/>
                <w:szCs w:val="10"/>
              </w:rPr>
              <w:t>0502</w:t>
            </w:r>
          </w:p>
        </w:tc>
        <w:tc>
          <w:tcPr>
            <w:tcW w:w="496" w:type="pct"/>
            <w:shd w:val="clear" w:color="auto" w:fill="auto"/>
          </w:tcPr>
          <w:p w:rsidR="00F900FD" w:rsidRPr="00F900FD" w:rsidRDefault="00F900FD" w:rsidP="000C5A69">
            <w:pPr>
              <w:tabs>
                <w:tab w:val="left" w:pos="9354"/>
              </w:tabs>
              <w:jc w:val="center"/>
              <w:rPr>
                <w:sz w:val="10"/>
                <w:szCs w:val="10"/>
              </w:rPr>
            </w:pPr>
            <w:r w:rsidRPr="00F900FD">
              <w:rPr>
                <w:sz w:val="10"/>
                <w:szCs w:val="10"/>
              </w:rPr>
              <w:t>0800120400</w:t>
            </w:r>
          </w:p>
        </w:tc>
        <w:tc>
          <w:tcPr>
            <w:tcW w:w="340" w:type="pct"/>
            <w:shd w:val="clear" w:color="auto" w:fill="auto"/>
          </w:tcPr>
          <w:p w:rsidR="00F900FD" w:rsidRPr="00F900FD" w:rsidRDefault="00F900FD" w:rsidP="000C5A69">
            <w:pPr>
              <w:tabs>
                <w:tab w:val="left" w:pos="9354"/>
              </w:tabs>
              <w:jc w:val="center"/>
              <w:rPr>
                <w:sz w:val="10"/>
                <w:szCs w:val="10"/>
              </w:rPr>
            </w:pPr>
            <w:r w:rsidRPr="00F900FD">
              <w:rPr>
                <w:sz w:val="10"/>
                <w:szCs w:val="10"/>
              </w:rPr>
              <w:t>1193,6</w:t>
            </w:r>
          </w:p>
        </w:tc>
        <w:tc>
          <w:tcPr>
            <w:tcW w:w="305" w:type="pct"/>
            <w:shd w:val="clear" w:color="auto" w:fill="auto"/>
          </w:tcPr>
          <w:p w:rsidR="00F900FD" w:rsidRPr="00F900FD" w:rsidRDefault="00F900FD" w:rsidP="000C5A69">
            <w:pPr>
              <w:tabs>
                <w:tab w:val="left" w:pos="9354"/>
              </w:tabs>
              <w:jc w:val="center"/>
              <w:rPr>
                <w:sz w:val="10"/>
                <w:szCs w:val="10"/>
              </w:rPr>
            </w:pPr>
            <w:r w:rsidRPr="00F900FD">
              <w:rPr>
                <w:sz w:val="10"/>
                <w:szCs w:val="10"/>
              </w:rPr>
              <w:t>250,0</w:t>
            </w:r>
          </w:p>
        </w:tc>
        <w:tc>
          <w:tcPr>
            <w:tcW w:w="288" w:type="pct"/>
            <w:shd w:val="clear" w:color="auto" w:fill="auto"/>
          </w:tcPr>
          <w:p w:rsidR="00F900FD" w:rsidRPr="00F900FD" w:rsidRDefault="00F900FD" w:rsidP="000C5A69">
            <w:pPr>
              <w:tabs>
                <w:tab w:val="left" w:pos="9354"/>
              </w:tabs>
              <w:jc w:val="center"/>
              <w:rPr>
                <w:sz w:val="10"/>
                <w:szCs w:val="10"/>
              </w:rPr>
            </w:pPr>
            <w:r w:rsidRPr="00F900FD">
              <w:rPr>
                <w:sz w:val="10"/>
                <w:szCs w:val="10"/>
              </w:rPr>
              <w:t>0,0</w:t>
            </w:r>
          </w:p>
        </w:tc>
        <w:tc>
          <w:tcPr>
            <w:tcW w:w="305" w:type="pct"/>
            <w:shd w:val="clear" w:color="auto" w:fill="auto"/>
          </w:tcPr>
          <w:p w:rsidR="00F900FD" w:rsidRPr="00F900FD" w:rsidRDefault="00F900FD" w:rsidP="000C5A69">
            <w:pPr>
              <w:jc w:val="center"/>
              <w:rPr>
                <w:sz w:val="10"/>
                <w:szCs w:val="10"/>
              </w:rPr>
            </w:pPr>
            <w:r w:rsidRPr="00F900FD">
              <w:rPr>
                <w:sz w:val="10"/>
                <w:szCs w:val="10"/>
              </w:rPr>
              <w:t>193,6</w:t>
            </w:r>
          </w:p>
        </w:tc>
        <w:tc>
          <w:tcPr>
            <w:tcW w:w="305" w:type="pct"/>
            <w:shd w:val="clear" w:color="auto" w:fill="auto"/>
          </w:tcPr>
          <w:p w:rsidR="00F900FD" w:rsidRPr="00F900FD" w:rsidRDefault="00F900FD" w:rsidP="000C5A69">
            <w:pPr>
              <w:jc w:val="center"/>
              <w:rPr>
                <w:sz w:val="10"/>
                <w:szCs w:val="10"/>
              </w:rPr>
            </w:pPr>
            <w:r w:rsidRPr="00F900FD">
              <w:rPr>
                <w:sz w:val="10"/>
                <w:szCs w:val="10"/>
              </w:rPr>
              <w:t>250,0</w:t>
            </w:r>
          </w:p>
        </w:tc>
        <w:tc>
          <w:tcPr>
            <w:tcW w:w="307" w:type="pct"/>
            <w:shd w:val="clear" w:color="auto" w:fill="auto"/>
          </w:tcPr>
          <w:p w:rsidR="00F900FD" w:rsidRPr="00F900FD" w:rsidRDefault="00F900FD" w:rsidP="000C5A69">
            <w:pPr>
              <w:jc w:val="center"/>
              <w:rPr>
                <w:sz w:val="10"/>
                <w:szCs w:val="10"/>
              </w:rPr>
            </w:pPr>
            <w:r w:rsidRPr="00F900FD">
              <w:rPr>
                <w:sz w:val="10"/>
                <w:szCs w:val="10"/>
              </w:rPr>
              <w:t>500,0</w:t>
            </w:r>
          </w:p>
        </w:tc>
      </w:tr>
    </w:tbl>
    <w:p w:rsidR="00B90FD4" w:rsidRDefault="00B90FD4" w:rsidP="000C5A69">
      <w:pPr>
        <w:jc w:val="right"/>
        <w:rPr>
          <w:sz w:val="10"/>
          <w:szCs w:val="10"/>
        </w:rPr>
      </w:pPr>
    </w:p>
    <w:p w:rsidR="000C5A69" w:rsidRDefault="000C5A69" w:rsidP="000C5A69">
      <w:pPr>
        <w:jc w:val="right"/>
        <w:rPr>
          <w:sz w:val="10"/>
          <w:szCs w:val="10"/>
        </w:rPr>
      </w:pPr>
      <w:r w:rsidRPr="000C5A69">
        <w:rPr>
          <w:sz w:val="10"/>
          <w:szCs w:val="10"/>
        </w:rPr>
        <w:t>Таблица 5</w:t>
      </w:r>
    </w:p>
    <w:p w:rsidR="00B90FD4" w:rsidRPr="000C5A69" w:rsidRDefault="00B90FD4" w:rsidP="000C5A69">
      <w:pPr>
        <w:jc w:val="right"/>
        <w:rPr>
          <w:sz w:val="10"/>
          <w:szCs w:val="10"/>
        </w:rPr>
      </w:pPr>
    </w:p>
    <w:p w:rsidR="000C5A69" w:rsidRPr="000C5A69" w:rsidRDefault="000C5A69" w:rsidP="000C5A69">
      <w:pPr>
        <w:jc w:val="center"/>
        <w:rPr>
          <w:sz w:val="10"/>
          <w:szCs w:val="10"/>
        </w:rPr>
      </w:pPr>
      <w:r w:rsidRPr="000C5A69">
        <w:rPr>
          <w:sz w:val="10"/>
          <w:szCs w:val="10"/>
        </w:rPr>
        <w:t>Информация</w:t>
      </w:r>
    </w:p>
    <w:p w:rsidR="000C5A69" w:rsidRDefault="000C5A69" w:rsidP="000C5A69">
      <w:pPr>
        <w:jc w:val="center"/>
        <w:rPr>
          <w:sz w:val="10"/>
          <w:szCs w:val="10"/>
        </w:rPr>
      </w:pPr>
      <w:r w:rsidRPr="000C5A69">
        <w:rPr>
          <w:sz w:val="10"/>
          <w:szCs w:val="10"/>
        </w:rPr>
        <w:t>о ресурсном обеспечении муниципальной программы</w:t>
      </w:r>
      <w:r>
        <w:rPr>
          <w:sz w:val="10"/>
          <w:szCs w:val="10"/>
        </w:rPr>
        <w:t xml:space="preserve"> </w:t>
      </w:r>
      <w:r w:rsidRPr="000C5A69">
        <w:rPr>
          <w:sz w:val="10"/>
          <w:szCs w:val="10"/>
        </w:rPr>
        <w:t>за счет средств местного бюджета и прогнозная оценка привлекаемых на реализацию ее целей средств федерального бюджета,</w:t>
      </w:r>
      <w:r>
        <w:rPr>
          <w:sz w:val="10"/>
          <w:szCs w:val="10"/>
        </w:rPr>
        <w:t xml:space="preserve"> областного бюджета, </w:t>
      </w:r>
      <w:r w:rsidRPr="000C5A69">
        <w:rPr>
          <w:sz w:val="10"/>
          <w:szCs w:val="10"/>
        </w:rPr>
        <w:t>внебюджетных источников «Энергосбережение и повышение энергетической эффективности в муниципальном образовании «Биробиджанский муниципальный район» на 2024-2028 годы»</w:t>
      </w:r>
    </w:p>
    <w:p w:rsidR="00B90FD4" w:rsidRPr="000C5A69" w:rsidRDefault="00B90FD4" w:rsidP="000C5A69">
      <w:pPr>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0"/>
        <w:gridCol w:w="1569"/>
        <w:gridCol w:w="835"/>
        <w:gridCol w:w="417"/>
        <w:gridCol w:w="417"/>
        <w:gridCol w:w="765"/>
        <w:gridCol w:w="348"/>
        <w:gridCol w:w="443"/>
        <w:gridCol w:w="391"/>
        <w:gridCol w:w="403"/>
        <w:gridCol w:w="487"/>
        <w:gridCol w:w="417"/>
        <w:gridCol w:w="417"/>
      </w:tblGrid>
      <w:tr w:rsidR="000C5A69" w:rsidRPr="000C5A69" w:rsidTr="000C5A69">
        <w:trPr>
          <w:trHeight w:val="510"/>
        </w:trPr>
        <w:tc>
          <w:tcPr>
            <w:tcW w:w="214" w:type="pct"/>
            <w:vMerge w:val="restar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п/п</w:t>
            </w:r>
          </w:p>
        </w:tc>
        <w:tc>
          <w:tcPr>
            <w:tcW w:w="1087" w:type="pct"/>
            <w:vMerge w:val="restar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Наименование муниципальной программы, подпрограммы, мероприятия подпрограммы, ведомственной целевой программы </w:t>
            </w:r>
          </w:p>
        </w:tc>
        <w:tc>
          <w:tcPr>
            <w:tcW w:w="578" w:type="pct"/>
            <w:vMerge w:val="restart"/>
            <w:shd w:val="clear" w:color="auto" w:fill="auto"/>
          </w:tcPr>
          <w:p w:rsidR="000C5A69" w:rsidRPr="000C5A69" w:rsidRDefault="000C5A69" w:rsidP="000C5A69">
            <w:pPr>
              <w:tabs>
                <w:tab w:val="left" w:pos="9354"/>
              </w:tabs>
              <w:ind w:right="-6"/>
              <w:jc w:val="center"/>
              <w:rPr>
                <w:sz w:val="10"/>
                <w:szCs w:val="10"/>
              </w:rPr>
            </w:pPr>
            <w:r w:rsidRPr="000C5A69">
              <w:rPr>
                <w:sz w:val="10"/>
                <w:szCs w:val="10"/>
              </w:rPr>
              <w:t>Источники ресурсного обеспечения</w:t>
            </w:r>
          </w:p>
        </w:tc>
        <w:tc>
          <w:tcPr>
            <w:tcW w:w="1349" w:type="pct"/>
            <w:gridSpan w:val="4"/>
          </w:tcPr>
          <w:p w:rsidR="000C5A69" w:rsidRPr="000C5A69" w:rsidRDefault="000C5A69" w:rsidP="000C5A69">
            <w:pPr>
              <w:tabs>
                <w:tab w:val="left" w:pos="9354"/>
              </w:tabs>
              <w:ind w:right="-6"/>
              <w:jc w:val="center"/>
              <w:rPr>
                <w:sz w:val="10"/>
                <w:szCs w:val="10"/>
              </w:rPr>
            </w:pPr>
            <w:r w:rsidRPr="000C5A69">
              <w:rPr>
                <w:sz w:val="10"/>
                <w:szCs w:val="10"/>
              </w:rPr>
              <w:t>Код бюджетной классификации</w:t>
            </w:r>
          </w:p>
        </w:tc>
        <w:tc>
          <w:tcPr>
            <w:tcW w:w="1773" w:type="pct"/>
            <w:gridSpan w:val="6"/>
          </w:tcPr>
          <w:p w:rsidR="000C5A69" w:rsidRPr="000C5A69" w:rsidRDefault="000C5A69" w:rsidP="000C5A69">
            <w:pPr>
              <w:tabs>
                <w:tab w:val="left" w:pos="9354"/>
              </w:tabs>
              <w:ind w:right="-6"/>
              <w:jc w:val="center"/>
              <w:rPr>
                <w:sz w:val="10"/>
                <w:szCs w:val="10"/>
              </w:rPr>
            </w:pPr>
            <w:r w:rsidRPr="000C5A69">
              <w:rPr>
                <w:sz w:val="10"/>
                <w:szCs w:val="10"/>
              </w:rPr>
              <w:t>Оценка расходов (тыс. рублей), годы</w:t>
            </w:r>
          </w:p>
        </w:tc>
      </w:tr>
      <w:tr w:rsidR="000C5A69" w:rsidRPr="000C5A69" w:rsidTr="000C5A69">
        <w:trPr>
          <w:trHeight w:val="128"/>
        </w:trPr>
        <w:tc>
          <w:tcPr>
            <w:tcW w:w="214" w:type="pct"/>
            <w:vMerge/>
            <w:shd w:val="clear" w:color="auto" w:fill="auto"/>
          </w:tcPr>
          <w:p w:rsidR="000C5A69" w:rsidRPr="000C5A69" w:rsidRDefault="000C5A69" w:rsidP="000C5A69">
            <w:pPr>
              <w:tabs>
                <w:tab w:val="left" w:pos="9354"/>
              </w:tabs>
              <w:ind w:right="-6"/>
              <w:jc w:val="center"/>
              <w:rPr>
                <w:sz w:val="10"/>
                <w:szCs w:val="10"/>
              </w:rPr>
            </w:pPr>
          </w:p>
        </w:tc>
        <w:tc>
          <w:tcPr>
            <w:tcW w:w="1087" w:type="pct"/>
            <w:vMerge/>
            <w:shd w:val="clear" w:color="auto" w:fill="auto"/>
          </w:tcPr>
          <w:p w:rsidR="000C5A69" w:rsidRPr="000C5A69" w:rsidRDefault="000C5A69" w:rsidP="000C5A69">
            <w:pPr>
              <w:tabs>
                <w:tab w:val="left" w:pos="9354"/>
              </w:tabs>
              <w:ind w:right="-6"/>
              <w:jc w:val="center"/>
              <w:rPr>
                <w:sz w:val="10"/>
                <w:szCs w:val="10"/>
              </w:rPr>
            </w:pPr>
          </w:p>
        </w:tc>
        <w:tc>
          <w:tcPr>
            <w:tcW w:w="578" w:type="pct"/>
            <w:vMerge/>
            <w:shd w:val="clear" w:color="auto" w:fill="auto"/>
          </w:tcPr>
          <w:p w:rsidR="000C5A69" w:rsidRPr="000C5A69" w:rsidRDefault="000C5A69" w:rsidP="000C5A69">
            <w:pPr>
              <w:tabs>
                <w:tab w:val="left" w:pos="9354"/>
              </w:tabs>
              <w:ind w:right="-6"/>
              <w:jc w:val="center"/>
              <w:rPr>
                <w:sz w:val="10"/>
                <w:szCs w:val="10"/>
              </w:rPr>
            </w:pPr>
          </w:p>
        </w:tc>
        <w:tc>
          <w:tcPr>
            <w:tcW w:w="289" w:type="pct"/>
          </w:tcPr>
          <w:p w:rsidR="000C5A69" w:rsidRPr="000C5A69" w:rsidRDefault="000C5A69" w:rsidP="000C5A69">
            <w:pPr>
              <w:tabs>
                <w:tab w:val="left" w:pos="9354"/>
              </w:tabs>
              <w:ind w:right="-6"/>
              <w:jc w:val="center"/>
              <w:rPr>
                <w:sz w:val="10"/>
                <w:szCs w:val="10"/>
              </w:rPr>
            </w:pPr>
            <w:r w:rsidRPr="000C5A69">
              <w:rPr>
                <w:sz w:val="10"/>
                <w:szCs w:val="10"/>
              </w:rPr>
              <w:t>ГРБС</w:t>
            </w:r>
          </w:p>
        </w:tc>
        <w:tc>
          <w:tcPr>
            <w:tcW w:w="289" w:type="pct"/>
          </w:tcPr>
          <w:p w:rsidR="000C5A69" w:rsidRPr="000C5A69" w:rsidRDefault="000C5A69" w:rsidP="000C5A69">
            <w:pPr>
              <w:tabs>
                <w:tab w:val="left" w:pos="9354"/>
              </w:tabs>
              <w:ind w:right="-6"/>
              <w:jc w:val="center"/>
              <w:rPr>
                <w:sz w:val="10"/>
                <w:szCs w:val="10"/>
              </w:rPr>
            </w:pPr>
            <w:r w:rsidRPr="000C5A69">
              <w:rPr>
                <w:sz w:val="10"/>
                <w:szCs w:val="10"/>
              </w:rPr>
              <w:t>РзПр</w:t>
            </w:r>
          </w:p>
        </w:tc>
        <w:tc>
          <w:tcPr>
            <w:tcW w:w="530" w:type="pct"/>
          </w:tcPr>
          <w:p w:rsidR="000C5A69" w:rsidRPr="000C5A69" w:rsidRDefault="000C5A69" w:rsidP="000C5A69">
            <w:pPr>
              <w:tabs>
                <w:tab w:val="left" w:pos="9354"/>
              </w:tabs>
              <w:ind w:right="-6"/>
              <w:jc w:val="center"/>
              <w:rPr>
                <w:sz w:val="10"/>
                <w:szCs w:val="10"/>
              </w:rPr>
            </w:pPr>
            <w:r w:rsidRPr="000C5A69">
              <w:rPr>
                <w:sz w:val="10"/>
                <w:szCs w:val="10"/>
              </w:rPr>
              <w:t>ЦСР</w:t>
            </w:r>
          </w:p>
        </w:tc>
        <w:tc>
          <w:tcPr>
            <w:tcW w:w="241" w:type="pct"/>
          </w:tcPr>
          <w:p w:rsidR="000C5A69" w:rsidRPr="000C5A69" w:rsidRDefault="000C5A69" w:rsidP="000C5A69">
            <w:pPr>
              <w:tabs>
                <w:tab w:val="left" w:pos="9354"/>
              </w:tabs>
              <w:ind w:right="-6"/>
              <w:jc w:val="center"/>
              <w:rPr>
                <w:sz w:val="10"/>
                <w:szCs w:val="10"/>
              </w:rPr>
            </w:pPr>
            <w:r w:rsidRPr="000C5A69">
              <w:rPr>
                <w:sz w:val="10"/>
                <w:szCs w:val="10"/>
              </w:rPr>
              <w:t>ВР</w:t>
            </w:r>
          </w:p>
        </w:tc>
        <w:tc>
          <w:tcPr>
            <w:tcW w:w="30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Всего </w:t>
            </w:r>
          </w:p>
        </w:tc>
        <w:tc>
          <w:tcPr>
            <w:tcW w:w="27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2024</w:t>
            </w:r>
          </w:p>
        </w:tc>
        <w:tc>
          <w:tcPr>
            <w:tcW w:w="27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2025</w:t>
            </w:r>
          </w:p>
        </w:tc>
        <w:tc>
          <w:tcPr>
            <w:tcW w:w="33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2026</w:t>
            </w:r>
          </w:p>
        </w:tc>
        <w:tc>
          <w:tcPr>
            <w:tcW w:w="28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2027</w:t>
            </w:r>
          </w:p>
        </w:tc>
        <w:tc>
          <w:tcPr>
            <w:tcW w:w="28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2028</w:t>
            </w:r>
          </w:p>
        </w:tc>
      </w:tr>
      <w:tr w:rsidR="000C5A69" w:rsidRPr="000C5A69" w:rsidTr="000C5A69">
        <w:tc>
          <w:tcPr>
            <w:tcW w:w="2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w:t>
            </w:r>
          </w:p>
        </w:tc>
        <w:tc>
          <w:tcPr>
            <w:tcW w:w="108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w:t>
            </w:r>
          </w:p>
        </w:tc>
        <w:tc>
          <w:tcPr>
            <w:tcW w:w="578"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3</w:t>
            </w:r>
          </w:p>
        </w:tc>
        <w:tc>
          <w:tcPr>
            <w:tcW w:w="289" w:type="pct"/>
          </w:tcPr>
          <w:p w:rsidR="000C5A69" w:rsidRPr="000C5A69" w:rsidRDefault="000C5A69" w:rsidP="000C5A69">
            <w:pPr>
              <w:tabs>
                <w:tab w:val="left" w:pos="9354"/>
              </w:tabs>
              <w:ind w:right="-6"/>
              <w:jc w:val="center"/>
              <w:rPr>
                <w:sz w:val="10"/>
                <w:szCs w:val="10"/>
              </w:rPr>
            </w:pPr>
            <w:r w:rsidRPr="000C5A69">
              <w:rPr>
                <w:sz w:val="10"/>
                <w:szCs w:val="10"/>
              </w:rPr>
              <w:t>4</w:t>
            </w:r>
          </w:p>
        </w:tc>
        <w:tc>
          <w:tcPr>
            <w:tcW w:w="289" w:type="pct"/>
          </w:tcPr>
          <w:p w:rsidR="000C5A69" w:rsidRPr="000C5A69" w:rsidRDefault="000C5A69" w:rsidP="000C5A69">
            <w:pPr>
              <w:tabs>
                <w:tab w:val="left" w:pos="9354"/>
              </w:tabs>
              <w:ind w:right="-6"/>
              <w:jc w:val="center"/>
              <w:rPr>
                <w:sz w:val="10"/>
                <w:szCs w:val="10"/>
              </w:rPr>
            </w:pPr>
            <w:r w:rsidRPr="000C5A69">
              <w:rPr>
                <w:sz w:val="10"/>
                <w:szCs w:val="10"/>
              </w:rPr>
              <w:t>5</w:t>
            </w:r>
          </w:p>
        </w:tc>
        <w:tc>
          <w:tcPr>
            <w:tcW w:w="530" w:type="pct"/>
          </w:tcPr>
          <w:p w:rsidR="000C5A69" w:rsidRPr="000C5A69" w:rsidRDefault="000C5A69" w:rsidP="000C5A69">
            <w:pPr>
              <w:tabs>
                <w:tab w:val="left" w:pos="9354"/>
              </w:tabs>
              <w:ind w:right="-6"/>
              <w:jc w:val="center"/>
              <w:rPr>
                <w:sz w:val="10"/>
                <w:szCs w:val="10"/>
              </w:rPr>
            </w:pPr>
            <w:r w:rsidRPr="000C5A69">
              <w:rPr>
                <w:sz w:val="10"/>
                <w:szCs w:val="10"/>
              </w:rPr>
              <w:t>6</w:t>
            </w:r>
          </w:p>
        </w:tc>
        <w:tc>
          <w:tcPr>
            <w:tcW w:w="241" w:type="pct"/>
          </w:tcPr>
          <w:p w:rsidR="000C5A69" w:rsidRPr="000C5A69" w:rsidRDefault="000C5A69" w:rsidP="000C5A69">
            <w:pPr>
              <w:tabs>
                <w:tab w:val="left" w:pos="9354"/>
              </w:tabs>
              <w:ind w:right="-6"/>
              <w:jc w:val="center"/>
              <w:rPr>
                <w:sz w:val="10"/>
                <w:szCs w:val="10"/>
              </w:rPr>
            </w:pPr>
            <w:r w:rsidRPr="000C5A69">
              <w:rPr>
                <w:sz w:val="10"/>
                <w:szCs w:val="10"/>
              </w:rPr>
              <w:t>7</w:t>
            </w:r>
          </w:p>
        </w:tc>
        <w:tc>
          <w:tcPr>
            <w:tcW w:w="30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8</w:t>
            </w:r>
          </w:p>
        </w:tc>
        <w:tc>
          <w:tcPr>
            <w:tcW w:w="27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9</w:t>
            </w:r>
          </w:p>
        </w:tc>
        <w:tc>
          <w:tcPr>
            <w:tcW w:w="27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10</w:t>
            </w:r>
          </w:p>
        </w:tc>
        <w:tc>
          <w:tcPr>
            <w:tcW w:w="33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11</w:t>
            </w:r>
          </w:p>
        </w:tc>
        <w:tc>
          <w:tcPr>
            <w:tcW w:w="28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12</w:t>
            </w:r>
          </w:p>
        </w:tc>
        <w:tc>
          <w:tcPr>
            <w:tcW w:w="28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13</w:t>
            </w:r>
          </w:p>
        </w:tc>
      </w:tr>
      <w:tr w:rsidR="000C5A69" w:rsidRPr="000C5A69" w:rsidTr="000C5A69">
        <w:trPr>
          <w:trHeight w:val="589"/>
        </w:trPr>
        <w:tc>
          <w:tcPr>
            <w:tcW w:w="214" w:type="pct"/>
            <w:shd w:val="clear" w:color="auto" w:fill="auto"/>
          </w:tcPr>
          <w:p w:rsidR="000C5A69" w:rsidRPr="000C5A69" w:rsidRDefault="000C5A69" w:rsidP="000C5A69">
            <w:pPr>
              <w:tabs>
                <w:tab w:val="left" w:pos="9354"/>
              </w:tabs>
              <w:ind w:left="-532" w:right="-6"/>
              <w:jc w:val="center"/>
              <w:rPr>
                <w:sz w:val="10"/>
                <w:szCs w:val="10"/>
              </w:rPr>
            </w:pPr>
          </w:p>
        </w:tc>
        <w:tc>
          <w:tcPr>
            <w:tcW w:w="1087" w:type="pct"/>
            <w:shd w:val="clear" w:color="auto" w:fill="auto"/>
          </w:tcPr>
          <w:p w:rsidR="000C5A69" w:rsidRPr="000C5A69" w:rsidRDefault="000C5A69" w:rsidP="000C5A69">
            <w:pPr>
              <w:tabs>
                <w:tab w:val="left" w:pos="9354"/>
              </w:tabs>
              <w:ind w:right="-6"/>
              <w:rPr>
                <w:sz w:val="10"/>
                <w:szCs w:val="10"/>
              </w:rPr>
            </w:pPr>
            <w:r w:rsidRPr="000C5A69">
              <w:rPr>
                <w:sz w:val="10"/>
                <w:szCs w:val="10"/>
              </w:rPr>
              <w:t>«Энергосбережение и повышение энергетической эффективности в муниципальном образовании «Биробиджанский муниципальный район» на 2024-2028 годы»</w:t>
            </w:r>
          </w:p>
        </w:tc>
        <w:tc>
          <w:tcPr>
            <w:tcW w:w="578" w:type="pct"/>
            <w:shd w:val="clear" w:color="auto" w:fill="auto"/>
          </w:tcPr>
          <w:p w:rsidR="000C5A69" w:rsidRPr="000C5A69" w:rsidRDefault="000C5A69" w:rsidP="000C5A69">
            <w:pPr>
              <w:tabs>
                <w:tab w:val="left" w:pos="9354"/>
              </w:tabs>
              <w:ind w:right="-6"/>
              <w:rPr>
                <w:sz w:val="10"/>
                <w:szCs w:val="10"/>
              </w:rPr>
            </w:pPr>
            <w:r w:rsidRPr="000C5A69">
              <w:rPr>
                <w:sz w:val="10"/>
                <w:szCs w:val="10"/>
              </w:rPr>
              <w:t xml:space="preserve">Всего </w:t>
            </w:r>
          </w:p>
        </w:tc>
        <w:tc>
          <w:tcPr>
            <w:tcW w:w="289" w:type="pct"/>
          </w:tcPr>
          <w:p w:rsidR="000C5A69" w:rsidRPr="000C5A69" w:rsidRDefault="000C5A69" w:rsidP="000C5A69">
            <w:pPr>
              <w:tabs>
                <w:tab w:val="left" w:pos="9354"/>
              </w:tabs>
              <w:ind w:right="-6"/>
              <w:jc w:val="center"/>
              <w:rPr>
                <w:sz w:val="10"/>
                <w:szCs w:val="10"/>
              </w:rPr>
            </w:pPr>
          </w:p>
        </w:tc>
        <w:tc>
          <w:tcPr>
            <w:tcW w:w="289" w:type="pct"/>
          </w:tcPr>
          <w:p w:rsidR="000C5A69" w:rsidRPr="000C5A69" w:rsidRDefault="000C5A69" w:rsidP="000C5A69">
            <w:pPr>
              <w:tabs>
                <w:tab w:val="left" w:pos="9354"/>
              </w:tabs>
              <w:ind w:right="-6"/>
              <w:jc w:val="center"/>
              <w:rPr>
                <w:sz w:val="10"/>
                <w:szCs w:val="10"/>
              </w:rPr>
            </w:pPr>
          </w:p>
        </w:tc>
        <w:tc>
          <w:tcPr>
            <w:tcW w:w="530" w:type="pct"/>
          </w:tcPr>
          <w:p w:rsidR="000C5A69" w:rsidRPr="000C5A69" w:rsidRDefault="000C5A69" w:rsidP="000C5A69">
            <w:pPr>
              <w:tabs>
                <w:tab w:val="left" w:pos="9354"/>
              </w:tabs>
              <w:ind w:right="-6"/>
              <w:jc w:val="center"/>
              <w:rPr>
                <w:sz w:val="10"/>
                <w:szCs w:val="10"/>
              </w:rPr>
            </w:pPr>
          </w:p>
        </w:tc>
        <w:tc>
          <w:tcPr>
            <w:tcW w:w="241" w:type="pct"/>
          </w:tcPr>
          <w:p w:rsidR="000C5A69" w:rsidRPr="000C5A69" w:rsidRDefault="000C5A69" w:rsidP="000C5A69">
            <w:pPr>
              <w:tabs>
                <w:tab w:val="left" w:pos="9354"/>
              </w:tabs>
              <w:ind w:right="-6"/>
              <w:jc w:val="center"/>
              <w:rPr>
                <w:sz w:val="10"/>
                <w:szCs w:val="10"/>
              </w:rPr>
            </w:pPr>
          </w:p>
        </w:tc>
        <w:tc>
          <w:tcPr>
            <w:tcW w:w="30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1193,6</w:t>
            </w:r>
          </w:p>
        </w:tc>
        <w:tc>
          <w:tcPr>
            <w:tcW w:w="27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250,0</w:t>
            </w:r>
          </w:p>
        </w:tc>
        <w:tc>
          <w:tcPr>
            <w:tcW w:w="27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337" w:type="pct"/>
            <w:shd w:val="clear" w:color="auto" w:fill="auto"/>
          </w:tcPr>
          <w:p w:rsidR="000C5A69" w:rsidRPr="000C5A69" w:rsidRDefault="000C5A69" w:rsidP="000C5A69">
            <w:pPr>
              <w:jc w:val="center"/>
              <w:rPr>
                <w:sz w:val="10"/>
                <w:szCs w:val="10"/>
              </w:rPr>
            </w:pPr>
            <w:r w:rsidRPr="000C5A69">
              <w:rPr>
                <w:sz w:val="10"/>
                <w:szCs w:val="10"/>
              </w:rPr>
              <w:t>193,6</w:t>
            </w:r>
          </w:p>
        </w:tc>
        <w:tc>
          <w:tcPr>
            <w:tcW w:w="289" w:type="pct"/>
            <w:shd w:val="clear" w:color="auto" w:fill="auto"/>
          </w:tcPr>
          <w:p w:rsidR="000C5A69" w:rsidRPr="000C5A69" w:rsidRDefault="000C5A69" w:rsidP="000C5A69">
            <w:pPr>
              <w:jc w:val="center"/>
              <w:rPr>
                <w:sz w:val="10"/>
                <w:szCs w:val="10"/>
              </w:rPr>
            </w:pPr>
            <w:r w:rsidRPr="000C5A69">
              <w:rPr>
                <w:sz w:val="10"/>
                <w:szCs w:val="10"/>
              </w:rPr>
              <w:t>250,0</w:t>
            </w:r>
          </w:p>
        </w:tc>
        <w:tc>
          <w:tcPr>
            <w:tcW w:w="289" w:type="pct"/>
            <w:shd w:val="clear" w:color="auto" w:fill="auto"/>
          </w:tcPr>
          <w:p w:rsidR="000C5A69" w:rsidRPr="000C5A69" w:rsidRDefault="000C5A69" w:rsidP="000C5A69">
            <w:pPr>
              <w:jc w:val="center"/>
              <w:rPr>
                <w:sz w:val="10"/>
                <w:szCs w:val="10"/>
              </w:rPr>
            </w:pPr>
            <w:r w:rsidRPr="000C5A69">
              <w:rPr>
                <w:sz w:val="10"/>
                <w:szCs w:val="10"/>
              </w:rPr>
              <w:t>500,0</w:t>
            </w:r>
          </w:p>
        </w:tc>
      </w:tr>
      <w:tr w:rsidR="000C5A69" w:rsidRPr="000C5A69" w:rsidTr="000C5A69">
        <w:tc>
          <w:tcPr>
            <w:tcW w:w="5000" w:type="pct"/>
            <w:gridSpan w:val="13"/>
            <w:shd w:val="clear" w:color="auto" w:fill="auto"/>
          </w:tcPr>
          <w:p w:rsidR="000C5A69" w:rsidRPr="000C5A69" w:rsidRDefault="000C5A69" w:rsidP="000C5A69">
            <w:pPr>
              <w:rPr>
                <w:sz w:val="10"/>
                <w:szCs w:val="10"/>
              </w:rPr>
            </w:pPr>
            <w:r w:rsidRPr="000C5A69">
              <w:rPr>
                <w:sz w:val="10"/>
                <w:szCs w:val="10"/>
              </w:rPr>
              <w:t>Основное мероприятие «Энергосбережение и повышение энергетической эффективности в муниципальном образовании Биробиджанский муниципальный район»</w:t>
            </w:r>
          </w:p>
        </w:tc>
      </w:tr>
      <w:tr w:rsidR="000C5A69" w:rsidRPr="000C5A69" w:rsidTr="000C5A69">
        <w:tc>
          <w:tcPr>
            <w:tcW w:w="214" w:type="pct"/>
            <w:vMerge w:val="restar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1. </w:t>
            </w:r>
          </w:p>
        </w:tc>
        <w:tc>
          <w:tcPr>
            <w:tcW w:w="1087" w:type="pct"/>
            <w:vMerge w:val="restart"/>
            <w:shd w:val="clear" w:color="auto" w:fill="auto"/>
          </w:tcPr>
          <w:p w:rsidR="000C5A69" w:rsidRPr="000C5A69" w:rsidRDefault="000C5A69" w:rsidP="000C5A69">
            <w:pPr>
              <w:tabs>
                <w:tab w:val="left" w:pos="9354"/>
              </w:tabs>
              <w:ind w:right="-6"/>
              <w:rPr>
                <w:sz w:val="10"/>
                <w:szCs w:val="10"/>
              </w:rPr>
            </w:pPr>
            <w:r w:rsidRPr="000C5A69">
              <w:rPr>
                <w:sz w:val="10"/>
                <w:szCs w:val="10"/>
              </w:rPr>
              <w:t xml:space="preserve">Установка приборов учета холодного водоснабжения/тепловой энергии </w:t>
            </w:r>
          </w:p>
          <w:p w:rsidR="000C5A69" w:rsidRPr="000C5A69" w:rsidRDefault="000C5A69" w:rsidP="000C5A69">
            <w:pPr>
              <w:tabs>
                <w:tab w:val="left" w:pos="9354"/>
              </w:tabs>
              <w:ind w:right="-6"/>
              <w:rPr>
                <w:sz w:val="10"/>
                <w:szCs w:val="10"/>
              </w:rPr>
            </w:pPr>
          </w:p>
        </w:tc>
        <w:tc>
          <w:tcPr>
            <w:tcW w:w="578" w:type="pct"/>
            <w:shd w:val="clear" w:color="auto" w:fill="auto"/>
          </w:tcPr>
          <w:p w:rsidR="000C5A69" w:rsidRPr="000C5A69" w:rsidRDefault="000C5A69" w:rsidP="000C5A69">
            <w:pPr>
              <w:tabs>
                <w:tab w:val="left" w:pos="9354"/>
              </w:tabs>
              <w:ind w:right="-6"/>
              <w:rPr>
                <w:sz w:val="10"/>
                <w:szCs w:val="10"/>
              </w:rPr>
            </w:pPr>
            <w:r w:rsidRPr="000C5A69">
              <w:rPr>
                <w:sz w:val="10"/>
                <w:szCs w:val="10"/>
              </w:rPr>
              <w:t>Местный бюджет</w:t>
            </w:r>
          </w:p>
        </w:tc>
        <w:tc>
          <w:tcPr>
            <w:tcW w:w="289" w:type="pct"/>
          </w:tcPr>
          <w:p w:rsidR="000C5A69" w:rsidRPr="000C5A69" w:rsidRDefault="000C5A69" w:rsidP="000C5A69">
            <w:pPr>
              <w:tabs>
                <w:tab w:val="left" w:pos="9354"/>
              </w:tabs>
              <w:ind w:right="-6"/>
              <w:jc w:val="center"/>
              <w:rPr>
                <w:sz w:val="10"/>
                <w:szCs w:val="10"/>
              </w:rPr>
            </w:pPr>
            <w:r w:rsidRPr="000C5A69">
              <w:rPr>
                <w:sz w:val="10"/>
                <w:szCs w:val="10"/>
              </w:rPr>
              <w:t>603</w:t>
            </w:r>
          </w:p>
        </w:tc>
        <w:tc>
          <w:tcPr>
            <w:tcW w:w="289" w:type="pct"/>
          </w:tcPr>
          <w:p w:rsidR="000C5A69" w:rsidRPr="000C5A69" w:rsidRDefault="000C5A69" w:rsidP="000C5A69">
            <w:pPr>
              <w:tabs>
                <w:tab w:val="left" w:pos="9354"/>
              </w:tabs>
              <w:ind w:right="-6"/>
              <w:jc w:val="center"/>
              <w:rPr>
                <w:sz w:val="10"/>
                <w:szCs w:val="10"/>
              </w:rPr>
            </w:pPr>
            <w:r w:rsidRPr="000C5A69">
              <w:rPr>
                <w:sz w:val="10"/>
                <w:szCs w:val="10"/>
              </w:rPr>
              <w:t>0502</w:t>
            </w:r>
          </w:p>
        </w:tc>
        <w:tc>
          <w:tcPr>
            <w:tcW w:w="530" w:type="pct"/>
          </w:tcPr>
          <w:p w:rsidR="000C5A69" w:rsidRPr="000C5A69" w:rsidRDefault="000C5A69" w:rsidP="000C5A69">
            <w:pPr>
              <w:tabs>
                <w:tab w:val="left" w:pos="9354"/>
              </w:tabs>
              <w:ind w:right="-6"/>
              <w:jc w:val="center"/>
              <w:rPr>
                <w:sz w:val="10"/>
                <w:szCs w:val="10"/>
              </w:rPr>
            </w:pPr>
            <w:r w:rsidRPr="000C5A69">
              <w:rPr>
                <w:sz w:val="10"/>
                <w:szCs w:val="10"/>
              </w:rPr>
              <w:t>0800120400</w:t>
            </w:r>
          </w:p>
        </w:tc>
        <w:tc>
          <w:tcPr>
            <w:tcW w:w="241" w:type="pct"/>
          </w:tcPr>
          <w:p w:rsidR="000C5A69" w:rsidRPr="000C5A69" w:rsidRDefault="000C5A69" w:rsidP="000C5A69">
            <w:pPr>
              <w:tabs>
                <w:tab w:val="left" w:pos="9354"/>
              </w:tabs>
              <w:ind w:right="-6"/>
              <w:jc w:val="center"/>
              <w:rPr>
                <w:sz w:val="10"/>
                <w:szCs w:val="10"/>
              </w:rPr>
            </w:pPr>
            <w:r w:rsidRPr="000C5A69">
              <w:rPr>
                <w:sz w:val="10"/>
                <w:szCs w:val="10"/>
              </w:rPr>
              <w:t>240</w:t>
            </w:r>
          </w:p>
        </w:tc>
        <w:tc>
          <w:tcPr>
            <w:tcW w:w="30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1193,6</w:t>
            </w:r>
          </w:p>
        </w:tc>
        <w:tc>
          <w:tcPr>
            <w:tcW w:w="27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250,0</w:t>
            </w:r>
          </w:p>
        </w:tc>
        <w:tc>
          <w:tcPr>
            <w:tcW w:w="27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337" w:type="pct"/>
            <w:shd w:val="clear" w:color="auto" w:fill="auto"/>
          </w:tcPr>
          <w:p w:rsidR="000C5A69" w:rsidRPr="000C5A69" w:rsidRDefault="000C5A69" w:rsidP="000C5A69">
            <w:pPr>
              <w:jc w:val="center"/>
              <w:rPr>
                <w:sz w:val="10"/>
                <w:szCs w:val="10"/>
              </w:rPr>
            </w:pPr>
            <w:r w:rsidRPr="000C5A69">
              <w:rPr>
                <w:sz w:val="10"/>
                <w:szCs w:val="10"/>
              </w:rPr>
              <w:t>193,6</w:t>
            </w:r>
          </w:p>
        </w:tc>
        <w:tc>
          <w:tcPr>
            <w:tcW w:w="289" w:type="pct"/>
            <w:shd w:val="clear" w:color="auto" w:fill="auto"/>
          </w:tcPr>
          <w:p w:rsidR="000C5A69" w:rsidRPr="000C5A69" w:rsidRDefault="000C5A69" w:rsidP="000C5A69">
            <w:pPr>
              <w:jc w:val="center"/>
              <w:rPr>
                <w:sz w:val="10"/>
                <w:szCs w:val="10"/>
              </w:rPr>
            </w:pPr>
            <w:r w:rsidRPr="000C5A69">
              <w:rPr>
                <w:sz w:val="10"/>
                <w:szCs w:val="10"/>
              </w:rPr>
              <w:t>250,0</w:t>
            </w:r>
          </w:p>
        </w:tc>
        <w:tc>
          <w:tcPr>
            <w:tcW w:w="289" w:type="pct"/>
            <w:shd w:val="clear" w:color="auto" w:fill="auto"/>
          </w:tcPr>
          <w:p w:rsidR="000C5A69" w:rsidRPr="000C5A69" w:rsidRDefault="000C5A69" w:rsidP="000C5A69">
            <w:pPr>
              <w:jc w:val="center"/>
              <w:rPr>
                <w:sz w:val="10"/>
                <w:szCs w:val="10"/>
              </w:rPr>
            </w:pPr>
            <w:r w:rsidRPr="000C5A69">
              <w:rPr>
                <w:sz w:val="10"/>
                <w:szCs w:val="10"/>
              </w:rPr>
              <w:t>500,0</w:t>
            </w:r>
          </w:p>
        </w:tc>
      </w:tr>
      <w:tr w:rsidR="000C5A69" w:rsidRPr="000C5A69" w:rsidTr="000C5A69">
        <w:tc>
          <w:tcPr>
            <w:tcW w:w="214" w:type="pct"/>
            <w:vMerge/>
            <w:shd w:val="clear" w:color="auto" w:fill="auto"/>
          </w:tcPr>
          <w:p w:rsidR="000C5A69" w:rsidRPr="000C5A69" w:rsidRDefault="000C5A69" w:rsidP="000C5A69">
            <w:pPr>
              <w:tabs>
                <w:tab w:val="left" w:pos="9354"/>
              </w:tabs>
              <w:ind w:right="-6"/>
              <w:jc w:val="center"/>
              <w:rPr>
                <w:sz w:val="10"/>
                <w:szCs w:val="10"/>
              </w:rPr>
            </w:pPr>
          </w:p>
        </w:tc>
        <w:tc>
          <w:tcPr>
            <w:tcW w:w="1087" w:type="pct"/>
            <w:vMerge/>
            <w:shd w:val="clear" w:color="auto" w:fill="auto"/>
          </w:tcPr>
          <w:p w:rsidR="000C5A69" w:rsidRPr="000C5A69" w:rsidRDefault="000C5A69" w:rsidP="000C5A69">
            <w:pPr>
              <w:tabs>
                <w:tab w:val="left" w:pos="9354"/>
              </w:tabs>
              <w:ind w:right="-6"/>
              <w:rPr>
                <w:sz w:val="10"/>
                <w:szCs w:val="10"/>
              </w:rPr>
            </w:pPr>
          </w:p>
        </w:tc>
        <w:tc>
          <w:tcPr>
            <w:tcW w:w="578" w:type="pct"/>
            <w:shd w:val="clear" w:color="auto" w:fill="auto"/>
          </w:tcPr>
          <w:p w:rsidR="000C5A69" w:rsidRPr="000C5A69" w:rsidRDefault="000C5A69" w:rsidP="000C5A69">
            <w:pPr>
              <w:tabs>
                <w:tab w:val="left" w:pos="9354"/>
              </w:tabs>
              <w:ind w:right="-6"/>
              <w:rPr>
                <w:sz w:val="10"/>
                <w:szCs w:val="10"/>
              </w:rPr>
            </w:pPr>
            <w:r w:rsidRPr="000C5A69">
              <w:rPr>
                <w:sz w:val="10"/>
                <w:szCs w:val="10"/>
              </w:rPr>
              <w:t>Областной бюджет</w:t>
            </w:r>
          </w:p>
        </w:tc>
        <w:tc>
          <w:tcPr>
            <w:tcW w:w="289" w:type="pct"/>
          </w:tcPr>
          <w:p w:rsidR="000C5A69" w:rsidRPr="000C5A69" w:rsidRDefault="000C5A69" w:rsidP="000C5A69">
            <w:pPr>
              <w:tabs>
                <w:tab w:val="left" w:pos="9354"/>
              </w:tabs>
              <w:ind w:right="-6"/>
              <w:jc w:val="center"/>
              <w:rPr>
                <w:sz w:val="10"/>
                <w:szCs w:val="10"/>
              </w:rPr>
            </w:pPr>
          </w:p>
        </w:tc>
        <w:tc>
          <w:tcPr>
            <w:tcW w:w="289" w:type="pct"/>
          </w:tcPr>
          <w:p w:rsidR="000C5A69" w:rsidRPr="000C5A69" w:rsidRDefault="000C5A69" w:rsidP="000C5A69">
            <w:pPr>
              <w:tabs>
                <w:tab w:val="left" w:pos="9354"/>
              </w:tabs>
              <w:ind w:right="-6"/>
              <w:jc w:val="center"/>
              <w:rPr>
                <w:sz w:val="10"/>
                <w:szCs w:val="10"/>
              </w:rPr>
            </w:pPr>
          </w:p>
        </w:tc>
        <w:tc>
          <w:tcPr>
            <w:tcW w:w="530" w:type="pct"/>
          </w:tcPr>
          <w:p w:rsidR="000C5A69" w:rsidRPr="000C5A69" w:rsidRDefault="000C5A69" w:rsidP="000C5A69">
            <w:pPr>
              <w:tabs>
                <w:tab w:val="left" w:pos="9354"/>
              </w:tabs>
              <w:ind w:right="-6"/>
              <w:jc w:val="center"/>
              <w:rPr>
                <w:sz w:val="10"/>
                <w:szCs w:val="10"/>
              </w:rPr>
            </w:pPr>
          </w:p>
        </w:tc>
        <w:tc>
          <w:tcPr>
            <w:tcW w:w="241" w:type="pct"/>
          </w:tcPr>
          <w:p w:rsidR="000C5A69" w:rsidRPr="000C5A69" w:rsidRDefault="000C5A69" w:rsidP="000C5A69">
            <w:pPr>
              <w:tabs>
                <w:tab w:val="left" w:pos="9354"/>
              </w:tabs>
              <w:ind w:right="-6"/>
              <w:jc w:val="center"/>
              <w:rPr>
                <w:sz w:val="10"/>
                <w:szCs w:val="10"/>
              </w:rPr>
            </w:pPr>
          </w:p>
        </w:tc>
        <w:tc>
          <w:tcPr>
            <w:tcW w:w="30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27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27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337" w:type="pct"/>
            <w:shd w:val="clear" w:color="auto" w:fill="auto"/>
          </w:tcPr>
          <w:p w:rsidR="000C5A69" w:rsidRPr="000C5A69" w:rsidRDefault="000C5A69" w:rsidP="000C5A69">
            <w:pPr>
              <w:jc w:val="center"/>
              <w:rPr>
                <w:sz w:val="10"/>
                <w:szCs w:val="10"/>
              </w:rPr>
            </w:pPr>
            <w:r w:rsidRPr="000C5A69">
              <w:rPr>
                <w:sz w:val="10"/>
                <w:szCs w:val="10"/>
              </w:rPr>
              <w:t>0,0</w:t>
            </w:r>
          </w:p>
        </w:tc>
        <w:tc>
          <w:tcPr>
            <w:tcW w:w="289" w:type="pct"/>
            <w:shd w:val="clear" w:color="auto" w:fill="auto"/>
          </w:tcPr>
          <w:p w:rsidR="000C5A69" w:rsidRPr="000C5A69" w:rsidRDefault="000C5A69" w:rsidP="000C5A69">
            <w:pPr>
              <w:jc w:val="center"/>
              <w:rPr>
                <w:sz w:val="10"/>
                <w:szCs w:val="10"/>
              </w:rPr>
            </w:pPr>
            <w:r w:rsidRPr="000C5A69">
              <w:rPr>
                <w:sz w:val="10"/>
                <w:szCs w:val="10"/>
              </w:rPr>
              <w:t>0,0</w:t>
            </w:r>
          </w:p>
        </w:tc>
        <w:tc>
          <w:tcPr>
            <w:tcW w:w="289"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0C5A69">
        <w:trPr>
          <w:trHeight w:val="199"/>
        </w:trPr>
        <w:tc>
          <w:tcPr>
            <w:tcW w:w="214" w:type="pct"/>
            <w:vMerge/>
            <w:shd w:val="clear" w:color="auto" w:fill="auto"/>
          </w:tcPr>
          <w:p w:rsidR="000C5A69" w:rsidRPr="000C5A69" w:rsidRDefault="000C5A69" w:rsidP="000C5A69">
            <w:pPr>
              <w:tabs>
                <w:tab w:val="left" w:pos="9354"/>
              </w:tabs>
              <w:ind w:right="-6"/>
              <w:jc w:val="center"/>
              <w:rPr>
                <w:sz w:val="10"/>
                <w:szCs w:val="10"/>
              </w:rPr>
            </w:pPr>
          </w:p>
        </w:tc>
        <w:tc>
          <w:tcPr>
            <w:tcW w:w="1087" w:type="pct"/>
            <w:vMerge/>
            <w:shd w:val="clear" w:color="auto" w:fill="auto"/>
          </w:tcPr>
          <w:p w:rsidR="000C5A69" w:rsidRPr="000C5A69" w:rsidRDefault="000C5A69" w:rsidP="000C5A69">
            <w:pPr>
              <w:tabs>
                <w:tab w:val="left" w:pos="9354"/>
              </w:tabs>
              <w:ind w:right="-6"/>
              <w:rPr>
                <w:sz w:val="10"/>
                <w:szCs w:val="10"/>
              </w:rPr>
            </w:pPr>
          </w:p>
        </w:tc>
        <w:tc>
          <w:tcPr>
            <w:tcW w:w="578" w:type="pct"/>
            <w:shd w:val="clear" w:color="auto" w:fill="auto"/>
          </w:tcPr>
          <w:p w:rsidR="000C5A69" w:rsidRPr="000C5A69" w:rsidRDefault="000C5A69" w:rsidP="000C5A69">
            <w:pPr>
              <w:tabs>
                <w:tab w:val="left" w:pos="9354"/>
              </w:tabs>
              <w:ind w:right="-6"/>
              <w:rPr>
                <w:sz w:val="10"/>
                <w:szCs w:val="10"/>
              </w:rPr>
            </w:pPr>
            <w:r w:rsidRPr="000C5A69">
              <w:rPr>
                <w:sz w:val="10"/>
                <w:szCs w:val="10"/>
              </w:rPr>
              <w:t>Федеральный бюджет</w:t>
            </w:r>
          </w:p>
        </w:tc>
        <w:tc>
          <w:tcPr>
            <w:tcW w:w="289" w:type="pct"/>
          </w:tcPr>
          <w:p w:rsidR="000C5A69" w:rsidRPr="000C5A69" w:rsidRDefault="000C5A69" w:rsidP="000C5A69">
            <w:pPr>
              <w:tabs>
                <w:tab w:val="left" w:pos="9354"/>
              </w:tabs>
              <w:ind w:right="-6"/>
              <w:jc w:val="center"/>
              <w:rPr>
                <w:sz w:val="10"/>
                <w:szCs w:val="10"/>
              </w:rPr>
            </w:pPr>
          </w:p>
        </w:tc>
        <w:tc>
          <w:tcPr>
            <w:tcW w:w="289" w:type="pct"/>
          </w:tcPr>
          <w:p w:rsidR="000C5A69" w:rsidRPr="000C5A69" w:rsidRDefault="000C5A69" w:rsidP="000C5A69">
            <w:pPr>
              <w:tabs>
                <w:tab w:val="left" w:pos="9354"/>
              </w:tabs>
              <w:ind w:right="-6"/>
              <w:jc w:val="center"/>
              <w:rPr>
                <w:sz w:val="10"/>
                <w:szCs w:val="10"/>
              </w:rPr>
            </w:pPr>
          </w:p>
        </w:tc>
        <w:tc>
          <w:tcPr>
            <w:tcW w:w="530" w:type="pct"/>
          </w:tcPr>
          <w:p w:rsidR="000C5A69" w:rsidRPr="000C5A69" w:rsidRDefault="000C5A69" w:rsidP="000C5A69">
            <w:pPr>
              <w:tabs>
                <w:tab w:val="left" w:pos="9354"/>
              </w:tabs>
              <w:ind w:right="-6"/>
              <w:jc w:val="center"/>
              <w:rPr>
                <w:sz w:val="10"/>
                <w:szCs w:val="10"/>
              </w:rPr>
            </w:pPr>
          </w:p>
        </w:tc>
        <w:tc>
          <w:tcPr>
            <w:tcW w:w="241" w:type="pct"/>
          </w:tcPr>
          <w:p w:rsidR="000C5A69" w:rsidRPr="000C5A69" w:rsidRDefault="000C5A69" w:rsidP="000C5A69">
            <w:pPr>
              <w:tabs>
                <w:tab w:val="left" w:pos="9354"/>
              </w:tabs>
              <w:ind w:right="-6"/>
              <w:jc w:val="center"/>
              <w:rPr>
                <w:sz w:val="10"/>
                <w:szCs w:val="10"/>
              </w:rPr>
            </w:pPr>
          </w:p>
        </w:tc>
        <w:tc>
          <w:tcPr>
            <w:tcW w:w="30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27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27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337" w:type="pct"/>
            <w:shd w:val="clear" w:color="auto" w:fill="auto"/>
          </w:tcPr>
          <w:p w:rsidR="000C5A69" w:rsidRPr="000C5A69" w:rsidRDefault="000C5A69" w:rsidP="000C5A69">
            <w:pPr>
              <w:jc w:val="center"/>
              <w:rPr>
                <w:sz w:val="10"/>
                <w:szCs w:val="10"/>
              </w:rPr>
            </w:pPr>
            <w:r w:rsidRPr="000C5A69">
              <w:rPr>
                <w:sz w:val="10"/>
                <w:szCs w:val="10"/>
              </w:rPr>
              <w:t>0,0</w:t>
            </w:r>
          </w:p>
        </w:tc>
        <w:tc>
          <w:tcPr>
            <w:tcW w:w="289" w:type="pct"/>
            <w:shd w:val="clear" w:color="auto" w:fill="auto"/>
          </w:tcPr>
          <w:p w:rsidR="000C5A69" w:rsidRPr="000C5A69" w:rsidRDefault="000C5A69" w:rsidP="000C5A69">
            <w:pPr>
              <w:jc w:val="center"/>
              <w:rPr>
                <w:sz w:val="10"/>
                <w:szCs w:val="10"/>
              </w:rPr>
            </w:pPr>
            <w:r w:rsidRPr="000C5A69">
              <w:rPr>
                <w:sz w:val="10"/>
                <w:szCs w:val="10"/>
              </w:rPr>
              <w:t>0,0</w:t>
            </w:r>
          </w:p>
        </w:tc>
        <w:tc>
          <w:tcPr>
            <w:tcW w:w="289"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0C5A69">
        <w:trPr>
          <w:trHeight w:val="321"/>
        </w:trPr>
        <w:tc>
          <w:tcPr>
            <w:tcW w:w="214" w:type="pct"/>
            <w:vMerge/>
            <w:shd w:val="clear" w:color="auto" w:fill="auto"/>
          </w:tcPr>
          <w:p w:rsidR="000C5A69" w:rsidRPr="000C5A69" w:rsidRDefault="000C5A69" w:rsidP="000C5A69">
            <w:pPr>
              <w:tabs>
                <w:tab w:val="left" w:pos="9354"/>
              </w:tabs>
              <w:ind w:right="-6"/>
              <w:jc w:val="center"/>
              <w:rPr>
                <w:sz w:val="10"/>
                <w:szCs w:val="10"/>
              </w:rPr>
            </w:pPr>
          </w:p>
        </w:tc>
        <w:tc>
          <w:tcPr>
            <w:tcW w:w="1087" w:type="pct"/>
            <w:vMerge/>
            <w:shd w:val="clear" w:color="auto" w:fill="auto"/>
          </w:tcPr>
          <w:p w:rsidR="000C5A69" w:rsidRPr="000C5A69" w:rsidRDefault="000C5A69" w:rsidP="000C5A69">
            <w:pPr>
              <w:tabs>
                <w:tab w:val="left" w:pos="9354"/>
              </w:tabs>
              <w:ind w:right="-6"/>
              <w:rPr>
                <w:sz w:val="10"/>
                <w:szCs w:val="10"/>
              </w:rPr>
            </w:pPr>
          </w:p>
        </w:tc>
        <w:tc>
          <w:tcPr>
            <w:tcW w:w="578" w:type="pct"/>
            <w:shd w:val="clear" w:color="auto" w:fill="auto"/>
          </w:tcPr>
          <w:p w:rsidR="000C5A69" w:rsidRPr="000C5A69" w:rsidRDefault="000C5A69" w:rsidP="000C5A69">
            <w:pPr>
              <w:tabs>
                <w:tab w:val="left" w:pos="9354"/>
              </w:tabs>
              <w:ind w:right="-6"/>
              <w:rPr>
                <w:sz w:val="10"/>
                <w:szCs w:val="10"/>
              </w:rPr>
            </w:pPr>
            <w:r w:rsidRPr="000C5A69">
              <w:rPr>
                <w:sz w:val="10"/>
                <w:szCs w:val="10"/>
              </w:rPr>
              <w:t>Внебюджетные источники</w:t>
            </w:r>
          </w:p>
        </w:tc>
        <w:tc>
          <w:tcPr>
            <w:tcW w:w="289" w:type="pct"/>
          </w:tcPr>
          <w:p w:rsidR="000C5A69" w:rsidRPr="000C5A69" w:rsidRDefault="000C5A69" w:rsidP="000C5A69">
            <w:pPr>
              <w:tabs>
                <w:tab w:val="left" w:pos="9354"/>
              </w:tabs>
              <w:ind w:right="-6"/>
              <w:jc w:val="center"/>
              <w:rPr>
                <w:sz w:val="10"/>
                <w:szCs w:val="10"/>
              </w:rPr>
            </w:pPr>
          </w:p>
        </w:tc>
        <w:tc>
          <w:tcPr>
            <w:tcW w:w="289" w:type="pct"/>
          </w:tcPr>
          <w:p w:rsidR="000C5A69" w:rsidRPr="000C5A69" w:rsidRDefault="000C5A69" w:rsidP="000C5A69">
            <w:pPr>
              <w:tabs>
                <w:tab w:val="left" w:pos="9354"/>
              </w:tabs>
              <w:ind w:right="-6"/>
              <w:jc w:val="center"/>
              <w:rPr>
                <w:sz w:val="10"/>
                <w:szCs w:val="10"/>
              </w:rPr>
            </w:pPr>
          </w:p>
        </w:tc>
        <w:tc>
          <w:tcPr>
            <w:tcW w:w="530" w:type="pct"/>
          </w:tcPr>
          <w:p w:rsidR="000C5A69" w:rsidRPr="000C5A69" w:rsidRDefault="000C5A69" w:rsidP="000C5A69">
            <w:pPr>
              <w:tabs>
                <w:tab w:val="left" w:pos="9354"/>
              </w:tabs>
              <w:ind w:right="-6"/>
              <w:jc w:val="center"/>
              <w:rPr>
                <w:sz w:val="10"/>
                <w:szCs w:val="10"/>
              </w:rPr>
            </w:pPr>
          </w:p>
        </w:tc>
        <w:tc>
          <w:tcPr>
            <w:tcW w:w="241" w:type="pct"/>
          </w:tcPr>
          <w:p w:rsidR="000C5A69" w:rsidRPr="000C5A69" w:rsidRDefault="000C5A69" w:rsidP="000C5A69">
            <w:pPr>
              <w:tabs>
                <w:tab w:val="left" w:pos="9354"/>
              </w:tabs>
              <w:ind w:right="-6"/>
              <w:jc w:val="center"/>
              <w:rPr>
                <w:sz w:val="10"/>
                <w:szCs w:val="10"/>
              </w:rPr>
            </w:pPr>
          </w:p>
        </w:tc>
        <w:tc>
          <w:tcPr>
            <w:tcW w:w="307"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27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279"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337" w:type="pct"/>
            <w:shd w:val="clear" w:color="auto" w:fill="auto"/>
          </w:tcPr>
          <w:p w:rsidR="000C5A69" w:rsidRPr="000C5A69" w:rsidRDefault="000C5A69" w:rsidP="000C5A69">
            <w:pPr>
              <w:jc w:val="center"/>
              <w:rPr>
                <w:sz w:val="10"/>
                <w:szCs w:val="10"/>
              </w:rPr>
            </w:pPr>
            <w:r w:rsidRPr="000C5A69">
              <w:rPr>
                <w:sz w:val="10"/>
                <w:szCs w:val="10"/>
              </w:rPr>
              <w:t>0,0</w:t>
            </w:r>
          </w:p>
        </w:tc>
        <w:tc>
          <w:tcPr>
            <w:tcW w:w="289" w:type="pct"/>
            <w:shd w:val="clear" w:color="auto" w:fill="auto"/>
          </w:tcPr>
          <w:p w:rsidR="000C5A69" w:rsidRPr="000C5A69" w:rsidRDefault="000C5A69" w:rsidP="000C5A69">
            <w:pPr>
              <w:jc w:val="center"/>
              <w:rPr>
                <w:sz w:val="10"/>
                <w:szCs w:val="10"/>
              </w:rPr>
            </w:pPr>
            <w:r w:rsidRPr="000C5A69">
              <w:rPr>
                <w:sz w:val="10"/>
                <w:szCs w:val="10"/>
              </w:rPr>
              <w:t>0,0</w:t>
            </w:r>
          </w:p>
        </w:tc>
        <w:tc>
          <w:tcPr>
            <w:tcW w:w="289" w:type="pct"/>
            <w:shd w:val="clear" w:color="auto" w:fill="auto"/>
          </w:tcPr>
          <w:p w:rsidR="000C5A69" w:rsidRPr="000C5A69" w:rsidRDefault="000C5A69" w:rsidP="000C5A69">
            <w:pPr>
              <w:jc w:val="center"/>
              <w:rPr>
                <w:sz w:val="10"/>
                <w:szCs w:val="10"/>
              </w:rPr>
            </w:pPr>
            <w:r w:rsidRPr="000C5A69">
              <w:rPr>
                <w:sz w:val="10"/>
                <w:szCs w:val="10"/>
              </w:rPr>
              <w:t>0,0</w:t>
            </w:r>
          </w:p>
        </w:tc>
      </w:tr>
    </w:tbl>
    <w:p w:rsidR="00B90FD4" w:rsidRDefault="00B90FD4" w:rsidP="000C5A69">
      <w:pPr>
        <w:ind w:firstLine="540"/>
        <w:jc w:val="right"/>
        <w:rPr>
          <w:sz w:val="10"/>
          <w:szCs w:val="10"/>
        </w:rPr>
      </w:pPr>
    </w:p>
    <w:p w:rsidR="000C5A69" w:rsidRDefault="000C5A69" w:rsidP="000C5A69">
      <w:pPr>
        <w:ind w:firstLine="540"/>
        <w:jc w:val="right"/>
        <w:rPr>
          <w:sz w:val="10"/>
          <w:szCs w:val="10"/>
        </w:rPr>
      </w:pPr>
      <w:r w:rsidRPr="000C5A69">
        <w:rPr>
          <w:sz w:val="10"/>
          <w:szCs w:val="10"/>
        </w:rPr>
        <w:t>Таблица 6</w:t>
      </w:r>
    </w:p>
    <w:p w:rsidR="00B90FD4" w:rsidRPr="000C5A69" w:rsidRDefault="00B90FD4" w:rsidP="000C5A69">
      <w:pPr>
        <w:ind w:firstLine="540"/>
        <w:jc w:val="right"/>
        <w:rPr>
          <w:sz w:val="10"/>
          <w:szCs w:val="10"/>
        </w:rPr>
      </w:pPr>
    </w:p>
    <w:p w:rsidR="000C5A69" w:rsidRPr="000C5A69" w:rsidRDefault="000C5A69" w:rsidP="000C5A69">
      <w:pPr>
        <w:autoSpaceDE w:val="0"/>
        <w:autoSpaceDN w:val="0"/>
        <w:adjustRightInd w:val="0"/>
        <w:jc w:val="center"/>
        <w:rPr>
          <w:sz w:val="10"/>
          <w:szCs w:val="10"/>
        </w:rPr>
      </w:pPr>
      <w:r w:rsidRPr="000C5A69">
        <w:rPr>
          <w:sz w:val="10"/>
          <w:szCs w:val="10"/>
        </w:rPr>
        <w:t>Структура</w:t>
      </w:r>
    </w:p>
    <w:p w:rsidR="00E1329C" w:rsidRDefault="000C5A69" w:rsidP="000C5A69">
      <w:pPr>
        <w:autoSpaceDE w:val="0"/>
        <w:autoSpaceDN w:val="0"/>
        <w:adjustRightInd w:val="0"/>
        <w:jc w:val="center"/>
        <w:rPr>
          <w:sz w:val="10"/>
          <w:szCs w:val="10"/>
        </w:rPr>
      </w:pPr>
      <w:r w:rsidRPr="000C5A69">
        <w:rPr>
          <w:sz w:val="10"/>
          <w:szCs w:val="10"/>
        </w:rPr>
        <w:t>финансирования муниципальной программы муниципального образования «Биробиджанский муниципальный район»</w:t>
      </w:r>
      <w:r>
        <w:rPr>
          <w:sz w:val="10"/>
          <w:szCs w:val="10"/>
        </w:rPr>
        <w:t xml:space="preserve"> </w:t>
      </w:r>
      <w:r w:rsidRPr="000C5A69">
        <w:rPr>
          <w:sz w:val="10"/>
          <w:szCs w:val="10"/>
        </w:rPr>
        <w:t xml:space="preserve">Еврейской автономной области по направлениям расходов «Энергосбережение и повышение энергетической эффективности в муниципальном образовании «Биробиджанский муниципальный район» </w:t>
      </w:r>
    </w:p>
    <w:p w:rsidR="000C5A69" w:rsidRDefault="000C5A69" w:rsidP="000C5A69">
      <w:pPr>
        <w:autoSpaceDE w:val="0"/>
        <w:autoSpaceDN w:val="0"/>
        <w:adjustRightInd w:val="0"/>
        <w:jc w:val="center"/>
        <w:rPr>
          <w:sz w:val="10"/>
          <w:szCs w:val="10"/>
        </w:rPr>
      </w:pPr>
      <w:r w:rsidRPr="000C5A69">
        <w:rPr>
          <w:sz w:val="10"/>
          <w:szCs w:val="10"/>
        </w:rPr>
        <w:t>на 2024-2028 годы»</w:t>
      </w:r>
    </w:p>
    <w:p w:rsidR="00B90FD4" w:rsidRPr="000C5A69" w:rsidRDefault="00B90FD4" w:rsidP="000C5A69">
      <w:pPr>
        <w:autoSpaceDE w:val="0"/>
        <w:autoSpaceDN w:val="0"/>
        <w:adjustRightInd w:val="0"/>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887"/>
        <w:gridCol w:w="856"/>
        <w:gridCol w:w="856"/>
        <w:gridCol w:w="856"/>
        <w:gridCol w:w="872"/>
        <w:gridCol w:w="1169"/>
      </w:tblGrid>
      <w:tr w:rsidR="000C5A69" w:rsidRPr="000C5A69" w:rsidTr="00B90FD4">
        <w:tc>
          <w:tcPr>
            <w:tcW w:w="1193" w:type="pct"/>
            <w:vMerge w:val="restart"/>
            <w:shd w:val="clear" w:color="auto" w:fill="auto"/>
          </w:tcPr>
          <w:p w:rsidR="000C5A69" w:rsidRPr="000C5A69" w:rsidRDefault="000C5A69" w:rsidP="000C5A69">
            <w:pPr>
              <w:tabs>
                <w:tab w:val="left" w:pos="9354"/>
              </w:tabs>
              <w:ind w:right="-6"/>
              <w:jc w:val="center"/>
              <w:rPr>
                <w:sz w:val="10"/>
                <w:szCs w:val="10"/>
              </w:rPr>
            </w:pPr>
            <w:r w:rsidRPr="000C5A69">
              <w:rPr>
                <w:sz w:val="10"/>
                <w:szCs w:val="10"/>
              </w:rPr>
              <w:t>Источники и направления расходов</w:t>
            </w:r>
          </w:p>
        </w:tc>
        <w:tc>
          <w:tcPr>
            <w:tcW w:w="3807" w:type="pct"/>
            <w:gridSpan w:val="6"/>
            <w:shd w:val="clear" w:color="auto" w:fill="auto"/>
          </w:tcPr>
          <w:p w:rsidR="000C5A69" w:rsidRPr="000C5A69" w:rsidRDefault="000C5A69" w:rsidP="000C5A69">
            <w:pPr>
              <w:tabs>
                <w:tab w:val="left" w:pos="9354"/>
              </w:tabs>
              <w:ind w:right="-6"/>
              <w:jc w:val="center"/>
              <w:rPr>
                <w:sz w:val="10"/>
                <w:szCs w:val="10"/>
              </w:rPr>
            </w:pPr>
            <w:r w:rsidRPr="000C5A69">
              <w:rPr>
                <w:sz w:val="10"/>
                <w:szCs w:val="10"/>
              </w:rPr>
              <w:t>Расходы (тыс. рублей), годы</w:t>
            </w:r>
          </w:p>
        </w:tc>
      </w:tr>
      <w:tr w:rsidR="000C5A69" w:rsidRPr="000C5A69" w:rsidTr="00B90FD4">
        <w:tc>
          <w:tcPr>
            <w:tcW w:w="1193" w:type="pct"/>
            <w:vMerge/>
            <w:shd w:val="clear" w:color="auto" w:fill="auto"/>
          </w:tcPr>
          <w:p w:rsidR="000C5A69" w:rsidRPr="000C5A69" w:rsidRDefault="000C5A69" w:rsidP="000C5A69">
            <w:pPr>
              <w:tabs>
                <w:tab w:val="left" w:pos="9354"/>
              </w:tabs>
              <w:ind w:right="-6"/>
              <w:jc w:val="center"/>
              <w:rPr>
                <w:sz w:val="10"/>
                <w:szCs w:val="10"/>
              </w:rPr>
            </w:pPr>
          </w:p>
        </w:tc>
        <w:tc>
          <w:tcPr>
            <w:tcW w:w="614" w:type="pct"/>
            <w:vMerge w:val="restart"/>
            <w:shd w:val="clear" w:color="auto" w:fill="auto"/>
          </w:tcPr>
          <w:p w:rsidR="000C5A69" w:rsidRPr="000C5A69" w:rsidRDefault="000C5A69" w:rsidP="000C5A69">
            <w:pPr>
              <w:tabs>
                <w:tab w:val="left" w:pos="9354"/>
              </w:tabs>
              <w:ind w:right="-6"/>
              <w:jc w:val="center"/>
              <w:rPr>
                <w:sz w:val="10"/>
                <w:szCs w:val="10"/>
              </w:rPr>
            </w:pPr>
            <w:r w:rsidRPr="000C5A69">
              <w:rPr>
                <w:sz w:val="10"/>
                <w:szCs w:val="10"/>
              </w:rPr>
              <w:t>Всего</w:t>
            </w:r>
          </w:p>
        </w:tc>
        <w:tc>
          <w:tcPr>
            <w:tcW w:w="3194" w:type="pct"/>
            <w:gridSpan w:val="5"/>
            <w:shd w:val="clear" w:color="auto" w:fill="auto"/>
          </w:tcPr>
          <w:p w:rsidR="000C5A69" w:rsidRPr="000C5A69" w:rsidRDefault="000C5A69" w:rsidP="000C5A69">
            <w:pPr>
              <w:tabs>
                <w:tab w:val="left" w:pos="9354"/>
              </w:tabs>
              <w:ind w:right="-6"/>
              <w:jc w:val="center"/>
              <w:rPr>
                <w:sz w:val="10"/>
                <w:szCs w:val="10"/>
              </w:rPr>
            </w:pPr>
            <w:r w:rsidRPr="000C5A69">
              <w:rPr>
                <w:sz w:val="10"/>
                <w:szCs w:val="10"/>
              </w:rPr>
              <w:t>в том числе по годам</w:t>
            </w:r>
          </w:p>
        </w:tc>
      </w:tr>
      <w:tr w:rsidR="000C5A69" w:rsidRPr="000C5A69" w:rsidTr="00B90FD4">
        <w:tc>
          <w:tcPr>
            <w:tcW w:w="1193" w:type="pct"/>
            <w:vMerge/>
            <w:shd w:val="clear" w:color="auto" w:fill="auto"/>
          </w:tcPr>
          <w:p w:rsidR="000C5A69" w:rsidRPr="000C5A69" w:rsidRDefault="000C5A69" w:rsidP="000C5A69">
            <w:pPr>
              <w:tabs>
                <w:tab w:val="left" w:pos="9354"/>
              </w:tabs>
              <w:ind w:right="-6"/>
              <w:jc w:val="center"/>
              <w:rPr>
                <w:sz w:val="10"/>
                <w:szCs w:val="10"/>
              </w:rPr>
            </w:pPr>
          </w:p>
        </w:tc>
        <w:tc>
          <w:tcPr>
            <w:tcW w:w="614" w:type="pct"/>
            <w:vMerge/>
            <w:shd w:val="clear" w:color="auto" w:fill="auto"/>
          </w:tcPr>
          <w:p w:rsidR="000C5A69" w:rsidRPr="000C5A69" w:rsidRDefault="000C5A69" w:rsidP="000C5A69">
            <w:pPr>
              <w:tabs>
                <w:tab w:val="left" w:pos="9354"/>
              </w:tabs>
              <w:ind w:right="-6"/>
              <w:jc w:val="center"/>
              <w:rPr>
                <w:sz w:val="10"/>
                <w:szCs w:val="10"/>
              </w:rPr>
            </w:pP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2024</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2025</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2026</w:t>
            </w:r>
          </w:p>
        </w:tc>
        <w:tc>
          <w:tcPr>
            <w:tcW w:w="60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2027</w:t>
            </w:r>
          </w:p>
        </w:tc>
        <w:tc>
          <w:tcPr>
            <w:tcW w:w="81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2028</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3</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4</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5</w:t>
            </w:r>
          </w:p>
        </w:tc>
        <w:tc>
          <w:tcPr>
            <w:tcW w:w="60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6</w:t>
            </w:r>
          </w:p>
        </w:tc>
        <w:tc>
          <w:tcPr>
            <w:tcW w:w="811"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7</w:t>
            </w:r>
          </w:p>
        </w:tc>
      </w:tr>
      <w:tr w:rsidR="000C5A69" w:rsidRPr="000C5A69" w:rsidTr="000C5A69">
        <w:tc>
          <w:tcPr>
            <w:tcW w:w="5000" w:type="pct"/>
            <w:gridSpan w:val="7"/>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ВСЕГО </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Местный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1193,6</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250,0</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193,6</w:t>
            </w:r>
          </w:p>
        </w:tc>
        <w:tc>
          <w:tcPr>
            <w:tcW w:w="604" w:type="pct"/>
            <w:shd w:val="clear" w:color="auto" w:fill="auto"/>
          </w:tcPr>
          <w:p w:rsidR="000C5A69" w:rsidRPr="000C5A69" w:rsidRDefault="000C5A69" w:rsidP="000C5A69">
            <w:pPr>
              <w:jc w:val="center"/>
              <w:rPr>
                <w:sz w:val="10"/>
                <w:szCs w:val="10"/>
              </w:rPr>
            </w:pPr>
            <w:r w:rsidRPr="000C5A69">
              <w:rPr>
                <w:sz w:val="10"/>
                <w:szCs w:val="10"/>
              </w:rPr>
              <w:t>250,0</w:t>
            </w:r>
          </w:p>
        </w:tc>
        <w:tc>
          <w:tcPr>
            <w:tcW w:w="811" w:type="pct"/>
            <w:shd w:val="clear" w:color="auto" w:fill="auto"/>
          </w:tcPr>
          <w:p w:rsidR="000C5A69" w:rsidRPr="000C5A69" w:rsidRDefault="000C5A69" w:rsidP="000C5A69">
            <w:pPr>
              <w:jc w:val="center"/>
              <w:rPr>
                <w:sz w:val="10"/>
                <w:szCs w:val="10"/>
              </w:rPr>
            </w:pPr>
            <w:r w:rsidRPr="000C5A69">
              <w:rPr>
                <w:sz w:val="10"/>
                <w:szCs w:val="10"/>
              </w:rPr>
              <w:t>500,0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Областной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Федеральный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Другие источники</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0C5A69">
        <w:tc>
          <w:tcPr>
            <w:tcW w:w="5000" w:type="pct"/>
            <w:gridSpan w:val="7"/>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КАПИТАЛЬНЫЕ ВЛОЖЕНИЯ </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Местный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Областной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Федеральный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Другие источники</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0C5A69">
        <w:tc>
          <w:tcPr>
            <w:tcW w:w="5000" w:type="pct"/>
            <w:gridSpan w:val="7"/>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НИОКР </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Местный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Областной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Федеральный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Другие источники</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0C5A69">
        <w:tc>
          <w:tcPr>
            <w:tcW w:w="5000" w:type="pct"/>
            <w:gridSpan w:val="7"/>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ПРОЧИЕ РАСХОДЫ </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Местный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1193,6</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250,0</w:t>
            </w:r>
          </w:p>
        </w:tc>
        <w:tc>
          <w:tcPr>
            <w:tcW w:w="5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193,6</w:t>
            </w:r>
          </w:p>
        </w:tc>
        <w:tc>
          <w:tcPr>
            <w:tcW w:w="604" w:type="pct"/>
            <w:shd w:val="clear" w:color="auto" w:fill="auto"/>
          </w:tcPr>
          <w:p w:rsidR="000C5A69" w:rsidRPr="000C5A69" w:rsidRDefault="000C5A69" w:rsidP="000C5A69">
            <w:pPr>
              <w:jc w:val="center"/>
              <w:rPr>
                <w:sz w:val="10"/>
                <w:szCs w:val="10"/>
              </w:rPr>
            </w:pPr>
            <w:r w:rsidRPr="000C5A69">
              <w:rPr>
                <w:sz w:val="10"/>
                <w:szCs w:val="10"/>
              </w:rPr>
              <w:t>250,0</w:t>
            </w:r>
          </w:p>
        </w:tc>
        <w:tc>
          <w:tcPr>
            <w:tcW w:w="811" w:type="pct"/>
            <w:shd w:val="clear" w:color="auto" w:fill="auto"/>
          </w:tcPr>
          <w:p w:rsidR="000C5A69" w:rsidRPr="000C5A69" w:rsidRDefault="000C5A69" w:rsidP="000C5A69">
            <w:pPr>
              <w:jc w:val="center"/>
              <w:rPr>
                <w:sz w:val="10"/>
                <w:szCs w:val="10"/>
              </w:rPr>
            </w:pPr>
            <w:r w:rsidRPr="000C5A69">
              <w:rPr>
                <w:sz w:val="10"/>
                <w:szCs w:val="10"/>
              </w:rPr>
              <w:t>500,0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lastRenderedPageBreak/>
              <w:t xml:space="preserve">Областной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 xml:space="preserve">Федеральный бюджет </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r w:rsidR="000C5A69" w:rsidRPr="000C5A69" w:rsidTr="00B90FD4">
        <w:tc>
          <w:tcPr>
            <w:tcW w:w="1193"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Другие источники</w:t>
            </w:r>
          </w:p>
        </w:tc>
        <w:tc>
          <w:tcPr>
            <w:tcW w:w="614" w:type="pct"/>
            <w:shd w:val="clear" w:color="auto" w:fill="auto"/>
          </w:tcPr>
          <w:p w:rsidR="000C5A69" w:rsidRPr="000C5A69" w:rsidRDefault="000C5A69" w:rsidP="000C5A69">
            <w:pPr>
              <w:tabs>
                <w:tab w:val="left" w:pos="9354"/>
              </w:tabs>
              <w:ind w:right="-6"/>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593" w:type="pct"/>
            <w:shd w:val="clear" w:color="auto" w:fill="auto"/>
          </w:tcPr>
          <w:p w:rsidR="000C5A69" w:rsidRPr="000C5A69" w:rsidRDefault="000C5A69" w:rsidP="000C5A69">
            <w:pPr>
              <w:jc w:val="center"/>
              <w:rPr>
                <w:sz w:val="10"/>
                <w:szCs w:val="10"/>
              </w:rPr>
            </w:pPr>
            <w:r w:rsidRPr="000C5A69">
              <w:rPr>
                <w:sz w:val="10"/>
                <w:szCs w:val="10"/>
              </w:rPr>
              <w:t>0,0</w:t>
            </w:r>
          </w:p>
        </w:tc>
        <w:tc>
          <w:tcPr>
            <w:tcW w:w="604" w:type="pct"/>
            <w:shd w:val="clear" w:color="auto" w:fill="auto"/>
          </w:tcPr>
          <w:p w:rsidR="000C5A69" w:rsidRPr="000C5A69" w:rsidRDefault="000C5A69" w:rsidP="000C5A69">
            <w:pPr>
              <w:jc w:val="center"/>
              <w:rPr>
                <w:sz w:val="10"/>
                <w:szCs w:val="10"/>
              </w:rPr>
            </w:pPr>
            <w:r w:rsidRPr="000C5A69">
              <w:rPr>
                <w:sz w:val="10"/>
                <w:szCs w:val="10"/>
              </w:rPr>
              <w:t>0,0</w:t>
            </w:r>
          </w:p>
        </w:tc>
        <w:tc>
          <w:tcPr>
            <w:tcW w:w="811" w:type="pct"/>
            <w:shd w:val="clear" w:color="auto" w:fill="auto"/>
          </w:tcPr>
          <w:p w:rsidR="000C5A69" w:rsidRPr="000C5A69" w:rsidRDefault="000C5A69" w:rsidP="000C5A69">
            <w:pPr>
              <w:jc w:val="center"/>
              <w:rPr>
                <w:sz w:val="10"/>
                <w:szCs w:val="10"/>
              </w:rPr>
            </w:pPr>
            <w:r w:rsidRPr="000C5A69">
              <w:rPr>
                <w:sz w:val="10"/>
                <w:szCs w:val="10"/>
              </w:rPr>
              <w:t>0,0».</w:t>
            </w:r>
          </w:p>
        </w:tc>
      </w:tr>
    </w:tbl>
    <w:p w:rsidR="000C5A69" w:rsidRPr="000C5A69" w:rsidRDefault="000C5A69" w:rsidP="000C5A69">
      <w:pPr>
        <w:numPr>
          <w:ilvl w:val="0"/>
          <w:numId w:val="10"/>
        </w:numPr>
        <w:suppressAutoHyphens/>
        <w:ind w:left="0" w:firstLine="284"/>
        <w:contextualSpacing/>
        <w:jc w:val="both"/>
        <w:rPr>
          <w:sz w:val="10"/>
          <w:szCs w:val="10"/>
          <w:lang w:eastAsia="ar-SA"/>
        </w:rPr>
      </w:pPr>
      <w:r w:rsidRPr="000C5A69">
        <w:rPr>
          <w:sz w:val="10"/>
          <w:szCs w:val="10"/>
          <w:lang w:eastAsia="ar-SA"/>
        </w:rPr>
        <w:t>Настоящее постановление опубликовать в средствах массовой информации.</w:t>
      </w:r>
    </w:p>
    <w:p w:rsidR="000C5A69" w:rsidRPr="000C5A69" w:rsidRDefault="000C5A69" w:rsidP="000C5A69">
      <w:pPr>
        <w:numPr>
          <w:ilvl w:val="0"/>
          <w:numId w:val="10"/>
        </w:numPr>
        <w:suppressAutoHyphens/>
        <w:ind w:left="0" w:firstLine="284"/>
        <w:contextualSpacing/>
        <w:jc w:val="both"/>
        <w:rPr>
          <w:sz w:val="10"/>
          <w:szCs w:val="10"/>
          <w:lang w:eastAsia="ar-SA"/>
        </w:rPr>
      </w:pPr>
      <w:r w:rsidRPr="000C5A69">
        <w:rPr>
          <w:sz w:val="10"/>
          <w:szCs w:val="10"/>
          <w:lang w:eastAsia="ar-SA"/>
        </w:rPr>
        <w:t>Настоящее постановление вступает в силу после его официального опубликования.</w:t>
      </w:r>
    </w:p>
    <w:p w:rsidR="000C5A69" w:rsidRPr="000C5A69" w:rsidRDefault="000C5A69" w:rsidP="000C5A69">
      <w:pPr>
        <w:jc w:val="both"/>
        <w:rPr>
          <w:sz w:val="10"/>
          <w:szCs w:val="10"/>
        </w:rPr>
      </w:pPr>
    </w:p>
    <w:p w:rsidR="000C5A69" w:rsidRDefault="000C5A69" w:rsidP="000C5A69">
      <w:pPr>
        <w:jc w:val="both"/>
        <w:rPr>
          <w:i/>
          <w:sz w:val="10"/>
          <w:szCs w:val="10"/>
        </w:rPr>
      </w:pPr>
      <w:r w:rsidRPr="000C5A69">
        <w:rPr>
          <w:sz w:val="10"/>
          <w:szCs w:val="10"/>
        </w:rPr>
        <w:t xml:space="preserve">Глава администрации муниципального района                                                          </w:t>
      </w:r>
      <w:r>
        <w:rPr>
          <w:sz w:val="10"/>
          <w:szCs w:val="10"/>
        </w:rPr>
        <w:t xml:space="preserve">                                                                                                                          </w:t>
      </w:r>
      <w:r w:rsidRPr="000C5A69">
        <w:rPr>
          <w:sz w:val="10"/>
          <w:szCs w:val="10"/>
        </w:rPr>
        <w:t xml:space="preserve">   Е.В. Федоренкова</w:t>
      </w:r>
    </w:p>
    <w:p w:rsidR="00B90FD4" w:rsidRDefault="00B90FD4" w:rsidP="000C5A69">
      <w:pPr>
        <w:jc w:val="center"/>
        <w:rPr>
          <w:sz w:val="10"/>
          <w:szCs w:val="10"/>
        </w:rPr>
      </w:pPr>
    </w:p>
    <w:p w:rsidR="00B90FD4" w:rsidRDefault="00B90FD4" w:rsidP="000C5A69">
      <w:pPr>
        <w:jc w:val="center"/>
        <w:rPr>
          <w:sz w:val="10"/>
          <w:szCs w:val="10"/>
        </w:rPr>
      </w:pPr>
    </w:p>
    <w:p w:rsidR="000C5A69" w:rsidRPr="0023711F" w:rsidRDefault="000C5A69" w:rsidP="000C5A69">
      <w:pPr>
        <w:jc w:val="center"/>
        <w:rPr>
          <w:sz w:val="10"/>
          <w:szCs w:val="10"/>
        </w:rPr>
      </w:pPr>
      <w:r w:rsidRPr="0023711F">
        <w:rPr>
          <w:sz w:val="10"/>
          <w:szCs w:val="10"/>
        </w:rPr>
        <w:t>Муниципальное образование «Биробиджанский муниципальный район»</w:t>
      </w:r>
    </w:p>
    <w:p w:rsidR="000C5A69" w:rsidRPr="0023711F" w:rsidRDefault="000C5A69" w:rsidP="000C5A69">
      <w:pPr>
        <w:jc w:val="center"/>
        <w:rPr>
          <w:sz w:val="10"/>
          <w:szCs w:val="10"/>
        </w:rPr>
      </w:pPr>
      <w:r w:rsidRPr="0023711F">
        <w:rPr>
          <w:sz w:val="10"/>
          <w:szCs w:val="10"/>
        </w:rPr>
        <w:t>Еврейской автономной области</w:t>
      </w:r>
    </w:p>
    <w:p w:rsidR="000C5A69" w:rsidRPr="0023711F" w:rsidRDefault="000C5A69" w:rsidP="000C5A69">
      <w:pPr>
        <w:jc w:val="center"/>
        <w:rPr>
          <w:sz w:val="10"/>
          <w:szCs w:val="10"/>
        </w:rPr>
      </w:pPr>
      <w:r w:rsidRPr="0023711F">
        <w:rPr>
          <w:sz w:val="10"/>
          <w:szCs w:val="10"/>
        </w:rPr>
        <w:t>АДМИНИСТРАЦИЯ МУНИЦИПАЛЬНОГО РАЙОНА</w:t>
      </w:r>
    </w:p>
    <w:p w:rsidR="000C5A69" w:rsidRPr="0023711F" w:rsidRDefault="000C5A69" w:rsidP="000C5A69">
      <w:pPr>
        <w:jc w:val="center"/>
        <w:rPr>
          <w:sz w:val="10"/>
          <w:szCs w:val="10"/>
        </w:rPr>
      </w:pPr>
      <w:r w:rsidRPr="0023711F">
        <w:rPr>
          <w:sz w:val="10"/>
          <w:szCs w:val="10"/>
        </w:rPr>
        <w:t>ПОСТАНОВЛЕНИЕ</w:t>
      </w:r>
    </w:p>
    <w:p w:rsidR="000C5A69" w:rsidRDefault="000C5A69" w:rsidP="000C5A69">
      <w:pPr>
        <w:tabs>
          <w:tab w:val="left" w:pos="6810"/>
        </w:tabs>
        <w:ind w:firstLine="284"/>
        <w:jc w:val="both"/>
        <w:rPr>
          <w:i/>
          <w:sz w:val="10"/>
          <w:szCs w:val="10"/>
        </w:rPr>
      </w:pPr>
      <w:r w:rsidRPr="0023711F">
        <w:rPr>
          <w:sz w:val="10"/>
          <w:szCs w:val="10"/>
        </w:rPr>
        <w:t>21.02.2025 № 11</w:t>
      </w:r>
      <w:r>
        <w:rPr>
          <w:sz w:val="10"/>
          <w:szCs w:val="10"/>
        </w:rPr>
        <w:t>7</w:t>
      </w:r>
      <w:r w:rsidRPr="0023711F">
        <w:rPr>
          <w:sz w:val="10"/>
          <w:szCs w:val="10"/>
        </w:rPr>
        <w:t xml:space="preserve">          </w:t>
      </w:r>
      <w:r>
        <w:rPr>
          <w:sz w:val="10"/>
          <w:szCs w:val="10"/>
        </w:rPr>
        <w:t xml:space="preserve">                                                                                                                                                     </w:t>
      </w:r>
      <w:r w:rsidRPr="0023711F">
        <w:rPr>
          <w:sz w:val="10"/>
          <w:szCs w:val="10"/>
        </w:rPr>
        <w:t xml:space="preserve">                                                      </w:t>
      </w:r>
      <w:r>
        <w:rPr>
          <w:sz w:val="10"/>
          <w:szCs w:val="10"/>
        </w:rPr>
        <w:t xml:space="preserve">      </w:t>
      </w:r>
      <w:r w:rsidRPr="0023711F">
        <w:rPr>
          <w:sz w:val="10"/>
          <w:szCs w:val="10"/>
        </w:rPr>
        <w:t xml:space="preserve">    г. Биробиджан</w:t>
      </w:r>
    </w:p>
    <w:p w:rsidR="00B90FD4" w:rsidRDefault="00B90FD4" w:rsidP="000C5A69">
      <w:pPr>
        <w:jc w:val="both"/>
        <w:rPr>
          <w:sz w:val="10"/>
          <w:szCs w:val="10"/>
        </w:rPr>
      </w:pPr>
    </w:p>
    <w:p w:rsidR="000C5A69" w:rsidRPr="000C5A69" w:rsidRDefault="000C5A69" w:rsidP="000C5A69">
      <w:pPr>
        <w:jc w:val="both"/>
        <w:rPr>
          <w:sz w:val="10"/>
          <w:szCs w:val="10"/>
        </w:rPr>
      </w:pPr>
      <w:r w:rsidRPr="000C5A69">
        <w:rPr>
          <w:sz w:val="10"/>
          <w:szCs w:val="10"/>
        </w:rPr>
        <w:t xml:space="preserve">О внесении изменений в муниципальную программу «Модернизация объектов коммунальной инфраструктуры муниципального образования «Биробиджанский муниципальный район» на 2024-2028 годы», утвержденную постановлением администрации муниципального района от 12.10.2023 № 712 </w:t>
      </w:r>
      <w:r w:rsidRPr="000C5A69">
        <w:rPr>
          <w:sz w:val="10"/>
          <w:szCs w:val="10"/>
        </w:rPr>
        <w:br/>
      </w:r>
    </w:p>
    <w:p w:rsidR="000C5A69" w:rsidRPr="000C5A69" w:rsidRDefault="000C5A69" w:rsidP="000C5A69">
      <w:pPr>
        <w:ind w:firstLine="284"/>
        <w:jc w:val="both"/>
        <w:rPr>
          <w:sz w:val="10"/>
          <w:szCs w:val="10"/>
        </w:rPr>
      </w:pPr>
      <w:r w:rsidRPr="000C5A69">
        <w:rPr>
          <w:sz w:val="10"/>
          <w:szCs w:val="10"/>
        </w:rPr>
        <w:t>В соответствии с Уставом муниципального образования «Биробиджанский муниципальный район» Еврейской автономной области и постановлением администрации муниципального района от 07.11.2014               № 1236 «Об утверждении Порядка принятия решений о разработке, формировании, реализации муниципальных программ муниципального образования «Биробиджанский муниципальный район» и проведения оценки эффективности их реализации», в целях повышения качества и эффективности муниципального управления в администрации Биробиджанского муниципального района Еврейской автономной области, администрация муниципального района</w:t>
      </w:r>
    </w:p>
    <w:p w:rsidR="000C5A69" w:rsidRPr="000C5A69" w:rsidRDefault="000C5A69" w:rsidP="00B90FD4">
      <w:pPr>
        <w:jc w:val="both"/>
        <w:rPr>
          <w:sz w:val="10"/>
          <w:szCs w:val="10"/>
        </w:rPr>
      </w:pPr>
      <w:r w:rsidRPr="000C5A69">
        <w:rPr>
          <w:sz w:val="10"/>
          <w:szCs w:val="10"/>
        </w:rPr>
        <w:t>ПОСТАНОВЛЯЕТ:</w:t>
      </w:r>
    </w:p>
    <w:p w:rsidR="000C5A69" w:rsidRPr="000C5A69" w:rsidRDefault="000C5A69" w:rsidP="000C5A69">
      <w:pPr>
        <w:numPr>
          <w:ilvl w:val="0"/>
          <w:numId w:val="9"/>
        </w:numPr>
        <w:suppressAutoHyphens/>
        <w:ind w:left="0" w:firstLine="284"/>
        <w:contextualSpacing/>
        <w:jc w:val="both"/>
        <w:rPr>
          <w:sz w:val="10"/>
          <w:szCs w:val="10"/>
          <w:lang w:eastAsia="ar-SA"/>
        </w:rPr>
      </w:pPr>
      <w:r w:rsidRPr="000C5A69">
        <w:rPr>
          <w:sz w:val="10"/>
          <w:szCs w:val="10"/>
          <w:lang w:eastAsia="ar-SA"/>
        </w:rPr>
        <w:t>Внести в муниципальную программу «Модернизация объектов коммунальной инфраструктуры муниципального образования «Биробиджанский муниципальный район» на 2024-2028 годы», утвержденную постановлением администрации муниципального района от 12.10.2023 № 712 «Об утверждении муниципальной программы «Модернизация объектов коммунальной инфраструктуры муниципального образования «Биробиджанский муниципальный район» на 2024-2028 годы», следующие изменения:</w:t>
      </w:r>
    </w:p>
    <w:p w:rsidR="000C5A69" w:rsidRPr="000C5A69" w:rsidRDefault="000C5A69" w:rsidP="000C5A69">
      <w:pPr>
        <w:numPr>
          <w:ilvl w:val="1"/>
          <w:numId w:val="9"/>
        </w:numPr>
        <w:suppressAutoHyphens/>
        <w:ind w:left="0" w:firstLine="284"/>
        <w:contextualSpacing/>
        <w:jc w:val="both"/>
        <w:rPr>
          <w:sz w:val="10"/>
          <w:szCs w:val="10"/>
          <w:lang w:eastAsia="ar-SA"/>
        </w:rPr>
      </w:pPr>
      <w:r w:rsidRPr="000C5A69">
        <w:rPr>
          <w:sz w:val="10"/>
          <w:szCs w:val="10"/>
          <w:lang w:eastAsia="ar-SA"/>
        </w:rPr>
        <w:t>Раздел 1. Паспорт муниципальной программы, изложить в следующей редакции:</w:t>
      </w:r>
    </w:p>
    <w:p w:rsidR="00B90FD4" w:rsidRDefault="00B90FD4" w:rsidP="00A81343">
      <w:pPr>
        <w:tabs>
          <w:tab w:val="left" w:pos="9354"/>
        </w:tabs>
        <w:suppressAutoHyphens/>
        <w:ind w:right="-6"/>
        <w:contextualSpacing/>
        <w:jc w:val="center"/>
        <w:rPr>
          <w:sz w:val="10"/>
          <w:szCs w:val="10"/>
          <w:lang w:eastAsia="ar-SA"/>
        </w:rPr>
      </w:pPr>
    </w:p>
    <w:p w:rsidR="000C5A69" w:rsidRDefault="000C5A69" w:rsidP="00A81343">
      <w:pPr>
        <w:tabs>
          <w:tab w:val="left" w:pos="9354"/>
        </w:tabs>
        <w:suppressAutoHyphens/>
        <w:ind w:right="-6"/>
        <w:contextualSpacing/>
        <w:jc w:val="center"/>
        <w:rPr>
          <w:b/>
          <w:sz w:val="10"/>
          <w:szCs w:val="10"/>
          <w:lang w:eastAsia="ar-SA"/>
        </w:rPr>
      </w:pPr>
      <w:r w:rsidRPr="000C5A69">
        <w:rPr>
          <w:sz w:val="10"/>
          <w:szCs w:val="10"/>
          <w:lang w:eastAsia="ar-SA"/>
        </w:rPr>
        <w:t>«</w:t>
      </w:r>
      <w:r w:rsidRPr="000C5A69">
        <w:rPr>
          <w:b/>
          <w:sz w:val="10"/>
          <w:szCs w:val="10"/>
          <w:lang w:eastAsia="ar-SA"/>
        </w:rPr>
        <w:t>1. Паспорт муниципальной программы</w:t>
      </w:r>
    </w:p>
    <w:p w:rsidR="00B90FD4" w:rsidRPr="000C5A69" w:rsidRDefault="00B90FD4" w:rsidP="00A81343">
      <w:pPr>
        <w:tabs>
          <w:tab w:val="left" w:pos="9354"/>
        </w:tabs>
        <w:suppressAutoHyphens/>
        <w:ind w:right="-6"/>
        <w:contextualSpacing/>
        <w:jc w:val="center"/>
        <w:rPr>
          <w:b/>
          <w:sz w:val="10"/>
          <w:szCs w:val="10"/>
          <w:lang w:eastAsia="ar-SA"/>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2"/>
        <w:gridCol w:w="5097"/>
      </w:tblGrid>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Наименование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tabs>
                <w:tab w:val="left" w:pos="9354"/>
              </w:tabs>
              <w:jc w:val="both"/>
              <w:rPr>
                <w:rFonts w:eastAsiaTheme="minorHAnsi"/>
                <w:sz w:val="10"/>
                <w:szCs w:val="10"/>
                <w:lang w:eastAsia="en-US"/>
              </w:rPr>
            </w:pPr>
            <w:r w:rsidRPr="000C5A69">
              <w:rPr>
                <w:sz w:val="10"/>
                <w:szCs w:val="10"/>
              </w:rPr>
              <w:t>«Модернизация объектов коммунальной инфраструктуры муниципального образования «Биробиджанский муниципальный район» на 2024-2028 годы»</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Ответственный исполнитель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rFonts w:eastAsiaTheme="minorHAnsi"/>
                <w:sz w:val="10"/>
                <w:szCs w:val="10"/>
                <w:lang w:eastAsia="en-US"/>
              </w:rPr>
            </w:pPr>
            <w:r w:rsidRPr="000C5A69">
              <w:rPr>
                <w:sz w:val="10"/>
                <w:szCs w:val="10"/>
              </w:rPr>
              <w:t>Отдел коммунального хозяйства, транспорта, связи  и  дорожной деятельности администрации муниципального района</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Соисполнители муниципальной программы</w:t>
            </w:r>
          </w:p>
        </w:tc>
        <w:tc>
          <w:tcPr>
            <w:tcW w:w="3530" w:type="pct"/>
            <w:tcBorders>
              <w:top w:val="single" w:sz="4" w:space="0" w:color="auto"/>
              <w:left w:val="single" w:sz="4" w:space="0" w:color="auto"/>
              <w:bottom w:val="single" w:sz="4" w:space="0" w:color="auto"/>
              <w:right w:val="single" w:sz="4" w:space="0" w:color="auto"/>
            </w:tcBorders>
          </w:tcPr>
          <w:p w:rsidR="000C5A69" w:rsidRPr="000C5A69" w:rsidRDefault="000C5A69" w:rsidP="00A81343">
            <w:pPr>
              <w:autoSpaceDE w:val="0"/>
              <w:autoSpaceDN w:val="0"/>
              <w:adjustRightInd w:val="0"/>
              <w:outlineLvl w:val="0"/>
              <w:rPr>
                <w:rFonts w:eastAsiaTheme="minorHAnsi"/>
                <w:sz w:val="10"/>
                <w:szCs w:val="10"/>
                <w:lang w:eastAsia="en-US"/>
              </w:rPr>
            </w:pP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Участники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widowControl w:val="0"/>
              <w:autoSpaceDE w:val="0"/>
              <w:autoSpaceDN w:val="0"/>
              <w:rPr>
                <w:sz w:val="10"/>
                <w:szCs w:val="10"/>
              </w:rPr>
            </w:pPr>
            <w:r w:rsidRPr="000C5A69">
              <w:rPr>
                <w:sz w:val="10"/>
                <w:szCs w:val="10"/>
              </w:rPr>
              <w:t>1. Администрация Биробиджанского муниципального района Еврейской автономной области.</w:t>
            </w:r>
          </w:p>
          <w:p w:rsidR="000C5A69" w:rsidRPr="000C5A69" w:rsidRDefault="000C5A69" w:rsidP="00A81343">
            <w:pPr>
              <w:autoSpaceDE w:val="0"/>
              <w:autoSpaceDN w:val="0"/>
              <w:adjustRightInd w:val="0"/>
              <w:rPr>
                <w:rFonts w:eastAsiaTheme="minorHAnsi"/>
                <w:sz w:val="10"/>
                <w:szCs w:val="10"/>
                <w:lang w:eastAsia="en-US"/>
              </w:rPr>
            </w:pPr>
            <w:r w:rsidRPr="000C5A69">
              <w:rPr>
                <w:sz w:val="10"/>
                <w:szCs w:val="10"/>
              </w:rPr>
              <w:t>2. Отдел муниципальных закупок администрации муниципального района.</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Структура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rFonts w:eastAsiaTheme="minorHAnsi"/>
                <w:sz w:val="10"/>
                <w:szCs w:val="10"/>
                <w:lang w:eastAsia="en-US"/>
              </w:rPr>
            </w:pPr>
            <w:r w:rsidRPr="000C5A69">
              <w:rPr>
                <w:rFonts w:eastAsiaTheme="minorHAnsi"/>
                <w:sz w:val="10"/>
                <w:szCs w:val="10"/>
                <w:lang w:eastAsia="en-US"/>
              </w:rPr>
              <w:t>«</w:t>
            </w:r>
            <w:r w:rsidRPr="000C5A69">
              <w:rPr>
                <w:sz w:val="10"/>
                <w:szCs w:val="10"/>
              </w:rPr>
              <w:t>Модернизация объектов коммунальной инфраструктуры муниципального образования «Биробиджанский муниципальный район» на 2024-2028 годы»</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Цели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rFonts w:eastAsiaTheme="minorHAnsi"/>
                <w:sz w:val="10"/>
                <w:szCs w:val="10"/>
                <w:lang w:eastAsia="en-US"/>
              </w:rPr>
            </w:pPr>
            <w:r w:rsidRPr="000C5A69">
              <w:rPr>
                <w:sz w:val="10"/>
                <w:szCs w:val="10"/>
              </w:rPr>
              <w:t>Создание условий для приведения коммунальной инфраструктуры района в соответствие со стандартами качества, обеспечивающими повышение надежности функционирования систем жизнеобеспечения, а также комфортные условия проживания населения</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Задачи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sz w:val="10"/>
                <w:szCs w:val="10"/>
              </w:rPr>
            </w:pPr>
            <w:r w:rsidRPr="000C5A69">
              <w:rPr>
                <w:sz w:val="10"/>
                <w:szCs w:val="10"/>
              </w:rPr>
              <w:t>- реконструкция, модернизация, ремонт, замена объектов коммунального комплекса в населенных пунктах Биробиджанского района;</w:t>
            </w:r>
          </w:p>
          <w:p w:rsidR="000C5A69" w:rsidRPr="000C5A69" w:rsidRDefault="000C5A69" w:rsidP="00A81343">
            <w:pPr>
              <w:autoSpaceDE w:val="0"/>
              <w:autoSpaceDN w:val="0"/>
              <w:adjustRightInd w:val="0"/>
              <w:jc w:val="both"/>
              <w:rPr>
                <w:sz w:val="10"/>
                <w:szCs w:val="10"/>
              </w:rPr>
            </w:pPr>
            <w:r w:rsidRPr="000C5A69">
              <w:rPr>
                <w:sz w:val="10"/>
                <w:szCs w:val="10"/>
              </w:rPr>
              <w:t>- 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0C5A69" w:rsidRPr="000C5A69" w:rsidRDefault="000C5A69" w:rsidP="00A81343">
            <w:pPr>
              <w:autoSpaceDE w:val="0"/>
              <w:autoSpaceDN w:val="0"/>
              <w:adjustRightInd w:val="0"/>
              <w:jc w:val="both"/>
              <w:rPr>
                <w:sz w:val="10"/>
                <w:szCs w:val="10"/>
              </w:rPr>
            </w:pPr>
            <w:r w:rsidRPr="000C5A69">
              <w:rPr>
                <w:sz w:val="10"/>
                <w:szCs w:val="10"/>
              </w:rPr>
              <w:t>- мероприятия по обеспечению бесперебойной поставки электрической энергии на объекты коммунального комплекса;</w:t>
            </w:r>
          </w:p>
          <w:p w:rsidR="000C5A69" w:rsidRPr="000C5A69" w:rsidRDefault="000C5A69" w:rsidP="00A81343">
            <w:pPr>
              <w:autoSpaceDE w:val="0"/>
              <w:autoSpaceDN w:val="0"/>
              <w:adjustRightInd w:val="0"/>
              <w:jc w:val="both"/>
              <w:rPr>
                <w:sz w:val="10"/>
                <w:szCs w:val="10"/>
              </w:rPr>
            </w:pPr>
            <w:r w:rsidRPr="000C5A69">
              <w:rPr>
                <w:sz w:val="10"/>
                <w:szCs w:val="10"/>
              </w:rPr>
              <w:t>- приобретение материалов;</w:t>
            </w:r>
          </w:p>
          <w:p w:rsidR="000C5A69" w:rsidRPr="000C5A69" w:rsidRDefault="000C5A69" w:rsidP="00A81343">
            <w:pPr>
              <w:autoSpaceDE w:val="0"/>
              <w:autoSpaceDN w:val="0"/>
              <w:adjustRightInd w:val="0"/>
              <w:jc w:val="both"/>
              <w:rPr>
                <w:sz w:val="10"/>
                <w:szCs w:val="10"/>
              </w:rPr>
            </w:pPr>
            <w:r w:rsidRPr="000C5A69">
              <w:rPr>
                <w:sz w:val="10"/>
                <w:szCs w:val="10"/>
              </w:rPr>
              <w:t>- ремонт электрических сетей;</w:t>
            </w:r>
          </w:p>
          <w:p w:rsidR="000C5A69" w:rsidRPr="000C5A69" w:rsidRDefault="000C5A69" w:rsidP="00A81343">
            <w:pPr>
              <w:autoSpaceDE w:val="0"/>
              <w:autoSpaceDN w:val="0"/>
              <w:adjustRightInd w:val="0"/>
              <w:jc w:val="both"/>
              <w:rPr>
                <w:rFonts w:eastAsiaTheme="minorHAnsi"/>
                <w:sz w:val="10"/>
                <w:szCs w:val="10"/>
                <w:lang w:eastAsia="en-US"/>
              </w:rPr>
            </w:pPr>
            <w:r w:rsidRPr="000C5A69">
              <w:rPr>
                <w:sz w:val="10"/>
                <w:szCs w:val="10"/>
              </w:rPr>
              <w:t>- актуализация схем теплоснабжения, водоснабжения, водоотведения сельских поселений.</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Целевые индикаторы и показатели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sz w:val="10"/>
                <w:szCs w:val="10"/>
              </w:rPr>
            </w:pPr>
            <w:r w:rsidRPr="000C5A69">
              <w:rPr>
                <w:sz w:val="10"/>
                <w:szCs w:val="10"/>
              </w:rPr>
              <w:t>- реконструкция, модернизация, ремонт, замена объектов коммунального комплекса в населенных пунктах Биробиджанского района:</w:t>
            </w:r>
          </w:p>
          <w:p w:rsidR="000C5A69" w:rsidRPr="000C5A69" w:rsidRDefault="000C5A69" w:rsidP="00A81343">
            <w:pPr>
              <w:autoSpaceDE w:val="0"/>
              <w:autoSpaceDN w:val="0"/>
              <w:adjustRightInd w:val="0"/>
              <w:jc w:val="both"/>
              <w:rPr>
                <w:sz w:val="10"/>
                <w:szCs w:val="10"/>
              </w:rPr>
            </w:pPr>
            <w:r w:rsidRPr="000C5A69">
              <w:rPr>
                <w:sz w:val="10"/>
                <w:szCs w:val="10"/>
              </w:rPr>
              <w:t>2024 г. - 1 ед.;</w:t>
            </w:r>
          </w:p>
          <w:p w:rsidR="000C5A69" w:rsidRPr="000C5A69" w:rsidRDefault="000C5A69" w:rsidP="00A81343">
            <w:pPr>
              <w:autoSpaceDE w:val="0"/>
              <w:autoSpaceDN w:val="0"/>
              <w:adjustRightInd w:val="0"/>
              <w:jc w:val="both"/>
              <w:rPr>
                <w:sz w:val="10"/>
                <w:szCs w:val="10"/>
              </w:rPr>
            </w:pPr>
            <w:r w:rsidRPr="000C5A69">
              <w:rPr>
                <w:sz w:val="10"/>
                <w:szCs w:val="10"/>
              </w:rPr>
              <w:t>2025 г. - 0 ед.;</w:t>
            </w:r>
          </w:p>
          <w:p w:rsidR="000C5A69" w:rsidRPr="000C5A69" w:rsidRDefault="000C5A69" w:rsidP="00A81343">
            <w:pPr>
              <w:autoSpaceDE w:val="0"/>
              <w:autoSpaceDN w:val="0"/>
              <w:adjustRightInd w:val="0"/>
              <w:jc w:val="both"/>
              <w:rPr>
                <w:sz w:val="10"/>
                <w:szCs w:val="10"/>
              </w:rPr>
            </w:pPr>
            <w:r w:rsidRPr="000C5A69">
              <w:rPr>
                <w:sz w:val="10"/>
                <w:szCs w:val="10"/>
              </w:rPr>
              <w:t>2026 г. - 0 ед.;</w:t>
            </w:r>
          </w:p>
          <w:p w:rsidR="000C5A69" w:rsidRPr="000C5A69" w:rsidRDefault="000C5A69" w:rsidP="00A81343">
            <w:pPr>
              <w:autoSpaceDE w:val="0"/>
              <w:autoSpaceDN w:val="0"/>
              <w:adjustRightInd w:val="0"/>
              <w:jc w:val="both"/>
              <w:rPr>
                <w:sz w:val="10"/>
                <w:szCs w:val="10"/>
              </w:rPr>
            </w:pPr>
            <w:r w:rsidRPr="000C5A69">
              <w:rPr>
                <w:sz w:val="10"/>
                <w:szCs w:val="10"/>
              </w:rPr>
              <w:t>2027 г. - 0 ед.;</w:t>
            </w:r>
          </w:p>
          <w:p w:rsidR="000C5A69" w:rsidRPr="000C5A69" w:rsidRDefault="000C5A69" w:rsidP="00A81343">
            <w:pPr>
              <w:autoSpaceDE w:val="0"/>
              <w:autoSpaceDN w:val="0"/>
              <w:adjustRightInd w:val="0"/>
              <w:jc w:val="both"/>
              <w:rPr>
                <w:sz w:val="10"/>
                <w:szCs w:val="10"/>
              </w:rPr>
            </w:pPr>
            <w:r w:rsidRPr="000C5A69">
              <w:rPr>
                <w:sz w:val="10"/>
                <w:szCs w:val="10"/>
              </w:rPr>
              <w:t>2028 г. - 0 ед.</w:t>
            </w:r>
          </w:p>
          <w:p w:rsidR="000C5A69" w:rsidRPr="000C5A69" w:rsidRDefault="000C5A69" w:rsidP="00A81343">
            <w:pPr>
              <w:autoSpaceDE w:val="0"/>
              <w:autoSpaceDN w:val="0"/>
              <w:adjustRightInd w:val="0"/>
              <w:jc w:val="both"/>
              <w:rPr>
                <w:sz w:val="10"/>
                <w:szCs w:val="10"/>
              </w:rPr>
            </w:pPr>
            <w:r w:rsidRPr="000C5A69">
              <w:rPr>
                <w:sz w:val="10"/>
                <w:szCs w:val="10"/>
              </w:rPr>
              <w:t>- 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0C5A69" w:rsidRPr="000C5A69" w:rsidRDefault="000C5A69" w:rsidP="00A81343">
            <w:pPr>
              <w:autoSpaceDE w:val="0"/>
              <w:autoSpaceDN w:val="0"/>
              <w:adjustRightInd w:val="0"/>
              <w:jc w:val="both"/>
              <w:rPr>
                <w:sz w:val="10"/>
                <w:szCs w:val="10"/>
              </w:rPr>
            </w:pPr>
            <w:r w:rsidRPr="000C5A69">
              <w:rPr>
                <w:sz w:val="10"/>
                <w:szCs w:val="10"/>
              </w:rPr>
              <w:t>2024 г. - 0 ед.;</w:t>
            </w:r>
          </w:p>
          <w:p w:rsidR="000C5A69" w:rsidRPr="000C5A69" w:rsidRDefault="000C5A69" w:rsidP="00A81343">
            <w:pPr>
              <w:autoSpaceDE w:val="0"/>
              <w:autoSpaceDN w:val="0"/>
              <w:adjustRightInd w:val="0"/>
              <w:jc w:val="both"/>
              <w:rPr>
                <w:sz w:val="10"/>
                <w:szCs w:val="10"/>
              </w:rPr>
            </w:pPr>
            <w:r w:rsidRPr="000C5A69">
              <w:rPr>
                <w:sz w:val="10"/>
                <w:szCs w:val="10"/>
              </w:rPr>
              <w:t>2025 г. - 0 ед.;</w:t>
            </w:r>
          </w:p>
          <w:p w:rsidR="000C5A69" w:rsidRPr="000C5A69" w:rsidRDefault="000C5A69" w:rsidP="00A81343">
            <w:pPr>
              <w:autoSpaceDE w:val="0"/>
              <w:autoSpaceDN w:val="0"/>
              <w:adjustRightInd w:val="0"/>
              <w:jc w:val="both"/>
              <w:rPr>
                <w:sz w:val="10"/>
                <w:szCs w:val="10"/>
              </w:rPr>
            </w:pPr>
            <w:r w:rsidRPr="000C5A69">
              <w:rPr>
                <w:sz w:val="10"/>
                <w:szCs w:val="10"/>
              </w:rPr>
              <w:t>2026 г. - 0 ед.;</w:t>
            </w:r>
          </w:p>
          <w:p w:rsidR="000C5A69" w:rsidRPr="000C5A69" w:rsidRDefault="000C5A69" w:rsidP="00A81343">
            <w:pPr>
              <w:autoSpaceDE w:val="0"/>
              <w:autoSpaceDN w:val="0"/>
              <w:adjustRightInd w:val="0"/>
              <w:jc w:val="both"/>
              <w:rPr>
                <w:sz w:val="10"/>
                <w:szCs w:val="10"/>
              </w:rPr>
            </w:pPr>
            <w:r w:rsidRPr="000C5A69">
              <w:rPr>
                <w:sz w:val="10"/>
                <w:szCs w:val="10"/>
              </w:rPr>
              <w:t>2027 г. - 0 ед.;</w:t>
            </w:r>
          </w:p>
          <w:p w:rsidR="000C5A69" w:rsidRPr="000C5A69" w:rsidRDefault="000C5A69" w:rsidP="00A81343">
            <w:pPr>
              <w:autoSpaceDE w:val="0"/>
              <w:autoSpaceDN w:val="0"/>
              <w:adjustRightInd w:val="0"/>
              <w:jc w:val="both"/>
              <w:rPr>
                <w:sz w:val="10"/>
                <w:szCs w:val="10"/>
              </w:rPr>
            </w:pPr>
            <w:r w:rsidRPr="000C5A69">
              <w:rPr>
                <w:sz w:val="10"/>
                <w:szCs w:val="10"/>
              </w:rPr>
              <w:t>2028 г. - 0 ед.</w:t>
            </w:r>
          </w:p>
          <w:p w:rsidR="000C5A69" w:rsidRPr="000C5A69" w:rsidRDefault="000C5A69" w:rsidP="00A81343">
            <w:pPr>
              <w:autoSpaceDE w:val="0"/>
              <w:autoSpaceDN w:val="0"/>
              <w:adjustRightInd w:val="0"/>
              <w:jc w:val="both"/>
              <w:rPr>
                <w:sz w:val="10"/>
                <w:szCs w:val="10"/>
              </w:rPr>
            </w:pPr>
            <w:r w:rsidRPr="000C5A69">
              <w:rPr>
                <w:sz w:val="10"/>
                <w:szCs w:val="10"/>
              </w:rPr>
              <w:t>- мероприятия по обеспечению бесперебойной поставки электрической энергии на объекты коммунального комплекса:</w:t>
            </w:r>
          </w:p>
          <w:p w:rsidR="000C5A69" w:rsidRPr="000C5A69" w:rsidRDefault="000C5A69" w:rsidP="00A81343">
            <w:pPr>
              <w:autoSpaceDE w:val="0"/>
              <w:autoSpaceDN w:val="0"/>
              <w:adjustRightInd w:val="0"/>
              <w:jc w:val="both"/>
              <w:rPr>
                <w:sz w:val="10"/>
                <w:szCs w:val="10"/>
              </w:rPr>
            </w:pPr>
            <w:r w:rsidRPr="000C5A69">
              <w:rPr>
                <w:sz w:val="10"/>
                <w:szCs w:val="10"/>
              </w:rPr>
              <w:t>2024 г. - 0 ед.;</w:t>
            </w:r>
          </w:p>
          <w:p w:rsidR="000C5A69" w:rsidRPr="000C5A69" w:rsidRDefault="000C5A69" w:rsidP="00A81343">
            <w:pPr>
              <w:autoSpaceDE w:val="0"/>
              <w:autoSpaceDN w:val="0"/>
              <w:adjustRightInd w:val="0"/>
              <w:jc w:val="both"/>
              <w:rPr>
                <w:sz w:val="10"/>
                <w:szCs w:val="10"/>
              </w:rPr>
            </w:pPr>
            <w:r w:rsidRPr="000C5A69">
              <w:rPr>
                <w:sz w:val="10"/>
                <w:szCs w:val="10"/>
              </w:rPr>
              <w:t>2025 г. - 0 ед.;</w:t>
            </w:r>
          </w:p>
          <w:p w:rsidR="000C5A69" w:rsidRPr="000C5A69" w:rsidRDefault="000C5A69" w:rsidP="00A81343">
            <w:pPr>
              <w:autoSpaceDE w:val="0"/>
              <w:autoSpaceDN w:val="0"/>
              <w:adjustRightInd w:val="0"/>
              <w:jc w:val="both"/>
              <w:rPr>
                <w:sz w:val="10"/>
                <w:szCs w:val="10"/>
              </w:rPr>
            </w:pPr>
            <w:r w:rsidRPr="000C5A69">
              <w:rPr>
                <w:sz w:val="10"/>
                <w:szCs w:val="10"/>
              </w:rPr>
              <w:t>2026 г. - 0 ед.;</w:t>
            </w:r>
          </w:p>
          <w:p w:rsidR="000C5A69" w:rsidRPr="000C5A69" w:rsidRDefault="000C5A69" w:rsidP="00A81343">
            <w:pPr>
              <w:autoSpaceDE w:val="0"/>
              <w:autoSpaceDN w:val="0"/>
              <w:adjustRightInd w:val="0"/>
              <w:jc w:val="both"/>
              <w:rPr>
                <w:sz w:val="10"/>
                <w:szCs w:val="10"/>
              </w:rPr>
            </w:pPr>
            <w:r w:rsidRPr="000C5A69">
              <w:rPr>
                <w:sz w:val="10"/>
                <w:szCs w:val="10"/>
              </w:rPr>
              <w:t>2027 г. - 0 ед.;</w:t>
            </w:r>
          </w:p>
          <w:p w:rsidR="000C5A69" w:rsidRPr="000C5A69" w:rsidRDefault="000C5A69" w:rsidP="00A81343">
            <w:pPr>
              <w:autoSpaceDE w:val="0"/>
              <w:autoSpaceDN w:val="0"/>
              <w:adjustRightInd w:val="0"/>
              <w:jc w:val="both"/>
              <w:rPr>
                <w:sz w:val="10"/>
                <w:szCs w:val="10"/>
              </w:rPr>
            </w:pPr>
            <w:r w:rsidRPr="000C5A69">
              <w:rPr>
                <w:sz w:val="10"/>
                <w:szCs w:val="10"/>
              </w:rPr>
              <w:t>2028 г. - 0 ед.</w:t>
            </w:r>
          </w:p>
          <w:p w:rsidR="000C5A69" w:rsidRPr="000C5A69" w:rsidRDefault="000C5A69" w:rsidP="00A81343">
            <w:pPr>
              <w:autoSpaceDE w:val="0"/>
              <w:autoSpaceDN w:val="0"/>
              <w:adjustRightInd w:val="0"/>
              <w:jc w:val="both"/>
              <w:rPr>
                <w:sz w:val="10"/>
                <w:szCs w:val="10"/>
              </w:rPr>
            </w:pPr>
            <w:r w:rsidRPr="000C5A69">
              <w:rPr>
                <w:sz w:val="10"/>
                <w:szCs w:val="10"/>
              </w:rPr>
              <w:t>- приобретение материалов:</w:t>
            </w:r>
          </w:p>
          <w:p w:rsidR="000C5A69" w:rsidRPr="000C5A69" w:rsidRDefault="000C5A69" w:rsidP="00A81343">
            <w:pPr>
              <w:autoSpaceDE w:val="0"/>
              <w:autoSpaceDN w:val="0"/>
              <w:adjustRightInd w:val="0"/>
              <w:jc w:val="both"/>
              <w:rPr>
                <w:sz w:val="10"/>
                <w:szCs w:val="10"/>
              </w:rPr>
            </w:pPr>
            <w:r w:rsidRPr="000C5A69">
              <w:rPr>
                <w:sz w:val="10"/>
                <w:szCs w:val="10"/>
              </w:rPr>
              <w:t>2024 г. - 0 ед.;</w:t>
            </w:r>
          </w:p>
          <w:p w:rsidR="000C5A69" w:rsidRPr="000C5A69" w:rsidRDefault="000C5A69" w:rsidP="00A81343">
            <w:pPr>
              <w:autoSpaceDE w:val="0"/>
              <w:autoSpaceDN w:val="0"/>
              <w:adjustRightInd w:val="0"/>
              <w:jc w:val="both"/>
              <w:rPr>
                <w:sz w:val="10"/>
                <w:szCs w:val="10"/>
              </w:rPr>
            </w:pPr>
            <w:r w:rsidRPr="000C5A69">
              <w:rPr>
                <w:sz w:val="10"/>
                <w:szCs w:val="10"/>
              </w:rPr>
              <w:t>2025 г. - 0 ед.;</w:t>
            </w:r>
          </w:p>
          <w:p w:rsidR="000C5A69" w:rsidRPr="000C5A69" w:rsidRDefault="000C5A69" w:rsidP="00A81343">
            <w:pPr>
              <w:autoSpaceDE w:val="0"/>
              <w:autoSpaceDN w:val="0"/>
              <w:adjustRightInd w:val="0"/>
              <w:jc w:val="both"/>
              <w:rPr>
                <w:sz w:val="10"/>
                <w:szCs w:val="10"/>
              </w:rPr>
            </w:pPr>
            <w:r w:rsidRPr="000C5A69">
              <w:rPr>
                <w:sz w:val="10"/>
                <w:szCs w:val="10"/>
              </w:rPr>
              <w:t>2026 г. - 0 ед.;</w:t>
            </w:r>
          </w:p>
          <w:p w:rsidR="000C5A69" w:rsidRPr="000C5A69" w:rsidRDefault="000C5A69" w:rsidP="00A81343">
            <w:pPr>
              <w:autoSpaceDE w:val="0"/>
              <w:autoSpaceDN w:val="0"/>
              <w:adjustRightInd w:val="0"/>
              <w:jc w:val="both"/>
              <w:rPr>
                <w:sz w:val="10"/>
                <w:szCs w:val="10"/>
              </w:rPr>
            </w:pPr>
            <w:r w:rsidRPr="000C5A69">
              <w:rPr>
                <w:sz w:val="10"/>
                <w:szCs w:val="10"/>
              </w:rPr>
              <w:t>2027 г. - 0 ед.;</w:t>
            </w:r>
          </w:p>
          <w:p w:rsidR="000C5A69" w:rsidRPr="000C5A69" w:rsidRDefault="000C5A69" w:rsidP="00A81343">
            <w:pPr>
              <w:autoSpaceDE w:val="0"/>
              <w:autoSpaceDN w:val="0"/>
              <w:adjustRightInd w:val="0"/>
              <w:jc w:val="both"/>
              <w:rPr>
                <w:sz w:val="10"/>
                <w:szCs w:val="10"/>
              </w:rPr>
            </w:pPr>
            <w:r w:rsidRPr="000C5A69">
              <w:rPr>
                <w:sz w:val="10"/>
                <w:szCs w:val="10"/>
              </w:rPr>
              <w:t>2028 г. - 0 ед.</w:t>
            </w:r>
          </w:p>
          <w:p w:rsidR="000C5A69" w:rsidRPr="000C5A69" w:rsidRDefault="000C5A69" w:rsidP="00A81343">
            <w:pPr>
              <w:autoSpaceDE w:val="0"/>
              <w:autoSpaceDN w:val="0"/>
              <w:adjustRightInd w:val="0"/>
              <w:jc w:val="both"/>
              <w:rPr>
                <w:sz w:val="10"/>
                <w:szCs w:val="10"/>
              </w:rPr>
            </w:pPr>
            <w:r w:rsidRPr="000C5A69">
              <w:rPr>
                <w:sz w:val="10"/>
                <w:szCs w:val="10"/>
              </w:rPr>
              <w:t>- ремонт электрических сетей:</w:t>
            </w:r>
          </w:p>
          <w:p w:rsidR="000C5A69" w:rsidRPr="000C5A69" w:rsidRDefault="000C5A69" w:rsidP="00A81343">
            <w:pPr>
              <w:autoSpaceDE w:val="0"/>
              <w:autoSpaceDN w:val="0"/>
              <w:adjustRightInd w:val="0"/>
              <w:jc w:val="both"/>
              <w:rPr>
                <w:sz w:val="10"/>
                <w:szCs w:val="10"/>
              </w:rPr>
            </w:pPr>
            <w:r w:rsidRPr="000C5A69">
              <w:rPr>
                <w:sz w:val="10"/>
                <w:szCs w:val="10"/>
              </w:rPr>
              <w:t>2024 г. - не менее 1 ед.;</w:t>
            </w:r>
          </w:p>
          <w:p w:rsidR="000C5A69" w:rsidRPr="000C5A69" w:rsidRDefault="000C5A69" w:rsidP="00A81343">
            <w:pPr>
              <w:autoSpaceDE w:val="0"/>
              <w:autoSpaceDN w:val="0"/>
              <w:adjustRightInd w:val="0"/>
              <w:jc w:val="both"/>
              <w:rPr>
                <w:sz w:val="10"/>
                <w:szCs w:val="10"/>
              </w:rPr>
            </w:pPr>
            <w:r w:rsidRPr="000C5A69">
              <w:rPr>
                <w:sz w:val="10"/>
                <w:szCs w:val="10"/>
              </w:rPr>
              <w:t>2025 г. - не менее 1 ед.;</w:t>
            </w:r>
          </w:p>
          <w:p w:rsidR="000C5A69" w:rsidRPr="000C5A69" w:rsidRDefault="000C5A69" w:rsidP="00A81343">
            <w:pPr>
              <w:autoSpaceDE w:val="0"/>
              <w:autoSpaceDN w:val="0"/>
              <w:adjustRightInd w:val="0"/>
              <w:jc w:val="both"/>
              <w:rPr>
                <w:sz w:val="10"/>
                <w:szCs w:val="10"/>
              </w:rPr>
            </w:pPr>
            <w:r w:rsidRPr="000C5A69">
              <w:rPr>
                <w:sz w:val="10"/>
                <w:szCs w:val="10"/>
              </w:rPr>
              <w:t>2026 г. - не менее 1ед.;</w:t>
            </w:r>
          </w:p>
          <w:p w:rsidR="000C5A69" w:rsidRPr="000C5A69" w:rsidRDefault="000C5A69" w:rsidP="00A81343">
            <w:pPr>
              <w:autoSpaceDE w:val="0"/>
              <w:autoSpaceDN w:val="0"/>
              <w:adjustRightInd w:val="0"/>
              <w:jc w:val="both"/>
              <w:rPr>
                <w:sz w:val="10"/>
                <w:szCs w:val="10"/>
              </w:rPr>
            </w:pPr>
            <w:r w:rsidRPr="000C5A69">
              <w:rPr>
                <w:sz w:val="10"/>
                <w:szCs w:val="10"/>
              </w:rPr>
              <w:t>2027 г. - не менее 1ед.;</w:t>
            </w:r>
          </w:p>
          <w:p w:rsidR="000C5A69" w:rsidRPr="000C5A69" w:rsidRDefault="000C5A69" w:rsidP="00A81343">
            <w:pPr>
              <w:autoSpaceDE w:val="0"/>
              <w:autoSpaceDN w:val="0"/>
              <w:adjustRightInd w:val="0"/>
              <w:jc w:val="both"/>
              <w:rPr>
                <w:sz w:val="10"/>
                <w:szCs w:val="10"/>
              </w:rPr>
            </w:pPr>
            <w:r w:rsidRPr="000C5A69">
              <w:rPr>
                <w:sz w:val="10"/>
                <w:szCs w:val="10"/>
              </w:rPr>
              <w:t>2028 г. - не менее 1ед.</w:t>
            </w:r>
          </w:p>
          <w:p w:rsidR="000C5A69" w:rsidRPr="000C5A69" w:rsidRDefault="000C5A69" w:rsidP="00A81343">
            <w:pPr>
              <w:autoSpaceDE w:val="0"/>
              <w:autoSpaceDN w:val="0"/>
              <w:adjustRightInd w:val="0"/>
              <w:jc w:val="both"/>
              <w:rPr>
                <w:sz w:val="10"/>
                <w:szCs w:val="10"/>
              </w:rPr>
            </w:pPr>
            <w:r w:rsidRPr="000C5A69">
              <w:rPr>
                <w:sz w:val="10"/>
                <w:szCs w:val="10"/>
              </w:rPr>
              <w:t>- актуализация схем теплоснабжения, водоснабжения, водоотведения сельских поселений:</w:t>
            </w:r>
          </w:p>
          <w:p w:rsidR="000C5A69" w:rsidRPr="000C5A69" w:rsidRDefault="000C5A69" w:rsidP="00A81343">
            <w:pPr>
              <w:autoSpaceDE w:val="0"/>
              <w:autoSpaceDN w:val="0"/>
              <w:adjustRightInd w:val="0"/>
              <w:jc w:val="both"/>
              <w:rPr>
                <w:sz w:val="10"/>
                <w:szCs w:val="10"/>
              </w:rPr>
            </w:pPr>
            <w:r w:rsidRPr="000C5A69">
              <w:rPr>
                <w:sz w:val="10"/>
                <w:szCs w:val="10"/>
              </w:rPr>
              <w:t>2024 г. - 0 ед.;</w:t>
            </w:r>
          </w:p>
          <w:p w:rsidR="000C5A69" w:rsidRPr="000C5A69" w:rsidRDefault="000C5A69" w:rsidP="00A81343">
            <w:pPr>
              <w:autoSpaceDE w:val="0"/>
              <w:autoSpaceDN w:val="0"/>
              <w:adjustRightInd w:val="0"/>
              <w:jc w:val="both"/>
              <w:rPr>
                <w:sz w:val="10"/>
                <w:szCs w:val="10"/>
              </w:rPr>
            </w:pPr>
            <w:r w:rsidRPr="000C5A69">
              <w:rPr>
                <w:sz w:val="10"/>
                <w:szCs w:val="10"/>
              </w:rPr>
              <w:t>2025 г. - 11 ед.;</w:t>
            </w:r>
          </w:p>
          <w:p w:rsidR="000C5A69" w:rsidRPr="000C5A69" w:rsidRDefault="000C5A69" w:rsidP="00A81343">
            <w:pPr>
              <w:autoSpaceDE w:val="0"/>
              <w:autoSpaceDN w:val="0"/>
              <w:adjustRightInd w:val="0"/>
              <w:jc w:val="both"/>
              <w:rPr>
                <w:sz w:val="10"/>
                <w:szCs w:val="10"/>
              </w:rPr>
            </w:pPr>
            <w:r w:rsidRPr="000C5A69">
              <w:rPr>
                <w:sz w:val="10"/>
                <w:szCs w:val="10"/>
              </w:rPr>
              <w:t>2026 г. - 11 ед.;</w:t>
            </w:r>
          </w:p>
          <w:p w:rsidR="000C5A69" w:rsidRPr="000C5A69" w:rsidRDefault="000C5A69" w:rsidP="00A81343">
            <w:pPr>
              <w:autoSpaceDE w:val="0"/>
              <w:autoSpaceDN w:val="0"/>
              <w:adjustRightInd w:val="0"/>
              <w:jc w:val="both"/>
              <w:rPr>
                <w:sz w:val="10"/>
                <w:szCs w:val="10"/>
              </w:rPr>
            </w:pPr>
            <w:r w:rsidRPr="000C5A69">
              <w:rPr>
                <w:sz w:val="10"/>
                <w:szCs w:val="10"/>
              </w:rPr>
              <w:t>2027 г. - 11 ед.;</w:t>
            </w:r>
          </w:p>
          <w:p w:rsidR="000C5A69" w:rsidRPr="000C5A69" w:rsidRDefault="000C5A69" w:rsidP="00A81343">
            <w:pPr>
              <w:autoSpaceDE w:val="0"/>
              <w:autoSpaceDN w:val="0"/>
              <w:adjustRightInd w:val="0"/>
              <w:jc w:val="both"/>
              <w:rPr>
                <w:rFonts w:eastAsiaTheme="minorHAnsi"/>
                <w:sz w:val="10"/>
                <w:szCs w:val="10"/>
                <w:lang w:eastAsia="en-US"/>
              </w:rPr>
            </w:pPr>
            <w:r w:rsidRPr="000C5A69">
              <w:rPr>
                <w:sz w:val="10"/>
                <w:szCs w:val="10"/>
              </w:rPr>
              <w:t>2028 г. - 11 ед.</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Этапы и сроки реализации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rFonts w:eastAsiaTheme="minorHAnsi"/>
                <w:sz w:val="10"/>
                <w:szCs w:val="10"/>
                <w:lang w:eastAsia="en-US"/>
              </w:rPr>
            </w:pPr>
            <w:r w:rsidRPr="000C5A69">
              <w:rPr>
                <w:rFonts w:eastAsiaTheme="minorHAnsi"/>
                <w:sz w:val="10"/>
                <w:szCs w:val="10"/>
                <w:lang w:eastAsia="en-US"/>
              </w:rPr>
              <w:t>2024 - 2028 годы, в один этап</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sz w:val="10"/>
                <w:szCs w:val="10"/>
              </w:rPr>
            </w:pPr>
            <w:r w:rsidRPr="000C5A69">
              <w:rPr>
                <w:sz w:val="10"/>
                <w:szCs w:val="10"/>
              </w:rPr>
              <w:t>Общий объем финансирования муниципальной программы из средств областного и местного бюджетов составляет       26 506,5 тыс. руб., в том числе по годам:</w:t>
            </w:r>
          </w:p>
          <w:p w:rsidR="000C5A69" w:rsidRPr="000C5A69" w:rsidRDefault="000C5A69" w:rsidP="00A81343">
            <w:pPr>
              <w:autoSpaceDE w:val="0"/>
              <w:autoSpaceDN w:val="0"/>
              <w:adjustRightInd w:val="0"/>
              <w:jc w:val="both"/>
              <w:rPr>
                <w:sz w:val="10"/>
                <w:szCs w:val="10"/>
              </w:rPr>
            </w:pPr>
            <w:r w:rsidRPr="000C5A69">
              <w:rPr>
                <w:sz w:val="10"/>
                <w:szCs w:val="10"/>
              </w:rPr>
              <w:t>2024 г. – 1 124,3 тыс. руб.;</w:t>
            </w:r>
          </w:p>
          <w:p w:rsidR="000C5A69" w:rsidRPr="000C5A69" w:rsidRDefault="000C5A69" w:rsidP="00A81343">
            <w:pPr>
              <w:autoSpaceDE w:val="0"/>
              <w:autoSpaceDN w:val="0"/>
              <w:adjustRightInd w:val="0"/>
              <w:jc w:val="both"/>
              <w:rPr>
                <w:sz w:val="10"/>
                <w:szCs w:val="10"/>
              </w:rPr>
            </w:pPr>
            <w:r w:rsidRPr="000C5A69">
              <w:rPr>
                <w:sz w:val="10"/>
                <w:szCs w:val="10"/>
              </w:rPr>
              <w:t>2025 г. – 116,7 тыс. руб.;</w:t>
            </w:r>
          </w:p>
          <w:p w:rsidR="000C5A69" w:rsidRPr="000C5A69" w:rsidRDefault="000C5A69" w:rsidP="00A81343">
            <w:pPr>
              <w:autoSpaceDE w:val="0"/>
              <w:autoSpaceDN w:val="0"/>
              <w:adjustRightInd w:val="0"/>
              <w:jc w:val="both"/>
              <w:rPr>
                <w:sz w:val="10"/>
                <w:szCs w:val="10"/>
              </w:rPr>
            </w:pPr>
            <w:r w:rsidRPr="000C5A69">
              <w:rPr>
                <w:sz w:val="10"/>
                <w:szCs w:val="10"/>
              </w:rPr>
              <w:t>2026 г. – 1 948,8 тыс. руб.;</w:t>
            </w:r>
          </w:p>
          <w:p w:rsidR="000C5A69" w:rsidRPr="000C5A69" w:rsidRDefault="000C5A69" w:rsidP="00A81343">
            <w:pPr>
              <w:autoSpaceDE w:val="0"/>
              <w:autoSpaceDN w:val="0"/>
              <w:adjustRightInd w:val="0"/>
              <w:jc w:val="both"/>
              <w:rPr>
                <w:sz w:val="10"/>
                <w:szCs w:val="10"/>
              </w:rPr>
            </w:pPr>
            <w:r w:rsidRPr="000C5A69">
              <w:rPr>
                <w:sz w:val="10"/>
                <w:szCs w:val="10"/>
              </w:rPr>
              <w:t>2027 г. – 2 516,7 тыс. руб.;</w:t>
            </w:r>
          </w:p>
          <w:p w:rsidR="000C5A69" w:rsidRPr="000C5A69" w:rsidRDefault="000C5A69" w:rsidP="00A81343">
            <w:pPr>
              <w:autoSpaceDE w:val="0"/>
              <w:autoSpaceDN w:val="0"/>
              <w:adjustRightInd w:val="0"/>
              <w:jc w:val="both"/>
              <w:rPr>
                <w:sz w:val="10"/>
                <w:szCs w:val="10"/>
              </w:rPr>
            </w:pPr>
            <w:r w:rsidRPr="000C5A69">
              <w:rPr>
                <w:sz w:val="10"/>
                <w:szCs w:val="10"/>
              </w:rPr>
              <w:t>2028 г. – 20 800,0 тыс. руб.</w:t>
            </w:r>
          </w:p>
          <w:p w:rsidR="000C5A69" w:rsidRPr="000C5A69" w:rsidRDefault="000C5A69" w:rsidP="00A81343">
            <w:pPr>
              <w:autoSpaceDE w:val="0"/>
              <w:autoSpaceDN w:val="0"/>
              <w:adjustRightInd w:val="0"/>
              <w:jc w:val="both"/>
              <w:rPr>
                <w:sz w:val="10"/>
                <w:szCs w:val="10"/>
              </w:rPr>
            </w:pPr>
            <w:r w:rsidRPr="000C5A69">
              <w:rPr>
                <w:sz w:val="10"/>
                <w:szCs w:val="10"/>
              </w:rPr>
              <w:t>Из бюджета муниципального образования «Биробиджанский муниципальный район» Еврейской автономной области бюджетные ассигнования составят 26 506,5 тыс. руб., в том числе по годам:</w:t>
            </w:r>
          </w:p>
          <w:p w:rsidR="000C5A69" w:rsidRPr="000C5A69" w:rsidRDefault="000C5A69" w:rsidP="00A81343">
            <w:pPr>
              <w:autoSpaceDE w:val="0"/>
              <w:autoSpaceDN w:val="0"/>
              <w:adjustRightInd w:val="0"/>
              <w:jc w:val="both"/>
              <w:rPr>
                <w:sz w:val="10"/>
                <w:szCs w:val="10"/>
              </w:rPr>
            </w:pPr>
            <w:r w:rsidRPr="000C5A69">
              <w:rPr>
                <w:sz w:val="10"/>
                <w:szCs w:val="10"/>
              </w:rPr>
              <w:t>2024 г. – 1 124,3 тыс. руб.;</w:t>
            </w:r>
          </w:p>
          <w:p w:rsidR="000C5A69" w:rsidRPr="000C5A69" w:rsidRDefault="000C5A69" w:rsidP="00A81343">
            <w:pPr>
              <w:autoSpaceDE w:val="0"/>
              <w:autoSpaceDN w:val="0"/>
              <w:adjustRightInd w:val="0"/>
              <w:jc w:val="both"/>
              <w:rPr>
                <w:sz w:val="10"/>
                <w:szCs w:val="10"/>
              </w:rPr>
            </w:pPr>
            <w:r w:rsidRPr="000C5A69">
              <w:rPr>
                <w:sz w:val="10"/>
                <w:szCs w:val="10"/>
              </w:rPr>
              <w:t>2025 г. – 116,7 тыс. руб.;</w:t>
            </w:r>
          </w:p>
          <w:p w:rsidR="000C5A69" w:rsidRPr="000C5A69" w:rsidRDefault="000C5A69" w:rsidP="00A81343">
            <w:pPr>
              <w:autoSpaceDE w:val="0"/>
              <w:autoSpaceDN w:val="0"/>
              <w:adjustRightInd w:val="0"/>
              <w:jc w:val="both"/>
              <w:rPr>
                <w:sz w:val="10"/>
                <w:szCs w:val="10"/>
              </w:rPr>
            </w:pPr>
            <w:r w:rsidRPr="000C5A69">
              <w:rPr>
                <w:sz w:val="10"/>
                <w:szCs w:val="10"/>
              </w:rPr>
              <w:t>2026 г. – 1 948,8 тыс. руб.;</w:t>
            </w:r>
          </w:p>
          <w:p w:rsidR="000C5A69" w:rsidRPr="000C5A69" w:rsidRDefault="000C5A69" w:rsidP="00A81343">
            <w:pPr>
              <w:autoSpaceDE w:val="0"/>
              <w:autoSpaceDN w:val="0"/>
              <w:adjustRightInd w:val="0"/>
              <w:jc w:val="both"/>
              <w:rPr>
                <w:sz w:val="10"/>
                <w:szCs w:val="10"/>
              </w:rPr>
            </w:pPr>
            <w:r w:rsidRPr="000C5A69">
              <w:rPr>
                <w:sz w:val="10"/>
                <w:szCs w:val="10"/>
              </w:rPr>
              <w:t>2027 г. – 2 516,7 тыс. руб.;</w:t>
            </w:r>
          </w:p>
          <w:p w:rsidR="000C5A69" w:rsidRPr="000C5A69" w:rsidRDefault="000C5A69" w:rsidP="00A81343">
            <w:pPr>
              <w:autoSpaceDE w:val="0"/>
              <w:autoSpaceDN w:val="0"/>
              <w:adjustRightInd w:val="0"/>
              <w:jc w:val="both"/>
              <w:rPr>
                <w:sz w:val="10"/>
                <w:szCs w:val="10"/>
              </w:rPr>
            </w:pPr>
            <w:r w:rsidRPr="000C5A69">
              <w:rPr>
                <w:sz w:val="10"/>
                <w:szCs w:val="10"/>
              </w:rPr>
              <w:t>2028 г. – 20 800,0 тыс. руб.</w:t>
            </w:r>
          </w:p>
          <w:p w:rsidR="000C5A69" w:rsidRPr="000C5A69" w:rsidRDefault="000C5A69" w:rsidP="00A81343">
            <w:pPr>
              <w:autoSpaceDE w:val="0"/>
              <w:autoSpaceDN w:val="0"/>
              <w:adjustRightInd w:val="0"/>
              <w:jc w:val="both"/>
              <w:rPr>
                <w:sz w:val="10"/>
                <w:szCs w:val="10"/>
              </w:rPr>
            </w:pPr>
            <w:r w:rsidRPr="000C5A69">
              <w:rPr>
                <w:sz w:val="10"/>
                <w:szCs w:val="10"/>
              </w:rPr>
              <w:t>Объем финансирования из средств областного бюджета составит 0,0 тыс. руб., в том числе по годам:</w:t>
            </w:r>
          </w:p>
          <w:p w:rsidR="000C5A69" w:rsidRPr="000C5A69" w:rsidRDefault="000C5A69" w:rsidP="00A81343">
            <w:pPr>
              <w:autoSpaceDE w:val="0"/>
              <w:autoSpaceDN w:val="0"/>
              <w:adjustRightInd w:val="0"/>
              <w:jc w:val="both"/>
              <w:rPr>
                <w:sz w:val="10"/>
                <w:szCs w:val="10"/>
              </w:rPr>
            </w:pPr>
            <w:r w:rsidRPr="000C5A69">
              <w:rPr>
                <w:sz w:val="10"/>
                <w:szCs w:val="10"/>
              </w:rPr>
              <w:t>2024 г. - 0,0 тыс. руб.;</w:t>
            </w:r>
          </w:p>
          <w:p w:rsidR="000C5A69" w:rsidRPr="000C5A69" w:rsidRDefault="000C5A69" w:rsidP="00A81343">
            <w:pPr>
              <w:autoSpaceDE w:val="0"/>
              <w:autoSpaceDN w:val="0"/>
              <w:adjustRightInd w:val="0"/>
              <w:jc w:val="both"/>
              <w:rPr>
                <w:sz w:val="10"/>
                <w:szCs w:val="10"/>
              </w:rPr>
            </w:pPr>
            <w:r w:rsidRPr="000C5A69">
              <w:rPr>
                <w:sz w:val="10"/>
                <w:szCs w:val="10"/>
              </w:rPr>
              <w:t>2025 г. - 0,0 тыс. руб.;</w:t>
            </w:r>
          </w:p>
          <w:p w:rsidR="000C5A69" w:rsidRPr="000C5A69" w:rsidRDefault="000C5A69" w:rsidP="00A81343">
            <w:pPr>
              <w:autoSpaceDE w:val="0"/>
              <w:autoSpaceDN w:val="0"/>
              <w:adjustRightInd w:val="0"/>
              <w:jc w:val="both"/>
              <w:rPr>
                <w:sz w:val="10"/>
                <w:szCs w:val="10"/>
              </w:rPr>
            </w:pPr>
            <w:r w:rsidRPr="000C5A69">
              <w:rPr>
                <w:sz w:val="10"/>
                <w:szCs w:val="10"/>
              </w:rPr>
              <w:t>2026 г. - 0,0 тыс. руб.;</w:t>
            </w:r>
          </w:p>
          <w:p w:rsidR="000C5A69" w:rsidRPr="000C5A69" w:rsidRDefault="000C5A69" w:rsidP="00A81343">
            <w:pPr>
              <w:autoSpaceDE w:val="0"/>
              <w:autoSpaceDN w:val="0"/>
              <w:adjustRightInd w:val="0"/>
              <w:jc w:val="both"/>
              <w:rPr>
                <w:sz w:val="10"/>
                <w:szCs w:val="10"/>
              </w:rPr>
            </w:pPr>
            <w:r w:rsidRPr="000C5A69">
              <w:rPr>
                <w:sz w:val="10"/>
                <w:szCs w:val="10"/>
              </w:rPr>
              <w:t>2027 г. - 0,0 тыс. руб.;</w:t>
            </w:r>
          </w:p>
          <w:p w:rsidR="000C5A69" w:rsidRPr="000C5A69" w:rsidRDefault="000C5A69" w:rsidP="00A81343">
            <w:pPr>
              <w:autoSpaceDE w:val="0"/>
              <w:autoSpaceDN w:val="0"/>
              <w:adjustRightInd w:val="0"/>
              <w:jc w:val="both"/>
              <w:rPr>
                <w:rFonts w:eastAsiaTheme="minorHAnsi"/>
                <w:sz w:val="10"/>
                <w:szCs w:val="10"/>
                <w:lang w:eastAsia="en-US"/>
              </w:rPr>
            </w:pPr>
            <w:r w:rsidRPr="000C5A69">
              <w:rPr>
                <w:sz w:val="10"/>
                <w:szCs w:val="10"/>
              </w:rPr>
              <w:t>2028 г. - 0,0 тыс. руб.</w:t>
            </w:r>
          </w:p>
        </w:tc>
      </w:tr>
      <w:tr w:rsidR="000C5A69" w:rsidRPr="000C5A69" w:rsidTr="00B90FD4">
        <w:trPr>
          <w:trHeight w:val="20"/>
          <w:jc w:val="right"/>
        </w:trPr>
        <w:tc>
          <w:tcPr>
            <w:tcW w:w="147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rPr>
                <w:rFonts w:eastAsiaTheme="minorHAnsi"/>
                <w:sz w:val="10"/>
                <w:szCs w:val="10"/>
                <w:lang w:eastAsia="en-US"/>
              </w:rPr>
            </w:pPr>
            <w:r w:rsidRPr="000C5A69">
              <w:rPr>
                <w:rFonts w:eastAsiaTheme="minorHAnsi"/>
                <w:sz w:val="10"/>
                <w:szCs w:val="10"/>
                <w:lang w:eastAsia="en-US"/>
              </w:rPr>
              <w:t>Ожидаемые результаты реализации муниципальной программы</w:t>
            </w:r>
          </w:p>
        </w:tc>
        <w:tc>
          <w:tcPr>
            <w:tcW w:w="3530" w:type="pct"/>
            <w:tcBorders>
              <w:top w:val="single" w:sz="4" w:space="0" w:color="auto"/>
              <w:left w:val="single" w:sz="4" w:space="0" w:color="auto"/>
              <w:bottom w:val="single" w:sz="4" w:space="0" w:color="auto"/>
              <w:right w:val="single" w:sz="4" w:space="0" w:color="auto"/>
            </w:tcBorders>
            <w:hideMark/>
          </w:tcPr>
          <w:p w:rsidR="000C5A69" w:rsidRPr="000C5A69" w:rsidRDefault="000C5A69" w:rsidP="00A81343">
            <w:pPr>
              <w:autoSpaceDE w:val="0"/>
              <w:autoSpaceDN w:val="0"/>
              <w:adjustRightInd w:val="0"/>
              <w:jc w:val="both"/>
              <w:rPr>
                <w:sz w:val="10"/>
                <w:szCs w:val="10"/>
              </w:rPr>
            </w:pPr>
            <w:r w:rsidRPr="000C5A69">
              <w:rPr>
                <w:sz w:val="10"/>
                <w:szCs w:val="10"/>
              </w:rPr>
              <w:t>- реконструированные, модернизируемые, отремонтированные, замененные объекты коммунального комплекса в населенных пунктах Биробиджанского района;</w:t>
            </w:r>
          </w:p>
          <w:p w:rsidR="000C5A69" w:rsidRPr="000C5A69" w:rsidRDefault="000C5A69" w:rsidP="00A81343">
            <w:pPr>
              <w:autoSpaceDE w:val="0"/>
              <w:autoSpaceDN w:val="0"/>
              <w:adjustRightInd w:val="0"/>
              <w:jc w:val="both"/>
              <w:rPr>
                <w:sz w:val="10"/>
                <w:szCs w:val="10"/>
              </w:rPr>
            </w:pPr>
            <w:r w:rsidRPr="000C5A69">
              <w:rPr>
                <w:sz w:val="10"/>
                <w:szCs w:val="10"/>
              </w:rPr>
              <w:t>- разработанные проектно-сметные документации, технические задания, проектно-изыскательные работы, локально-сметные расчеты, прошедшие государственную экспертизу проектно-сметные документации;</w:t>
            </w:r>
          </w:p>
          <w:p w:rsidR="000C5A69" w:rsidRPr="000C5A69" w:rsidRDefault="000C5A69" w:rsidP="00A81343">
            <w:pPr>
              <w:autoSpaceDE w:val="0"/>
              <w:autoSpaceDN w:val="0"/>
              <w:adjustRightInd w:val="0"/>
              <w:jc w:val="both"/>
              <w:rPr>
                <w:sz w:val="10"/>
                <w:szCs w:val="10"/>
              </w:rPr>
            </w:pPr>
            <w:r w:rsidRPr="000C5A69">
              <w:rPr>
                <w:sz w:val="10"/>
                <w:szCs w:val="10"/>
              </w:rPr>
              <w:t>- проведенные мероприятия по обеспечению бесперебойной поставки электрической энергии на объекты коммунального комплекса;</w:t>
            </w:r>
          </w:p>
          <w:p w:rsidR="000C5A69" w:rsidRPr="000C5A69" w:rsidRDefault="000C5A69" w:rsidP="00A81343">
            <w:pPr>
              <w:autoSpaceDE w:val="0"/>
              <w:autoSpaceDN w:val="0"/>
              <w:adjustRightInd w:val="0"/>
              <w:jc w:val="both"/>
              <w:rPr>
                <w:sz w:val="10"/>
                <w:szCs w:val="10"/>
              </w:rPr>
            </w:pPr>
            <w:r w:rsidRPr="000C5A69">
              <w:rPr>
                <w:sz w:val="10"/>
                <w:szCs w:val="10"/>
              </w:rPr>
              <w:t>- приобретенные материалы;</w:t>
            </w:r>
          </w:p>
          <w:p w:rsidR="000C5A69" w:rsidRPr="000C5A69" w:rsidRDefault="000C5A69" w:rsidP="00A81343">
            <w:pPr>
              <w:autoSpaceDE w:val="0"/>
              <w:autoSpaceDN w:val="0"/>
              <w:adjustRightInd w:val="0"/>
              <w:jc w:val="both"/>
              <w:rPr>
                <w:sz w:val="10"/>
                <w:szCs w:val="10"/>
              </w:rPr>
            </w:pPr>
            <w:r w:rsidRPr="000C5A69">
              <w:rPr>
                <w:sz w:val="10"/>
                <w:szCs w:val="10"/>
              </w:rPr>
              <w:t>- отремонтированные электрические сети;</w:t>
            </w:r>
          </w:p>
          <w:p w:rsidR="000C5A69" w:rsidRPr="000C5A69" w:rsidRDefault="000C5A69" w:rsidP="00A81343">
            <w:pPr>
              <w:autoSpaceDE w:val="0"/>
              <w:autoSpaceDN w:val="0"/>
              <w:adjustRightInd w:val="0"/>
              <w:jc w:val="both"/>
              <w:rPr>
                <w:rFonts w:eastAsiaTheme="minorHAnsi"/>
                <w:sz w:val="10"/>
                <w:szCs w:val="10"/>
                <w:lang w:eastAsia="en-US"/>
              </w:rPr>
            </w:pPr>
            <w:r w:rsidRPr="000C5A69">
              <w:rPr>
                <w:sz w:val="10"/>
                <w:szCs w:val="10"/>
              </w:rPr>
              <w:t>- актуализированные схемы теплоснабжения, водоснабжения, водоотведения сельских поселений.».</w:t>
            </w:r>
          </w:p>
        </w:tc>
      </w:tr>
    </w:tbl>
    <w:p w:rsidR="00A81343" w:rsidRPr="00E1329C" w:rsidRDefault="00A81343" w:rsidP="00E1329C">
      <w:pPr>
        <w:pStyle w:val="a8"/>
        <w:numPr>
          <w:ilvl w:val="1"/>
          <w:numId w:val="9"/>
        </w:numPr>
        <w:suppressAutoHyphens/>
        <w:autoSpaceDE w:val="0"/>
        <w:autoSpaceDN w:val="0"/>
        <w:adjustRightInd w:val="0"/>
        <w:ind w:left="0" w:firstLine="284"/>
        <w:jc w:val="both"/>
        <w:outlineLvl w:val="0"/>
        <w:rPr>
          <w:rFonts w:eastAsiaTheme="minorHAnsi"/>
          <w:bCs/>
          <w:sz w:val="10"/>
          <w:szCs w:val="10"/>
          <w:lang w:eastAsia="en-US"/>
        </w:rPr>
      </w:pPr>
      <w:r w:rsidRPr="00E1329C">
        <w:rPr>
          <w:rFonts w:eastAsiaTheme="minorHAnsi"/>
          <w:bCs/>
          <w:sz w:val="10"/>
          <w:szCs w:val="10"/>
          <w:lang w:eastAsia="en-US"/>
        </w:rPr>
        <w:t>Раздел 10. «Ресурсное обеспечение реализации муниципальной программы», изложить в следующей редакции:</w:t>
      </w:r>
    </w:p>
    <w:p w:rsidR="00A81343" w:rsidRPr="00A81343" w:rsidRDefault="00A81343" w:rsidP="00B90FD4">
      <w:pPr>
        <w:suppressAutoHyphens/>
        <w:autoSpaceDE w:val="0"/>
        <w:autoSpaceDN w:val="0"/>
        <w:adjustRightInd w:val="0"/>
        <w:ind w:firstLine="272"/>
        <w:contextualSpacing/>
        <w:jc w:val="both"/>
        <w:outlineLvl w:val="0"/>
        <w:rPr>
          <w:rFonts w:eastAsiaTheme="minorHAnsi"/>
          <w:bCs/>
          <w:sz w:val="10"/>
          <w:szCs w:val="10"/>
          <w:lang w:eastAsia="en-US"/>
        </w:rPr>
      </w:pPr>
      <w:r w:rsidRPr="00A81343">
        <w:rPr>
          <w:rFonts w:eastAsiaTheme="minorHAnsi"/>
          <w:bCs/>
          <w:sz w:val="10"/>
          <w:szCs w:val="10"/>
          <w:lang w:eastAsia="en-US"/>
        </w:rPr>
        <w:t>«</w:t>
      </w:r>
      <w:r w:rsidRPr="00A81343">
        <w:rPr>
          <w:rFonts w:eastAsiaTheme="minorHAnsi"/>
          <w:b/>
          <w:bCs/>
          <w:sz w:val="10"/>
          <w:szCs w:val="10"/>
          <w:lang w:eastAsia="en-US"/>
        </w:rPr>
        <w:t>10. Ресурсное обеспечение реализации муниципальной программы</w:t>
      </w:r>
    </w:p>
    <w:p w:rsidR="00A81343" w:rsidRPr="00A81343" w:rsidRDefault="00A81343" w:rsidP="00B90FD4">
      <w:pPr>
        <w:framePr w:hSpace="180" w:wrap="around" w:vAnchor="text" w:hAnchor="text" w:xAlign="right" w:y="1"/>
        <w:autoSpaceDE w:val="0"/>
        <w:autoSpaceDN w:val="0"/>
        <w:adjustRightInd w:val="0"/>
        <w:ind w:firstLine="272"/>
        <w:suppressOverlap/>
        <w:jc w:val="both"/>
        <w:rPr>
          <w:sz w:val="10"/>
          <w:szCs w:val="10"/>
        </w:rPr>
      </w:pPr>
      <w:r w:rsidRPr="00A81343">
        <w:rPr>
          <w:sz w:val="10"/>
          <w:szCs w:val="10"/>
        </w:rPr>
        <w:t>Общий объем финансирования муниципальной программы из средств областного и местного бюджетов составляет 26 506,5 тыс. руб., в том числе по годам:</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2024 г. – 1 124,3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2025 г. –116,7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2026 г. – 1 948,8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2027 г. – 2 516,7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2028 г. – 20 800,0 тыс. руб.</w:t>
      </w:r>
    </w:p>
    <w:p w:rsidR="00A81343" w:rsidRPr="00A81343" w:rsidRDefault="00A81343" w:rsidP="00A81343">
      <w:pPr>
        <w:autoSpaceDE w:val="0"/>
        <w:autoSpaceDN w:val="0"/>
        <w:adjustRightInd w:val="0"/>
        <w:jc w:val="both"/>
        <w:rPr>
          <w:sz w:val="10"/>
          <w:szCs w:val="10"/>
        </w:rPr>
      </w:pPr>
      <w:r w:rsidRPr="00A81343">
        <w:rPr>
          <w:sz w:val="10"/>
          <w:szCs w:val="10"/>
        </w:rPr>
        <w:t>Из бюджета муниципального образования «Биробиджанский муниципальный район» Еврейской автономной области бюджетные ассигнования составят              26 506,5 тыс. руб., в том числе по годам:</w:t>
      </w:r>
    </w:p>
    <w:p w:rsidR="00A81343" w:rsidRPr="00A81343" w:rsidRDefault="00A81343" w:rsidP="00A81343">
      <w:pPr>
        <w:autoSpaceDE w:val="0"/>
        <w:autoSpaceDN w:val="0"/>
        <w:adjustRightInd w:val="0"/>
        <w:jc w:val="both"/>
        <w:rPr>
          <w:sz w:val="10"/>
          <w:szCs w:val="10"/>
        </w:rPr>
      </w:pPr>
      <w:r w:rsidRPr="00A81343">
        <w:rPr>
          <w:sz w:val="10"/>
          <w:szCs w:val="10"/>
        </w:rPr>
        <w:t>2024 г. – 1 124,3 тыс. руб.;</w:t>
      </w:r>
    </w:p>
    <w:p w:rsidR="00A81343" w:rsidRPr="00A81343" w:rsidRDefault="00A81343" w:rsidP="00A81343">
      <w:pPr>
        <w:autoSpaceDE w:val="0"/>
        <w:autoSpaceDN w:val="0"/>
        <w:adjustRightInd w:val="0"/>
        <w:jc w:val="both"/>
        <w:rPr>
          <w:sz w:val="10"/>
          <w:szCs w:val="10"/>
        </w:rPr>
      </w:pPr>
      <w:r w:rsidRPr="00A81343">
        <w:rPr>
          <w:sz w:val="10"/>
          <w:szCs w:val="10"/>
        </w:rPr>
        <w:t>2025 г. – 116,7 тыс. руб.;</w:t>
      </w:r>
    </w:p>
    <w:p w:rsidR="00A81343" w:rsidRPr="00A81343" w:rsidRDefault="00A81343" w:rsidP="00A81343">
      <w:pPr>
        <w:autoSpaceDE w:val="0"/>
        <w:autoSpaceDN w:val="0"/>
        <w:adjustRightInd w:val="0"/>
        <w:jc w:val="both"/>
        <w:rPr>
          <w:sz w:val="10"/>
          <w:szCs w:val="10"/>
        </w:rPr>
      </w:pPr>
      <w:r w:rsidRPr="00A81343">
        <w:rPr>
          <w:sz w:val="10"/>
          <w:szCs w:val="10"/>
        </w:rPr>
        <w:t>2026 г. – 1 948,8 тыс. руб.;</w:t>
      </w:r>
    </w:p>
    <w:p w:rsidR="00A81343" w:rsidRPr="00A81343" w:rsidRDefault="00A81343" w:rsidP="00A81343">
      <w:pPr>
        <w:autoSpaceDE w:val="0"/>
        <w:autoSpaceDN w:val="0"/>
        <w:adjustRightInd w:val="0"/>
        <w:jc w:val="both"/>
        <w:rPr>
          <w:sz w:val="10"/>
          <w:szCs w:val="10"/>
        </w:rPr>
      </w:pPr>
      <w:r w:rsidRPr="00A81343">
        <w:rPr>
          <w:sz w:val="10"/>
          <w:szCs w:val="10"/>
        </w:rPr>
        <w:t>2027 г. – 2 516,7 тыс. руб.;</w:t>
      </w:r>
    </w:p>
    <w:p w:rsidR="00A81343" w:rsidRPr="00A81343" w:rsidRDefault="00A81343" w:rsidP="00A81343">
      <w:pPr>
        <w:autoSpaceDE w:val="0"/>
        <w:autoSpaceDN w:val="0"/>
        <w:adjustRightInd w:val="0"/>
        <w:jc w:val="both"/>
        <w:rPr>
          <w:sz w:val="10"/>
          <w:szCs w:val="10"/>
        </w:rPr>
      </w:pPr>
      <w:r w:rsidRPr="00A81343">
        <w:rPr>
          <w:sz w:val="10"/>
          <w:szCs w:val="10"/>
        </w:rPr>
        <w:t>2028 г. – 20 800,0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Объем финансирования из средств областного бюджета составит 0,0 тыс. руб., в том числе по годам:</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2024 г. - 0,0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2025 г. - 0,0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2026 г. - 0,0 тыс. руб.;</w:t>
      </w:r>
    </w:p>
    <w:p w:rsidR="00A81343" w:rsidRPr="00A81343" w:rsidRDefault="00A81343" w:rsidP="00A81343">
      <w:pPr>
        <w:framePr w:hSpace="180" w:wrap="around" w:vAnchor="text" w:hAnchor="text" w:xAlign="right" w:y="1"/>
        <w:autoSpaceDE w:val="0"/>
        <w:autoSpaceDN w:val="0"/>
        <w:adjustRightInd w:val="0"/>
        <w:suppressOverlap/>
        <w:jc w:val="both"/>
        <w:rPr>
          <w:sz w:val="10"/>
          <w:szCs w:val="10"/>
        </w:rPr>
      </w:pPr>
      <w:r w:rsidRPr="00A81343">
        <w:rPr>
          <w:sz w:val="10"/>
          <w:szCs w:val="10"/>
        </w:rPr>
        <w:t>2027 г. - 0,0 тыс. руб.;</w:t>
      </w:r>
    </w:p>
    <w:p w:rsidR="00A81343" w:rsidRPr="00A81343" w:rsidRDefault="00A81343" w:rsidP="00A81343">
      <w:pPr>
        <w:jc w:val="both"/>
        <w:rPr>
          <w:sz w:val="10"/>
          <w:szCs w:val="10"/>
        </w:rPr>
      </w:pPr>
      <w:r w:rsidRPr="00A81343">
        <w:rPr>
          <w:sz w:val="10"/>
          <w:szCs w:val="10"/>
        </w:rPr>
        <w:t>2028 г. - 0,0 тыс. руб.</w:t>
      </w:r>
    </w:p>
    <w:p w:rsidR="00B90FD4" w:rsidRDefault="00554352" w:rsidP="00554352">
      <w:pPr>
        <w:autoSpaceDE w:val="0"/>
        <w:autoSpaceDN w:val="0"/>
        <w:adjustRightInd w:val="0"/>
        <w:ind w:firstLine="540"/>
        <w:jc w:val="right"/>
        <w:rPr>
          <w:sz w:val="10"/>
          <w:szCs w:val="10"/>
        </w:rPr>
      </w:pPr>
      <w:r w:rsidRPr="00554352">
        <w:rPr>
          <w:sz w:val="10"/>
          <w:szCs w:val="10"/>
        </w:rPr>
        <w:t xml:space="preserve">                                                                                                                                                                                                     </w:t>
      </w:r>
    </w:p>
    <w:p w:rsidR="00554352" w:rsidRDefault="00554352" w:rsidP="00554352">
      <w:pPr>
        <w:autoSpaceDE w:val="0"/>
        <w:autoSpaceDN w:val="0"/>
        <w:adjustRightInd w:val="0"/>
        <w:ind w:firstLine="540"/>
        <w:jc w:val="right"/>
        <w:rPr>
          <w:sz w:val="10"/>
          <w:szCs w:val="10"/>
        </w:rPr>
      </w:pPr>
      <w:r w:rsidRPr="00554352">
        <w:rPr>
          <w:sz w:val="10"/>
          <w:szCs w:val="10"/>
        </w:rPr>
        <w:t xml:space="preserve">      Таблица 4</w:t>
      </w:r>
    </w:p>
    <w:p w:rsidR="00B90FD4" w:rsidRPr="00554352" w:rsidRDefault="00B90FD4" w:rsidP="00554352">
      <w:pPr>
        <w:autoSpaceDE w:val="0"/>
        <w:autoSpaceDN w:val="0"/>
        <w:adjustRightInd w:val="0"/>
        <w:ind w:firstLine="540"/>
        <w:jc w:val="right"/>
        <w:rPr>
          <w:sz w:val="10"/>
          <w:szCs w:val="10"/>
        </w:rPr>
      </w:pPr>
    </w:p>
    <w:p w:rsidR="00554352" w:rsidRPr="00554352" w:rsidRDefault="00554352" w:rsidP="00554352">
      <w:pPr>
        <w:autoSpaceDE w:val="0"/>
        <w:autoSpaceDN w:val="0"/>
        <w:adjustRightInd w:val="0"/>
        <w:ind w:firstLine="540"/>
        <w:jc w:val="center"/>
        <w:rPr>
          <w:sz w:val="10"/>
          <w:szCs w:val="10"/>
        </w:rPr>
      </w:pPr>
      <w:r w:rsidRPr="00554352">
        <w:rPr>
          <w:sz w:val="10"/>
          <w:szCs w:val="10"/>
        </w:rPr>
        <w:t xml:space="preserve">Ресурсное обеспечение реализации муниципальной </w:t>
      </w:r>
    </w:p>
    <w:p w:rsidR="00554352" w:rsidRDefault="00554352" w:rsidP="00554352">
      <w:pPr>
        <w:autoSpaceDE w:val="0"/>
        <w:autoSpaceDN w:val="0"/>
        <w:adjustRightInd w:val="0"/>
        <w:ind w:firstLine="540"/>
        <w:jc w:val="center"/>
        <w:rPr>
          <w:sz w:val="10"/>
          <w:szCs w:val="10"/>
        </w:rPr>
      </w:pPr>
      <w:r w:rsidRPr="00554352">
        <w:rPr>
          <w:sz w:val="10"/>
          <w:szCs w:val="10"/>
        </w:rPr>
        <w:t>программы муниципального образования «Биробиджанский муниципальный район» Еврейской автономной области за счет средств местного бюджета «Модернизация объектов коммунальной инфраструктуры муниципального образования «Биробиджанский муниципальный район» на 2024-2028 годы»</w:t>
      </w:r>
    </w:p>
    <w:p w:rsidR="00B90FD4" w:rsidRPr="00554352" w:rsidRDefault="00B90FD4" w:rsidP="00554352">
      <w:pPr>
        <w:autoSpaceDE w:val="0"/>
        <w:autoSpaceDN w:val="0"/>
        <w:adjustRightInd w:val="0"/>
        <w:ind w:firstLine="540"/>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9"/>
        <w:gridCol w:w="1723"/>
        <w:gridCol w:w="1708"/>
        <w:gridCol w:w="285"/>
        <w:gridCol w:w="284"/>
        <w:gridCol w:w="567"/>
        <w:gridCol w:w="424"/>
        <w:gridCol w:w="424"/>
        <w:gridCol w:w="284"/>
        <w:gridCol w:w="426"/>
        <w:gridCol w:w="424"/>
        <w:gridCol w:w="411"/>
      </w:tblGrid>
      <w:tr w:rsidR="00554352" w:rsidRPr="00554352" w:rsidTr="00B90FD4">
        <w:trPr>
          <w:trHeight w:val="20"/>
        </w:trPr>
        <w:tc>
          <w:tcPr>
            <w:tcW w:w="179"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w:t>
            </w:r>
          </w:p>
          <w:p w:rsidR="00554352" w:rsidRPr="00554352" w:rsidRDefault="00554352" w:rsidP="00554352">
            <w:pPr>
              <w:autoSpaceDE w:val="0"/>
              <w:autoSpaceDN w:val="0"/>
              <w:adjustRightInd w:val="0"/>
              <w:jc w:val="center"/>
              <w:rPr>
                <w:sz w:val="10"/>
                <w:szCs w:val="10"/>
              </w:rPr>
            </w:pPr>
            <w:r w:rsidRPr="00554352">
              <w:rPr>
                <w:sz w:val="10"/>
                <w:szCs w:val="10"/>
              </w:rPr>
              <w:t>п/п</w:t>
            </w:r>
          </w:p>
        </w:tc>
        <w:tc>
          <w:tcPr>
            <w:tcW w:w="1193"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Наименование муниципальной программы</w:t>
            </w:r>
          </w:p>
        </w:tc>
        <w:tc>
          <w:tcPr>
            <w:tcW w:w="1182"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Ответственный исполнитель, соисполнители, участники</w:t>
            </w:r>
          </w:p>
        </w:tc>
        <w:tc>
          <w:tcPr>
            <w:tcW w:w="787" w:type="pct"/>
            <w:gridSpan w:val="3"/>
          </w:tcPr>
          <w:p w:rsidR="00554352" w:rsidRPr="00554352" w:rsidRDefault="00554352" w:rsidP="00554352">
            <w:pPr>
              <w:autoSpaceDE w:val="0"/>
              <w:autoSpaceDN w:val="0"/>
              <w:adjustRightInd w:val="0"/>
              <w:jc w:val="center"/>
              <w:rPr>
                <w:sz w:val="10"/>
                <w:szCs w:val="10"/>
              </w:rPr>
            </w:pPr>
            <w:r w:rsidRPr="00554352">
              <w:rPr>
                <w:sz w:val="10"/>
                <w:szCs w:val="10"/>
              </w:rPr>
              <w:t>Код бюджетной классификации</w:t>
            </w:r>
          </w:p>
        </w:tc>
        <w:tc>
          <w:tcPr>
            <w:tcW w:w="1659" w:type="pct"/>
            <w:gridSpan w:val="6"/>
          </w:tcPr>
          <w:p w:rsidR="00554352" w:rsidRPr="00554352" w:rsidRDefault="00554352" w:rsidP="00554352">
            <w:pPr>
              <w:autoSpaceDE w:val="0"/>
              <w:autoSpaceDN w:val="0"/>
              <w:adjustRightInd w:val="0"/>
              <w:jc w:val="center"/>
              <w:rPr>
                <w:sz w:val="10"/>
                <w:szCs w:val="10"/>
              </w:rPr>
            </w:pPr>
            <w:r w:rsidRPr="00554352">
              <w:rPr>
                <w:sz w:val="10"/>
                <w:szCs w:val="10"/>
              </w:rPr>
              <w:t>Расходы (тыс. рублей), годы</w:t>
            </w: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vMerge/>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ГРБС</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РзПр</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ЦСР</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Всего</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2024</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2025</w:t>
            </w:r>
          </w:p>
        </w:tc>
        <w:tc>
          <w:tcPr>
            <w:tcW w:w="295" w:type="pct"/>
          </w:tcPr>
          <w:p w:rsidR="00554352" w:rsidRPr="00554352" w:rsidRDefault="00554352" w:rsidP="00554352">
            <w:pPr>
              <w:autoSpaceDE w:val="0"/>
              <w:autoSpaceDN w:val="0"/>
              <w:adjustRightInd w:val="0"/>
              <w:jc w:val="center"/>
              <w:rPr>
                <w:sz w:val="10"/>
                <w:szCs w:val="10"/>
                <w:lang w:val="en-US"/>
              </w:rPr>
            </w:pPr>
            <w:r w:rsidRPr="00554352">
              <w:rPr>
                <w:sz w:val="10"/>
                <w:szCs w:val="10"/>
              </w:rPr>
              <w:t>202</w:t>
            </w:r>
            <w:r w:rsidRPr="00554352">
              <w:rPr>
                <w:sz w:val="10"/>
                <w:szCs w:val="10"/>
                <w:lang w:val="en-US"/>
              </w:rPr>
              <w:t>6</w:t>
            </w:r>
          </w:p>
        </w:tc>
        <w:tc>
          <w:tcPr>
            <w:tcW w:w="294" w:type="pct"/>
          </w:tcPr>
          <w:p w:rsidR="00554352" w:rsidRPr="00554352" w:rsidRDefault="00554352" w:rsidP="00554352">
            <w:pPr>
              <w:autoSpaceDE w:val="0"/>
              <w:autoSpaceDN w:val="0"/>
              <w:adjustRightInd w:val="0"/>
              <w:jc w:val="center"/>
              <w:rPr>
                <w:sz w:val="10"/>
                <w:szCs w:val="10"/>
                <w:lang w:val="en-US"/>
              </w:rPr>
            </w:pPr>
            <w:r w:rsidRPr="00554352">
              <w:rPr>
                <w:sz w:val="10"/>
                <w:szCs w:val="10"/>
              </w:rPr>
              <w:t>202</w:t>
            </w:r>
            <w:r w:rsidRPr="00554352">
              <w:rPr>
                <w:sz w:val="10"/>
                <w:szCs w:val="10"/>
                <w:lang w:val="en-US"/>
              </w:rPr>
              <w:t>7</w:t>
            </w:r>
          </w:p>
        </w:tc>
        <w:tc>
          <w:tcPr>
            <w:tcW w:w="286" w:type="pct"/>
          </w:tcPr>
          <w:p w:rsidR="00554352" w:rsidRPr="00554352" w:rsidRDefault="00554352" w:rsidP="00554352">
            <w:pPr>
              <w:autoSpaceDE w:val="0"/>
              <w:autoSpaceDN w:val="0"/>
              <w:adjustRightInd w:val="0"/>
              <w:jc w:val="center"/>
              <w:rPr>
                <w:sz w:val="10"/>
                <w:szCs w:val="10"/>
                <w:lang w:val="en-US"/>
              </w:rPr>
            </w:pPr>
            <w:r w:rsidRPr="00554352">
              <w:rPr>
                <w:sz w:val="10"/>
                <w:szCs w:val="10"/>
              </w:rPr>
              <w:t>202</w:t>
            </w:r>
            <w:r w:rsidRPr="00554352">
              <w:rPr>
                <w:sz w:val="10"/>
                <w:szCs w:val="10"/>
                <w:lang w:val="en-US"/>
              </w:rPr>
              <w:t>8</w:t>
            </w:r>
          </w:p>
        </w:tc>
      </w:tr>
      <w:tr w:rsidR="00B90FD4" w:rsidRPr="00554352" w:rsidTr="00B90FD4">
        <w:trPr>
          <w:trHeight w:val="20"/>
        </w:trPr>
        <w:tc>
          <w:tcPr>
            <w:tcW w:w="179" w:type="pct"/>
          </w:tcPr>
          <w:p w:rsidR="00554352" w:rsidRPr="00554352" w:rsidRDefault="00554352" w:rsidP="00554352">
            <w:pPr>
              <w:autoSpaceDE w:val="0"/>
              <w:autoSpaceDN w:val="0"/>
              <w:adjustRightInd w:val="0"/>
              <w:jc w:val="center"/>
              <w:rPr>
                <w:sz w:val="10"/>
                <w:szCs w:val="10"/>
              </w:rPr>
            </w:pPr>
            <w:r w:rsidRPr="00554352">
              <w:rPr>
                <w:sz w:val="10"/>
                <w:szCs w:val="10"/>
              </w:rPr>
              <w:t>1</w:t>
            </w:r>
          </w:p>
        </w:tc>
        <w:tc>
          <w:tcPr>
            <w:tcW w:w="1193" w:type="pct"/>
          </w:tcPr>
          <w:p w:rsidR="00554352" w:rsidRPr="00554352" w:rsidRDefault="00554352" w:rsidP="00554352">
            <w:pPr>
              <w:autoSpaceDE w:val="0"/>
              <w:autoSpaceDN w:val="0"/>
              <w:adjustRightInd w:val="0"/>
              <w:jc w:val="center"/>
              <w:rPr>
                <w:sz w:val="10"/>
                <w:szCs w:val="10"/>
              </w:rPr>
            </w:pPr>
            <w:r w:rsidRPr="00554352">
              <w:rPr>
                <w:sz w:val="10"/>
                <w:szCs w:val="10"/>
              </w:rPr>
              <w:t>2</w:t>
            </w:r>
          </w:p>
        </w:tc>
        <w:tc>
          <w:tcPr>
            <w:tcW w:w="1182" w:type="pct"/>
          </w:tcPr>
          <w:p w:rsidR="00554352" w:rsidRPr="00554352" w:rsidRDefault="00554352" w:rsidP="00554352">
            <w:pPr>
              <w:autoSpaceDE w:val="0"/>
              <w:autoSpaceDN w:val="0"/>
              <w:adjustRightInd w:val="0"/>
              <w:jc w:val="center"/>
              <w:rPr>
                <w:sz w:val="10"/>
                <w:szCs w:val="10"/>
              </w:rPr>
            </w:pPr>
            <w:r w:rsidRPr="00554352">
              <w:rPr>
                <w:sz w:val="10"/>
                <w:szCs w:val="10"/>
              </w:rPr>
              <w:t>3</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4</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5</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6</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7</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8</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9</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10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11</w:t>
            </w:r>
          </w:p>
        </w:tc>
        <w:tc>
          <w:tcPr>
            <w:tcW w:w="286" w:type="pct"/>
          </w:tcPr>
          <w:p w:rsidR="00554352" w:rsidRPr="00554352" w:rsidRDefault="00554352" w:rsidP="00554352">
            <w:pPr>
              <w:autoSpaceDE w:val="0"/>
              <w:autoSpaceDN w:val="0"/>
              <w:adjustRightInd w:val="0"/>
              <w:jc w:val="center"/>
              <w:rPr>
                <w:sz w:val="10"/>
                <w:szCs w:val="10"/>
              </w:rPr>
            </w:pPr>
            <w:r w:rsidRPr="00554352">
              <w:rPr>
                <w:sz w:val="10"/>
                <w:szCs w:val="10"/>
              </w:rPr>
              <w:t>12</w:t>
            </w:r>
          </w:p>
        </w:tc>
      </w:tr>
      <w:tr w:rsidR="00B90FD4" w:rsidRPr="00554352" w:rsidTr="00B90FD4">
        <w:trPr>
          <w:trHeight w:val="20"/>
        </w:trPr>
        <w:tc>
          <w:tcPr>
            <w:tcW w:w="179" w:type="pct"/>
            <w:vMerge w:val="restart"/>
          </w:tcPr>
          <w:p w:rsidR="00554352" w:rsidRPr="00554352" w:rsidRDefault="00554352" w:rsidP="00554352">
            <w:pPr>
              <w:autoSpaceDE w:val="0"/>
              <w:autoSpaceDN w:val="0"/>
              <w:adjustRightInd w:val="0"/>
              <w:rPr>
                <w:sz w:val="10"/>
                <w:szCs w:val="10"/>
              </w:rPr>
            </w:pPr>
          </w:p>
        </w:tc>
        <w:tc>
          <w:tcPr>
            <w:tcW w:w="1193" w:type="pct"/>
            <w:vMerge w:val="restart"/>
          </w:tcPr>
          <w:p w:rsidR="00554352" w:rsidRPr="00554352" w:rsidRDefault="00554352" w:rsidP="00554352">
            <w:pPr>
              <w:autoSpaceDE w:val="0"/>
              <w:autoSpaceDN w:val="0"/>
              <w:adjustRightInd w:val="0"/>
              <w:rPr>
                <w:sz w:val="10"/>
                <w:szCs w:val="10"/>
              </w:rPr>
            </w:pPr>
            <w:r w:rsidRPr="00554352">
              <w:rPr>
                <w:sz w:val="10"/>
                <w:szCs w:val="10"/>
              </w:rPr>
              <w:t>«Модернизация объектов коммунальной инфраструктуры муниципального образования «Биробиджанский муниципальный район» Еврейской автономной области на 2024 - 2028 годы»</w:t>
            </w:r>
          </w:p>
        </w:tc>
        <w:tc>
          <w:tcPr>
            <w:tcW w:w="1182" w:type="pct"/>
          </w:tcPr>
          <w:p w:rsidR="00554352" w:rsidRPr="00554352" w:rsidRDefault="00554352" w:rsidP="00554352">
            <w:pPr>
              <w:autoSpaceDE w:val="0"/>
              <w:autoSpaceDN w:val="0"/>
              <w:adjustRightInd w:val="0"/>
              <w:rPr>
                <w:sz w:val="10"/>
                <w:szCs w:val="10"/>
              </w:rPr>
            </w:pPr>
            <w:r w:rsidRPr="00554352">
              <w:rPr>
                <w:sz w:val="10"/>
                <w:szCs w:val="10"/>
              </w:rPr>
              <w:t>Всего</w:t>
            </w:r>
          </w:p>
        </w:tc>
        <w:tc>
          <w:tcPr>
            <w:tcW w:w="197"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26506,5</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1124,3</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116,7</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1948,8</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2516,7</w:t>
            </w:r>
          </w:p>
        </w:tc>
        <w:tc>
          <w:tcPr>
            <w:tcW w:w="286" w:type="pct"/>
          </w:tcPr>
          <w:p w:rsidR="00554352" w:rsidRPr="00554352" w:rsidRDefault="00554352" w:rsidP="00554352">
            <w:pPr>
              <w:autoSpaceDE w:val="0"/>
              <w:autoSpaceDN w:val="0"/>
              <w:adjustRightInd w:val="0"/>
              <w:jc w:val="center"/>
              <w:rPr>
                <w:sz w:val="10"/>
                <w:szCs w:val="10"/>
              </w:rPr>
            </w:pPr>
            <w:r w:rsidRPr="00554352">
              <w:rPr>
                <w:sz w:val="10"/>
                <w:szCs w:val="10"/>
              </w:rPr>
              <w:t>20800,0</w:t>
            </w: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p w:rsidR="00554352" w:rsidRPr="00554352" w:rsidRDefault="00554352" w:rsidP="00554352">
            <w:pPr>
              <w:autoSpaceDE w:val="0"/>
              <w:autoSpaceDN w:val="0"/>
              <w:adjustRightInd w:val="0"/>
              <w:rPr>
                <w:sz w:val="10"/>
                <w:szCs w:val="10"/>
              </w:rPr>
            </w:pPr>
            <w:r w:rsidRPr="00554352">
              <w:rPr>
                <w:sz w:val="10"/>
                <w:szCs w:val="10"/>
              </w:rPr>
              <w:t>Отдел муниципальных закупок</w:t>
            </w:r>
          </w:p>
        </w:tc>
        <w:tc>
          <w:tcPr>
            <w:tcW w:w="197" w:type="pct"/>
          </w:tcPr>
          <w:p w:rsidR="00554352" w:rsidRPr="00554352" w:rsidRDefault="00554352" w:rsidP="00554352">
            <w:pPr>
              <w:jc w:val="center"/>
              <w:rPr>
                <w:sz w:val="10"/>
                <w:szCs w:val="10"/>
              </w:rPr>
            </w:pPr>
            <w:r w:rsidRPr="00554352">
              <w:rPr>
                <w:sz w:val="10"/>
                <w:szCs w:val="10"/>
              </w:rPr>
              <w:t>607</w:t>
            </w:r>
          </w:p>
        </w:tc>
        <w:tc>
          <w:tcPr>
            <w:tcW w:w="197" w:type="pct"/>
          </w:tcPr>
          <w:p w:rsidR="00554352" w:rsidRPr="00554352" w:rsidRDefault="00554352" w:rsidP="00554352">
            <w:pPr>
              <w:jc w:val="center"/>
              <w:rPr>
                <w:sz w:val="10"/>
                <w:szCs w:val="10"/>
              </w:rPr>
            </w:pPr>
            <w:r w:rsidRPr="00554352">
              <w:rPr>
                <w:sz w:val="10"/>
                <w:szCs w:val="10"/>
              </w:rPr>
              <w:t>0502</w:t>
            </w:r>
          </w:p>
        </w:tc>
        <w:tc>
          <w:tcPr>
            <w:tcW w:w="393" w:type="pct"/>
          </w:tcPr>
          <w:p w:rsidR="00554352" w:rsidRPr="00554352" w:rsidRDefault="00554352" w:rsidP="00554352">
            <w:pPr>
              <w:jc w:val="center"/>
              <w:rPr>
                <w:sz w:val="10"/>
                <w:szCs w:val="10"/>
              </w:rPr>
            </w:pPr>
            <w:r w:rsidRPr="00554352">
              <w:rPr>
                <w:sz w:val="10"/>
                <w:szCs w:val="10"/>
              </w:rPr>
              <w:t>0600103190</w:t>
            </w:r>
          </w:p>
        </w:tc>
        <w:tc>
          <w:tcPr>
            <w:tcW w:w="294" w:type="pct"/>
          </w:tcPr>
          <w:p w:rsidR="00554352" w:rsidRPr="00554352" w:rsidRDefault="00554352" w:rsidP="00554352">
            <w:pPr>
              <w:jc w:val="center"/>
              <w:rPr>
                <w:sz w:val="10"/>
                <w:szCs w:val="10"/>
              </w:rPr>
            </w:pPr>
            <w:r w:rsidRPr="00554352">
              <w:rPr>
                <w:sz w:val="10"/>
                <w:szCs w:val="10"/>
              </w:rPr>
              <w:t>1034,3</w:t>
            </w:r>
          </w:p>
        </w:tc>
        <w:tc>
          <w:tcPr>
            <w:tcW w:w="294" w:type="pct"/>
          </w:tcPr>
          <w:p w:rsidR="00554352" w:rsidRPr="00554352" w:rsidRDefault="00554352" w:rsidP="00554352">
            <w:pPr>
              <w:jc w:val="center"/>
              <w:rPr>
                <w:sz w:val="10"/>
                <w:szCs w:val="10"/>
              </w:rPr>
            </w:pPr>
            <w:r w:rsidRPr="00554352">
              <w:rPr>
                <w:sz w:val="10"/>
                <w:szCs w:val="10"/>
              </w:rPr>
              <w:t>1034,3</w:t>
            </w:r>
          </w:p>
        </w:tc>
        <w:tc>
          <w:tcPr>
            <w:tcW w:w="197" w:type="pct"/>
          </w:tcPr>
          <w:p w:rsidR="00554352" w:rsidRPr="00554352" w:rsidRDefault="00554352" w:rsidP="00554352">
            <w:pPr>
              <w:jc w:val="center"/>
              <w:rPr>
                <w:sz w:val="10"/>
                <w:szCs w:val="10"/>
              </w:rPr>
            </w:pPr>
            <w:r w:rsidRPr="00554352">
              <w:rPr>
                <w:sz w:val="10"/>
                <w:szCs w:val="10"/>
              </w:rPr>
              <w:t>0,0</w:t>
            </w:r>
          </w:p>
        </w:tc>
        <w:tc>
          <w:tcPr>
            <w:tcW w:w="295" w:type="pct"/>
          </w:tcPr>
          <w:p w:rsidR="00554352" w:rsidRPr="00554352" w:rsidRDefault="00554352" w:rsidP="00554352">
            <w:pPr>
              <w:jc w:val="center"/>
              <w:rPr>
                <w:sz w:val="10"/>
                <w:szCs w:val="10"/>
              </w:rPr>
            </w:pPr>
            <w:r w:rsidRPr="00554352">
              <w:rPr>
                <w:sz w:val="10"/>
                <w:szCs w:val="10"/>
              </w:rPr>
              <w:t>0,0</w:t>
            </w:r>
          </w:p>
        </w:tc>
        <w:tc>
          <w:tcPr>
            <w:tcW w:w="294" w:type="pct"/>
          </w:tcPr>
          <w:p w:rsidR="00554352" w:rsidRPr="00554352" w:rsidRDefault="00554352" w:rsidP="00554352">
            <w:pPr>
              <w:jc w:val="center"/>
              <w:rPr>
                <w:sz w:val="10"/>
                <w:szCs w:val="10"/>
              </w:rPr>
            </w:pPr>
            <w:r w:rsidRPr="00554352">
              <w:rPr>
                <w:sz w:val="10"/>
                <w:szCs w:val="10"/>
              </w:rPr>
              <w:t>0,0</w:t>
            </w:r>
          </w:p>
        </w:tc>
        <w:tc>
          <w:tcPr>
            <w:tcW w:w="286" w:type="pct"/>
          </w:tcPr>
          <w:p w:rsidR="00554352" w:rsidRPr="00554352" w:rsidRDefault="00554352" w:rsidP="00554352">
            <w:pPr>
              <w:jc w:val="center"/>
              <w:rPr>
                <w:sz w:val="10"/>
                <w:szCs w:val="10"/>
              </w:rPr>
            </w:pPr>
            <w:r w:rsidRPr="00554352">
              <w:rPr>
                <w:sz w:val="10"/>
                <w:szCs w:val="10"/>
              </w:rPr>
              <w:t>0,0</w:t>
            </w: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p w:rsidR="00554352" w:rsidRPr="00554352" w:rsidRDefault="00554352" w:rsidP="00554352">
            <w:pPr>
              <w:autoSpaceDE w:val="0"/>
              <w:autoSpaceDN w:val="0"/>
              <w:adjustRightInd w:val="0"/>
              <w:rPr>
                <w:sz w:val="10"/>
                <w:szCs w:val="10"/>
              </w:rPr>
            </w:pPr>
            <w:r w:rsidRPr="00554352">
              <w:rPr>
                <w:sz w:val="10"/>
                <w:szCs w:val="10"/>
              </w:rPr>
              <w:t>Администрация Биробиджанского муниципального района</w:t>
            </w:r>
          </w:p>
        </w:tc>
        <w:tc>
          <w:tcPr>
            <w:tcW w:w="197" w:type="pct"/>
          </w:tcPr>
          <w:p w:rsidR="00554352" w:rsidRPr="00554352" w:rsidRDefault="00554352" w:rsidP="00554352">
            <w:pPr>
              <w:jc w:val="center"/>
              <w:rPr>
                <w:sz w:val="10"/>
                <w:szCs w:val="10"/>
              </w:rPr>
            </w:pPr>
            <w:r w:rsidRPr="00554352">
              <w:rPr>
                <w:sz w:val="10"/>
                <w:szCs w:val="10"/>
              </w:rPr>
              <w:t>601</w:t>
            </w:r>
          </w:p>
        </w:tc>
        <w:tc>
          <w:tcPr>
            <w:tcW w:w="197" w:type="pct"/>
          </w:tcPr>
          <w:p w:rsidR="00554352" w:rsidRPr="00554352" w:rsidRDefault="00554352" w:rsidP="00554352">
            <w:pPr>
              <w:jc w:val="center"/>
              <w:rPr>
                <w:sz w:val="10"/>
                <w:szCs w:val="10"/>
              </w:rPr>
            </w:pPr>
            <w:r w:rsidRPr="00554352">
              <w:rPr>
                <w:sz w:val="10"/>
                <w:szCs w:val="10"/>
              </w:rPr>
              <w:t>0502</w:t>
            </w:r>
          </w:p>
        </w:tc>
        <w:tc>
          <w:tcPr>
            <w:tcW w:w="393" w:type="pct"/>
          </w:tcPr>
          <w:p w:rsidR="00554352" w:rsidRPr="00554352" w:rsidRDefault="00554352" w:rsidP="00554352">
            <w:pPr>
              <w:jc w:val="center"/>
              <w:rPr>
                <w:sz w:val="10"/>
                <w:szCs w:val="10"/>
              </w:rPr>
            </w:pPr>
            <w:r w:rsidRPr="00554352">
              <w:rPr>
                <w:sz w:val="10"/>
                <w:szCs w:val="10"/>
              </w:rPr>
              <w:t>0600103190</w:t>
            </w:r>
          </w:p>
        </w:tc>
        <w:tc>
          <w:tcPr>
            <w:tcW w:w="294" w:type="pct"/>
          </w:tcPr>
          <w:p w:rsidR="00554352" w:rsidRPr="00554352" w:rsidRDefault="00554352" w:rsidP="00554352">
            <w:pPr>
              <w:jc w:val="center"/>
              <w:rPr>
                <w:sz w:val="10"/>
                <w:szCs w:val="10"/>
              </w:rPr>
            </w:pPr>
            <w:r w:rsidRPr="00554352">
              <w:rPr>
                <w:sz w:val="10"/>
                <w:szCs w:val="10"/>
              </w:rPr>
              <w:t>25472,2</w:t>
            </w:r>
          </w:p>
        </w:tc>
        <w:tc>
          <w:tcPr>
            <w:tcW w:w="294" w:type="pct"/>
          </w:tcPr>
          <w:p w:rsidR="00554352" w:rsidRPr="00554352" w:rsidRDefault="00554352" w:rsidP="00554352">
            <w:pPr>
              <w:jc w:val="center"/>
              <w:rPr>
                <w:sz w:val="10"/>
                <w:szCs w:val="10"/>
              </w:rPr>
            </w:pPr>
            <w:r w:rsidRPr="00554352">
              <w:rPr>
                <w:sz w:val="10"/>
                <w:szCs w:val="10"/>
              </w:rPr>
              <w:t>90,0</w:t>
            </w:r>
          </w:p>
        </w:tc>
        <w:tc>
          <w:tcPr>
            <w:tcW w:w="197" w:type="pct"/>
          </w:tcPr>
          <w:p w:rsidR="00554352" w:rsidRPr="00554352" w:rsidRDefault="00554352" w:rsidP="00554352">
            <w:pPr>
              <w:jc w:val="center"/>
              <w:rPr>
                <w:sz w:val="10"/>
                <w:szCs w:val="10"/>
              </w:rPr>
            </w:pPr>
            <w:r w:rsidRPr="00554352">
              <w:rPr>
                <w:sz w:val="10"/>
                <w:szCs w:val="10"/>
              </w:rPr>
              <w:t>116,7</w:t>
            </w:r>
          </w:p>
        </w:tc>
        <w:tc>
          <w:tcPr>
            <w:tcW w:w="295" w:type="pct"/>
          </w:tcPr>
          <w:p w:rsidR="00554352" w:rsidRPr="00554352" w:rsidRDefault="00554352" w:rsidP="00554352">
            <w:pPr>
              <w:jc w:val="center"/>
              <w:rPr>
                <w:sz w:val="10"/>
                <w:szCs w:val="10"/>
              </w:rPr>
            </w:pPr>
            <w:r w:rsidRPr="00554352">
              <w:rPr>
                <w:sz w:val="10"/>
                <w:szCs w:val="10"/>
              </w:rPr>
              <w:t>1948,8</w:t>
            </w:r>
          </w:p>
        </w:tc>
        <w:tc>
          <w:tcPr>
            <w:tcW w:w="294" w:type="pct"/>
          </w:tcPr>
          <w:p w:rsidR="00554352" w:rsidRPr="00554352" w:rsidRDefault="00554352" w:rsidP="00554352">
            <w:pPr>
              <w:jc w:val="center"/>
              <w:rPr>
                <w:sz w:val="10"/>
                <w:szCs w:val="10"/>
              </w:rPr>
            </w:pPr>
            <w:r w:rsidRPr="00554352">
              <w:rPr>
                <w:sz w:val="10"/>
                <w:szCs w:val="10"/>
              </w:rPr>
              <w:t>2516,7</w:t>
            </w:r>
          </w:p>
        </w:tc>
        <w:tc>
          <w:tcPr>
            <w:tcW w:w="286" w:type="pct"/>
          </w:tcPr>
          <w:p w:rsidR="00554352" w:rsidRPr="00554352" w:rsidRDefault="00554352" w:rsidP="00554352">
            <w:pPr>
              <w:jc w:val="center"/>
              <w:rPr>
                <w:sz w:val="10"/>
                <w:szCs w:val="10"/>
              </w:rPr>
            </w:pPr>
            <w:r w:rsidRPr="00554352">
              <w:rPr>
                <w:sz w:val="10"/>
                <w:szCs w:val="10"/>
              </w:rPr>
              <w:t>20800,0</w:t>
            </w:r>
          </w:p>
        </w:tc>
      </w:tr>
      <w:tr w:rsidR="00554352" w:rsidRPr="00554352" w:rsidTr="00B90FD4">
        <w:trPr>
          <w:trHeight w:val="20"/>
        </w:trPr>
        <w:tc>
          <w:tcPr>
            <w:tcW w:w="5000" w:type="pct"/>
            <w:gridSpan w:val="12"/>
          </w:tcPr>
          <w:p w:rsidR="00554352" w:rsidRPr="00554352" w:rsidRDefault="00554352" w:rsidP="00554352">
            <w:pPr>
              <w:autoSpaceDE w:val="0"/>
              <w:autoSpaceDN w:val="0"/>
              <w:adjustRightInd w:val="0"/>
              <w:jc w:val="center"/>
              <w:rPr>
                <w:sz w:val="10"/>
                <w:szCs w:val="10"/>
              </w:rPr>
            </w:pPr>
            <w:r w:rsidRPr="00554352">
              <w:rPr>
                <w:sz w:val="10"/>
                <w:szCs w:val="10"/>
              </w:rPr>
              <w:t>Основное мероприятие «Модернизация объектов коммунальной инфраструктуры»</w:t>
            </w:r>
          </w:p>
        </w:tc>
      </w:tr>
      <w:tr w:rsidR="00B90FD4" w:rsidRPr="00554352" w:rsidTr="00B90FD4">
        <w:trPr>
          <w:trHeight w:val="20"/>
        </w:trPr>
        <w:tc>
          <w:tcPr>
            <w:tcW w:w="179"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lastRenderedPageBreak/>
              <w:t>1.</w:t>
            </w:r>
          </w:p>
        </w:tc>
        <w:tc>
          <w:tcPr>
            <w:tcW w:w="1193" w:type="pct"/>
            <w:vMerge w:val="restart"/>
          </w:tcPr>
          <w:p w:rsidR="00554352" w:rsidRPr="00554352" w:rsidRDefault="00554352" w:rsidP="00554352">
            <w:pPr>
              <w:autoSpaceDE w:val="0"/>
              <w:autoSpaceDN w:val="0"/>
              <w:adjustRightInd w:val="0"/>
              <w:rPr>
                <w:sz w:val="10"/>
                <w:szCs w:val="10"/>
              </w:rPr>
            </w:pPr>
            <w:r w:rsidRPr="00554352">
              <w:rPr>
                <w:sz w:val="10"/>
                <w:szCs w:val="10"/>
              </w:rPr>
              <w:t>Реконструкция, модернизация, ремонт, замена объектов коммунального комплекса в населенных пунктах Биробиджанского района</w:t>
            </w:r>
          </w:p>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Ответственный исполнитель</w:t>
            </w:r>
          </w:p>
          <w:p w:rsidR="00554352" w:rsidRPr="00554352" w:rsidRDefault="00554352" w:rsidP="00554352">
            <w:pPr>
              <w:autoSpaceDE w:val="0"/>
              <w:autoSpaceDN w:val="0"/>
              <w:adjustRightInd w:val="0"/>
              <w:rPr>
                <w:sz w:val="10"/>
                <w:szCs w:val="10"/>
              </w:rPr>
            </w:pPr>
            <w:r w:rsidRPr="00554352">
              <w:rPr>
                <w:sz w:val="10"/>
                <w:szCs w:val="10"/>
              </w:rPr>
              <w:t xml:space="preserve">Отдел муниципальных закупок </w:t>
            </w:r>
          </w:p>
        </w:tc>
        <w:tc>
          <w:tcPr>
            <w:tcW w:w="197" w:type="pct"/>
          </w:tcPr>
          <w:p w:rsidR="00554352" w:rsidRPr="00554352" w:rsidRDefault="00554352" w:rsidP="00554352">
            <w:pPr>
              <w:jc w:val="center"/>
              <w:rPr>
                <w:sz w:val="10"/>
                <w:szCs w:val="10"/>
              </w:rPr>
            </w:pPr>
            <w:r w:rsidRPr="00554352">
              <w:rPr>
                <w:sz w:val="10"/>
                <w:szCs w:val="10"/>
              </w:rPr>
              <w:t>607</w:t>
            </w:r>
          </w:p>
        </w:tc>
        <w:tc>
          <w:tcPr>
            <w:tcW w:w="197" w:type="pct"/>
          </w:tcPr>
          <w:p w:rsidR="00554352" w:rsidRPr="00554352" w:rsidRDefault="00554352" w:rsidP="00554352">
            <w:pPr>
              <w:jc w:val="center"/>
              <w:rPr>
                <w:sz w:val="10"/>
                <w:szCs w:val="10"/>
              </w:rPr>
            </w:pPr>
            <w:r w:rsidRPr="00554352">
              <w:rPr>
                <w:sz w:val="10"/>
                <w:szCs w:val="10"/>
              </w:rPr>
              <w:t>0502</w:t>
            </w:r>
          </w:p>
        </w:tc>
        <w:tc>
          <w:tcPr>
            <w:tcW w:w="393" w:type="pct"/>
          </w:tcPr>
          <w:p w:rsidR="00554352" w:rsidRPr="00554352" w:rsidRDefault="00554352" w:rsidP="00554352">
            <w:pPr>
              <w:jc w:val="center"/>
              <w:rPr>
                <w:sz w:val="10"/>
                <w:szCs w:val="10"/>
              </w:rPr>
            </w:pPr>
            <w:r w:rsidRPr="00554352">
              <w:rPr>
                <w:sz w:val="10"/>
                <w:szCs w:val="10"/>
              </w:rPr>
              <w:t>0600103190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544,5</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544,5</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6"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Соисполнитель</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jc w:val="center"/>
              <w:rPr>
                <w:sz w:val="10"/>
                <w:szCs w:val="10"/>
              </w:rPr>
            </w:pPr>
          </w:p>
        </w:tc>
        <w:tc>
          <w:tcPr>
            <w:tcW w:w="294" w:type="pct"/>
          </w:tcPr>
          <w:p w:rsidR="00554352" w:rsidRPr="00554352" w:rsidRDefault="00554352" w:rsidP="00554352">
            <w:pPr>
              <w:jc w:val="center"/>
              <w:rPr>
                <w:sz w:val="10"/>
                <w:szCs w:val="10"/>
              </w:rPr>
            </w:pPr>
          </w:p>
        </w:tc>
        <w:tc>
          <w:tcPr>
            <w:tcW w:w="197" w:type="pct"/>
          </w:tcPr>
          <w:p w:rsidR="00554352" w:rsidRPr="00554352" w:rsidRDefault="00554352" w:rsidP="00554352">
            <w:pPr>
              <w:jc w:val="center"/>
              <w:rPr>
                <w:sz w:val="10"/>
                <w:szCs w:val="10"/>
              </w:rPr>
            </w:pPr>
          </w:p>
        </w:tc>
        <w:tc>
          <w:tcPr>
            <w:tcW w:w="295" w:type="pct"/>
          </w:tcPr>
          <w:p w:rsidR="00554352" w:rsidRPr="00554352" w:rsidRDefault="00554352" w:rsidP="00554352">
            <w:pPr>
              <w:jc w:val="center"/>
              <w:rPr>
                <w:sz w:val="10"/>
                <w:szCs w:val="10"/>
              </w:rPr>
            </w:pPr>
          </w:p>
        </w:tc>
        <w:tc>
          <w:tcPr>
            <w:tcW w:w="294" w:type="pct"/>
          </w:tcPr>
          <w:p w:rsidR="00554352" w:rsidRPr="00554352" w:rsidRDefault="00554352" w:rsidP="00554352">
            <w:pPr>
              <w:jc w:val="center"/>
              <w:rPr>
                <w:sz w:val="10"/>
                <w:szCs w:val="10"/>
              </w:rPr>
            </w:pPr>
          </w:p>
        </w:tc>
        <w:tc>
          <w:tcPr>
            <w:tcW w:w="286" w:type="pct"/>
          </w:tcPr>
          <w:p w:rsidR="00554352" w:rsidRPr="00554352" w:rsidRDefault="00554352" w:rsidP="00554352">
            <w:pPr>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jc w:val="center"/>
              <w:rPr>
                <w:sz w:val="10"/>
                <w:szCs w:val="10"/>
              </w:rPr>
            </w:pPr>
          </w:p>
        </w:tc>
        <w:tc>
          <w:tcPr>
            <w:tcW w:w="294" w:type="pct"/>
          </w:tcPr>
          <w:p w:rsidR="00554352" w:rsidRPr="00554352" w:rsidRDefault="00554352" w:rsidP="00554352">
            <w:pPr>
              <w:jc w:val="center"/>
              <w:rPr>
                <w:sz w:val="10"/>
                <w:szCs w:val="10"/>
              </w:rPr>
            </w:pPr>
          </w:p>
        </w:tc>
        <w:tc>
          <w:tcPr>
            <w:tcW w:w="197" w:type="pct"/>
          </w:tcPr>
          <w:p w:rsidR="00554352" w:rsidRPr="00554352" w:rsidRDefault="00554352" w:rsidP="00554352">
            <w:pPr>
              <w:jc w:val="center"/>
              <w:rPr>
                <w:sz w:val="10"/>
                <w:szCs w:val="10"/>
              </w:rPr>
            </w:pPr>
          </w:p>
        </w:tc>
        <w:tc>
          <w:tcPr>
            <w:tcW w:w="295" w:type="pct"/>
          </w:tcPr>
          <w:p w:rsidR="00554352" w:rsidRPr="00554352" w:rsidRDefault="00554352" w:rsidP="00554352">
            <w:pPr>
              <w:jc w:val="center"/>
              <w:rPr>
                <w:sz w:val="10"/>
                <w:szCs w:val="10"/>
              </w:rPr>
            </w:pPr>
          </w:p>
        </w:tc>
        <w:tc>
          <w:tcPr>
            <w:tcW w:w="294" w:type="pct"/>
          </w:tcPr>
          <w:p w:rsidR="00554352" w:rsidRPr="00554352" w:rsidRDefault="00554352" w:rsidP="00554352">
            <w:pPr>
              <w:jc w:val="center"/>
              <w:rPr>
                <w:sz w:val="10"/>
                <w:szCs w:val="10"/>
              </w:rPr>
            </w:pPr>
          </w:p>
        </w:tc>
        <w:tc>
          <w:tcPr>
            <w:tcW w:w="286" w:type="pct"/>
          </w:tcPr>
          <w:p w:rsidR="00554352" w:rsidRPr="00554352" w:rsidRDefault="00554352" w:rsidP="00554352">
            <w:pPr>
              <w:jc w:val="center"/>
              <w:rPr>
                <w:sz w:val="10"/>
                <w:szCs w:val="10"/>
              </w:rPr>
            </w:pPr>
          </w:p>
        </w:tc>
      </w:tr>
      <w:tr w:rsidR="00B90FD4" w:rsidRPr="00554352" w:rsidTr="00B90FD4">
        <w:trPr>
          <w:trHeight w:val="20"/>
        </w:trPr>
        <w:tc>
          <w:tcPr>
            <w:tcW w:w="179"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2.</w:t>
            </w:r>
          </w:p>
        </w:tc>
        <w:tc>
          <w:tcPr>
            <w:tcW w:w="1193" w:type="pct"/>
            <w:vMerge w:val="restart"/>
          </w:tcPr>
          <w:p w:rsidR="00554352" w:rsidRPr="00554352" w:rsidRDefault="00554352" w:rsidP="00554352">
            <w:pPr>
              <w:autoSpaceDE w:val="0"/>
              <w:autoSpaceDN w:val="0"/>
              <w:adjustRightInd w:val="0"/>
              <w:rPr>
                <w:sz w:val="10"/>
                <w:szCs w:val="10"/>
              </w:rPr>
            </w:pPr>
            <w:r w:rsidRPr="00554352">
              <w:rPr>
                <w:sz w:val="10"/>
                <w:szCs w:val="10"/>
              </w:rPr>
              <w:t>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Ответственный исполнитель</w:t>
            </w:r>
          </w:p>
          <w:p w:rsidR="00554352" w:rsidRPr="00554352" w:rsidRDefault="00554352" w:rsidP="00554352">
            <w:pPr>
              <w:autoSpaceDE w:val="0"/>
              <w:autoSpaceDN w:val="0"/>
              <w:adjustRightInd w:val="0"/>
              <w:rPr>
                <w:sz w:val="10"/>
                <w:szCs w:val="10"/>
              </w:rPr>
            </w:pPr>
            <w:r w:rsidRPr="00554352">
              <w:rPr>
                <w:sz w:val="10"/>
                <w:szCs w:val="10"/>
              </w:rPr>
              <w:t>Отдел коммунального хозяйства, транспорта, связи и дорожной деятельности</w:t>
            </w:r>
          </w:p>
        </w:tc>
        <w:tc>
          <w:tcPr>
            <w:tcW w:w="197"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Соисполнитель</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p w:rsidR="00554352" w:rsidRPr="00554352" w:rsidRDefault="00554352" w:rsidP="00554352">
            <w:pPr>
              <w:autoSpaceDE w:val="0"/>
              <w:autoSpaceDN w:val="0"/>
              <w:adjustRightInd w:val="0"/>
              <w:rPr>
                <w:sz w:val="10"/>
                <w:szCs w:val="10"/>
              </w:rPr>
            </w:pPr>
            <w:r w:rsidRPr="00554352">
              <w:rPr>
                <w:sz w:val="10"/>
                <w:szCs w:val="10"/>
              </w:rPr>
              <w:t>Отдел муниципальных закупок</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607</w:t>
            </w:r>
          </w:p>
        </w:tc>
        <w:tc>
          <w:tcPr>
            <w:tcW w:w="197" w:type="pct"/>
          </w:tcPr>
          <w:p w:rsidR="00554352" w:rsidRPr="00554352" w:rsidRDefault="00554352" w:rsidP="00554352">
            <w:pPr>
              <w:autoSpaceDE w:val="0"/>
              <w:autoSpaceDN w:val="0"/>
              <w:adjustRightInd w:val="0"/>
              <w:rPr>
                <w:sz w:val="10"/>
                <w:szCs w:val="10"/>
              </w:rPr>
            </w:pPr>
            <w:r w:rsidRPr="00554352">
              <w:rPr>
                <w:sz w:val="10"/>
                <w:szCs w:val="10"/>
              </w:rPr>
              <w:t>0502</w:t>
            </w:r>
          </w:p>
        </w:tc>
        <w:tc>
          <w:tcPr>
            <w:tcW w:w="393" w:type="pct"/>
          </w:tcPr>
          <w:p w:rsidR="00554352" w:rsidRPr="00554352" w:rsidRDefault="00554352" w:rsidP="00554352">
            <w:pPr>
              <w:autoSpaceDE w:val="0"/>
              <w:autoSpaceDN w:val="0"/>
              <w:adjustRightInd w:val="0"/>
              <w:rPr>
                <w:sz w:val="10"/>
                <w:szCs w:val="10"/>
              </w:rPr>
            </w:pPr>
            <w:r w:rsidRPr="00554352">
              <w:rPr>
                <w:sz w:val="10"/>
                <w:szCs w:val="10"/>
              </w:rPr>
              <w:t>0600103190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6"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r w:rsidR="00B90FD4" w:rsidRPr="00554352" w:rsidTr="00B90FD4">
        <w:trPr>
          <w:trHeight w:val="20"/>
        </w:trPr>
        <w:tc>
          <w:tcPr>
            <w:tcW w:w="179"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3.</w:t>
            </w:r>
          </w:p>
        </w:tc>
        <w:tc>
          <w:tcPr>
            <w:tcW w:w="1193" w:type="pct"/>
            <w:vMerge w:val="restart"/>
          </w:tcPr>
          <w:p w:rsidR="00554352" w:rsidRPr="00554352" w:rsidRDefault="00554352" w:rsidP="00554352">
            <w:pPr>
              <w:autoSpaceDE w:val="0"/>
              <w:autoSpaceDN w:val="0"/>
              <w:adjustRightInd w:val="0"/>
              <w:rPr>
                <w:sz w:val="10"/>
                <w:szCs w:val="10"/>
              </w:rPr>
            </w:pPr>
            <w:r w:rsidRPr="00554352">
              <w:rPr>
                <w:sz w:val="10"/>
                <w:szCs w:val="10"/>
              </w:rPr>
              <w:t>Мероприятия по обеспечению бесперебойной поставки электрической энергии на объекты коммунального комплекса</w:t>
            </w:r>
          </w:p>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Ответственный исполнитель</w:t>
            </w:r>
          </w:p>
          <w:p w:rsidR="00554352" w:rsidRPr="00554352" w:rsidRDefault="00554352" w:rsidP="00554352">
            <w:pPr>
              <w:autoSpaceDE w:val="0"/>
              <w:autoSpaceDN w:val="0"/>
              <w:adjustRightInd w:val="0"/>
              <w:rPr>
                <w:sz w:val="10"/>
                <w:szCs w:val="10"/>
              </w:rPr>
            </w:pPr>
            <w:r w:rsidRPr="00554352">
              <w:rPr>
                <w:sz w:val="10"/>
                <w:szCs w:val="10"/>
              </w:rPr>
              <w:t>Отдел коммунального хозяйства, транспорта, связи и дорожной деятельности</w:t>
            </w:r>
          </w:p>
        </w:tc>
        <w:tc>
          <w:tcPr>
            <w:tcW w:w="197"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Соисполнитель</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4.</w:t>
            </w:r>
          </w:p>
        </w:tc>
        <w:tc>
          <w:tcPr>
            <w:tcW w:w="1193" w:type="pct"/>
            <w:vMerge w:val="restart"/>
          </w:tcPr>
          <w:p w:rsidR="00554352" w:rsidRPr="00554352" w:rsidRDefault="00554352" w:rsidP="00554352">
            <w:pPr>
              <w:autoSpaceDE w:val="0"/>
              <w:autoSpaceDN w:val="0"/>
              <w:adjustRightInd w:val="0"/>
              <w:rPr>
                <w:sz w:val="10"/>
                <w:szCs w:val="10"/>
              </w:rPr>
            </w:pPr>
            <w:r w:rsidRPr="00554352">
              <w:rPr>
                <w:sz w:val="10"/>
                <w:szCs w:val="10"/>
              </w:rPr>
              <w:t>Приобретение материалов</w:t>
            </w:r>
          </w:p>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Ответственный исполнитель</w:t>
            </w:r>
          </w:p>
          <w:p w:rsidR="00554352" w:rsidRPr="00554352" w:rsidRDefault="00554352" w:rsidP="00554352">
            <w:pPr>
              <w:autoSpaceDE w:val="0"/>
              <w:autoSpaceDN w:val="0"/>
              <w:adjustRightInd w:val="0"/>
              <w:rPr>
                <w:sz w:val="10"/>
                <w:szCs w:val="10"/>
              </w:rPr>
            </w:pPr>
            <w:r w:rsidRPr="00554352">
              <w:rPr>
                <w:sz w:val="10"/>
                <w:szCs w:val="10"/>
              </w:rPr>
              <w:t>Отдел коммунального хозяйства, транспорта, связи и дорожной деятельности</w:t>
            </w:r>
          </w:p>
        </w:tc>
        <w:tc>
          <w:tcPr>
            <w:tcW w:w="197"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Соисполнитель</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5.</w:t>
            </w:r>
          </w:p>
        </w:tc>
        <w:tc>
          <w:tcPr>
            <w:tcW w:w="1193" w:type="pct"/>
            <w:vMerge w:val="restart"/>
          </w:tcPr>
          <w:p w:rsidR="00554352" w:rsidRPr="00554352" w:rsidRDefault="00554352" w:rsidP="00554352">
            <w:pPr>
              <w:autoSpaceDE w:val="0"/>
              <w:autoSpaceDN w:val="0"/>
              <w:adjustRightInd w:val="0"/>
              <w:rPr>
                <w:sz w:val="10"/>
                <w:szCs w:val="10"/>
              </w:rPr>
            </w:pPr>
            <w:r w:rsidRPr="00554352">
              <w:rPr>
                <w:sz w:val="10"/>
                <w:szCs w:val="10"/>
              </w:rPr>
              <w:t>Ремонт электрических сетей, электросетевого хозяйства</w:t>
            </w:r>
          </w:p>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Ответственный исполнитель</w:t>
            </w:r>
          </w:p>
          <w:p w:rsidR="00554352" w:rsidRPr="00554352" w:rsidRDefault="00554352" w:rsidP="00554352">
            <w:pPr>
              <w:autoSpaceDE w:val="0"/>
              <w:autoSpaceDN w:val="0"/>
              <w:adjustRightInd w:val="0"/>
              <w:rPr>
                <w:sz w:val="10"/>
                <w:szCs w:val="10"/>
              </w:rPr>
            </w:pPr>
            <w:r w:rsidRPr="00554352">
              <w:rPr>
                <w:sz w:val="10"/>
                <w:szCs w:val="10"/>
              </w:rPr>
              <w:t>Отдел коммунального хозяйства, транспорта, связи и дорожной деятельности</w:t>
            </w:r>
          </w:p>
        </w:tc>
        <w:tc>
          <w:tcPr>
            <w:tcW w:w="197"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Соисполнитель</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p w:rsidR="00554352" w:rsidRPr="00554352" w:rsidRDefault="00554352" w:rsidP="00554352">
            <w:pPr>
              <w:autoSpaceDE w:val="0"/>
              <w:autoSpaceDN w:val="0"/>
              <w:adjustRightInd w:val="0"/>
              <w:rPr>
                <w:sz w:val="10"/>
                <w:szCs w:val="10"/>
              </w:rPr>
            </w:pPr>
            <w:r w:rsidRPr="00554352">
              <w:rPr>
                <w:sz w:val="10"/>
                <w:szCs w:val="10"/>
              </w:rPr>
              <w:t>Отдел муниципальных закупок</w:t>
            </w:r>
          </w:p>
        </w:tc>
        <w:tc>
          <w:tcPr>
            <w:tcW w:w="197" w:type="pct"/>
          </w:tcPr>
          <w:p w:rsidR="00554352" w:rsidRPr="00554352" w:rsidRDefault="00554352" w:rsidP="00554352">
            <w:pPr>
              <w:jc w:val="center"/>
              <w:rPr>
                <w:sz w:val="10"/>
                <w:szCs w:val="10"/>
              </w:rPr>
            </w:pPr>
            <w:r w:rsidRPr="00554352">
              <w:rPr>
                <w:sz w:val="10"/>
                <w:szCs w:val="10"/>
              </w:rPr>
              <w:t>607</w:t>
            </w:r>
          </w:p>
        </w:tc>
        <w:tc>
          <w:tcPr>
            <w:tcW w:w="197" w:type="pct"/>
          </w:tcPr>
          <w:p w:rsidR="00554352" w:rsidRPr="00554352" w:rsidRDefault="00554352" w:rsidP="00554352">
            <w:pPr>
              <w:rPr>
                <w:sz w:val="10"/>
                <w:szCs w:val="10"/>
              </w:rPr>
            </w:pPr>
            <w:r w:rsidRPr="00554352">
              <w:rPr>
                <w:sz w:val="10"/>
                <w:szCs w:val="10"/>
              </w:rPr>
              <w:t>0502</w:t>
            </w:r>
          </w:p>
        </w:tc>
        <w:tc>
          <w:tcPr>
            <w:tcW w:w="393" w:type="pct"/>
          </w:tcPr>
          <w:p w:rsidR="00554352" w:rsidRPr="00554352" w:rsidRDefault="00554352" w:rsidP="00554352">
            <w:pPr>
              <w:rPr>
                <w:sz w:val="10"/>
                <w:szCs w:val="10"/>
              </w:rPr>
            </w:pPr>
            <w:r w:rsidRPr="00554352">
              <w:rPr>
                <w:sz w:val="10"/>
                <w:szCs w:val="10"/>
              </w:rPr>
              <w:t>0600103190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489,8</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489,8</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6"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p w:rsidR="00554352" w:rsidRPr="00554352" w:rsidRDefault="00554352" w:rsidP="00554352">
            <w:pPr>
              <w:autoSpaceDE w:val="0"/>
              <w:autoSpaceDN w:val="0"/>
              <w:adjustRightInd w:val="0"/>
              <w:rPr>
                <w:sz w:val="10"/>
                <w:szCs w:val="10"/>
              </w:rPr>
            </w:pPr>
            <w:r w:rsidRPr="00554352">
              <w:rPr>
                <w:sz w:val="10"/>
                <w:szCs w:val="10"/>
              </w:rPr>
              <w:t>Администрация Биробиджанского муниципального района</w:t>
            </w:r>
          </w:p>
        </w:tc>
        <w:tc>
          <w:tcPr>
            <w:tcW w:w="197" w:type="pct"/>
          </w:tcPr>
          <w:p w:rsidR="00554352" w:rsidRPr="00554352" w:rsidRDefault="00554352" w:rsidP="00554352">
            <w:pPr>
              <w:jc w:val="center"/>
              <w:rPr>
                <w:sz w:val="10"/>
                <w:szCs w:val="10"/>
              </w:rPr>
            </w:pPr>
            <w:r w:rsidRPr="00554352">
              <w:rPr>
                <w:sz w:val="10"/>
                <w:szCs w:val="10"/>
              </w:rPr>
              <w:t>601</w:t>
            </w:r>
          </w:p>
        </w:tc>
        <w:tc>
          <w:tcPr>
            <w:tcW w:w="197" w:type="pct"/>
          </w:tcPr>
          <w:p w:rsidR="00554352" w:rsidRPr="00554352" w:rsidRDefault="00554352" w:rsidP="00554352">
            <w:pPr>
              <w:rPr>
                <w:sz w:val="10"/>
                <w:szCs w:val="10"/>
              </w:rPr>
            </w:pPr>
            <w:r w:rsidRPr="00554352">
              <w:rPr>
                <w:sz w:val="10"/>
                <w:szCs w:val="10"/>
              </w:rPr>
              <w:t>0502</w:t>
            </w:r>
          </w:p>
        </w:tc>
        <w:tc>
          <w:tcPr>
            <w:tcW w:w="393" w:type="pct"/>
          </w:tcPr>
          <w:p w:rsidR="00554352" w:rsidRPr="00554352" w:rsidRDefault="00554352" w:rsidP="00554352">
            <w:pPr>
              <w:rPr>
                <w:sz w:val="10"/>
                <w:szCs w:val="10"/>
              </w:rPr>
            </w:pPr>
            <w:r w:rsidRPr="00554352">
              <w:rPr>
                <w:sz w:val="10"/>
                <w:szCs w:val="10"/>
              </w:rPr>
              <w:t>0600103190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25472,2</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90,0</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116,7</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1948,8</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2516,7</w:t>
            </w:r>
          </w:p>
        </w:tc>
        <w:tc>
          <w:tcPr>
            <w:tcW w:w="286" w:type="pct"/>
          </w:tcPr>
          <w:p w:rsidR="00554352" w:rsidRPr="00554352" w:rsidRDefault="00554352" w:rsidP="00554352">
            <w:pPr>
              <w:autoSpaceDE w:val="0"/>
              <w:autoSpaceDN w:val="0"/>
              <w:adjustRightInd w:val="0"/>
              <w:jc w:val="center"/>
              <w:rPr>
                <w:sz w:val="10"/>
                <w:szCs w:val="10"/>
              </w:rPr>
            </w:pPr>
            <w:r w:rsidRPr="00554352">
              <w:rPr>
                <w:sz w:val="10"/>
                <w:szCs w:val="10"/>
              </w:rPr>
              <w:t>20800,0</w:t>
            </w:r>
          </w:p>
        </w:tc>
      </w:tr>
      <w:tr w:rsidR="00B90FD4" w:rsidRPr="00554352" w:rsidTr="00B90FD4">
        <w:trPr>
          <w:trHeight w:val="20"/>
        </w:trPr>
        <w:tc>
          <w:tcPr>
            <w:tcW w:w="179"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6.</w:t>
            </w:r>
          </w:p>
        </w:tc>
        <w:tc>
          <w:tcPr>
            <w:tcW w:w="1193" w:type="pct"/>
            <w:vMerge w:val="restart"/>
          </w:tcPr>
          <w:p w:rsidR="00554352" w:rsidRPr="00554352" w:rsidRDefault="00554352" w:rsidP="00554352">
            <w:pPr>
              <w:autoSpaceDE w:val="0"/>
              <w:autoSpaceDN w:val="0"/>
              <w:adjustRightInd w:val="0"/>
              <w:rPr>
                <w:sz w:val="10"/>
                <w:szCs w:val="10"/>
              </w:rPr>
            </w:pPr>
            <w:r w:rsidRPr="00554352">
              <w:rPr>
                <w:sz w:val="10"/>
                <w:szCs w:val="10"/>
              </w:rPr>
              <w:t>Актуализация схем теплоснабжения, водоснабжения, водоотведения сельских поселений</w:t>
            </w:r>
          </w:p>
        </w:tc>
        <w:tc>
          <w:tcPr>
            <w:tcW w:w="1182" w:type="pct"/>
          </w:tcPr>
          <w:p w:rsidR="00554352" w:rsidRPr="00554352" w:rsidRDefault="00554352" w:rsidP="00554352">
            <w:pPr>
              <w:autoSpaceDE w:val="0"/>
              <w:autoSpaceDN w:val="0"/>
              <w:adjustRightInd w:val="0"/>
              <w:rPr>
                <w:sz w:val="10"/>
                <w:szCs w:val="10"/>
              </w:rPr>
            </w:pPr>
            <w:r w:rsidRPr="00554352">
              <w:rPr>
                <w:sz w:val="10"/>
                <w:szCs w:val="10"/>
              </w:rPr>
              <w:t>Ответственный исполнитель</w:t>
            </w:r>
          </w:p>
          <w:p w:rsidR="00554352" w:rsidRPr="00554352" w:rsidRDefault="00554352" w:rsidP="00554352">
            <w:pPr>
              <w:autoSpaceDE w:val="0"/>
              <w:autoSpaceDN w:val="0"/>
              <w:adjustRightInd w:val="0"/>
              <w:rPr>
                <w:sz w:val="10"/>
                <w:szCs w:val="10"/>
              </w:rPr>
            </w:pPr>
            <w:r w:rsidRPr="00554352">
              <w:rPr>
                <w:sz w:val="10"/>
                <w:szCs w:val="10"/>
              </w:rPr>
              <w:t>Отдел коммунального хозяйства, транспорта, связи и дорожной деятельности</w:t>
            </w:r>
          </w:p>
        </w:tc>
        <w:tc>
          <w:tcPr>
            <w:tcW w:w="197"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Соисполнитель</w:t>
            </w:r>
          </w:p>
        </w:tc>
        <w:tc>
          <w:tcPr>
            <w:tcW w:w="197" w:type="pct"/>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6"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79" w:type="pct"/>
            <w:vMerge/>
          </w:tcPr>
          <w:p w:rsidR="00554352" w:rsidRPr="00554352" w:rsidRDefault="00554352" w:rsidP="00554352">
            <w:pPr>
              <w:autoSpaceDE w:val="0"/>
              <w:autoSpaceDN w:val="0"/>
              <w:adjustRightInd w:val="0"/>
              <w:rPr>
                <w:sz w:val="10"/>
                <w:szCs w:val="10"/>
              </w:rPr>
            </w:pPr>
          </w:p>
        </w:tc>
        <w:tc>
          <w:tcPr>
            <w:tcW w:w="1193" w:type="pct"/>
            <w:vMerge/>
          </w:tcPr>
          <w:p w:rsidR="00554352" w:rsidRPr="00554352" w:rsidRDefault="00554352" w:rsidP="00554352">
            <w:pPr>
              <w:autoSpaceDE w:val="0"/>
              <w:autoSpaceDN w:val="0"/>
              <w:adjustRightInd w:val="0"/>
              <w:rPr>
                <w:sz w:val="10"/>
                <w:szCs w:val="10"/>
              </w:rPr>
            </w:pPr>
          </w:p>
        </w:tc>
        <w:tc>
          <w:tcPr>
            <w:tcW w:w="1182" w:type="pct"/>
          </w:tcPr>
          <w:p w:rsidR="00554352" w:rsidRPr="00554352" w:rsidRDefault="00554352" w:rsidP="00554352">
            <w:pPr>
              <w:autoSpaceDE w:val="0"/>
              <w:autoSpaceDN w:val="0"/>
              <w:adjustRightInd w:val="0"/>
              <w:rPr>
                <w:sz w:val="10"/>
                <w:szCs w:val="10"/>
              </w:rPr>
            </w:pPr>
            <w:r w:rsidRPr="00554352">
              <w:rPr>
                <w:sz w:val="10"/>
                <w:szCs w:val="10"/>
              </w:rPr>
              <w:t>Участник</w:t>
            </w:r>
          </w:p>
          <w:p w:rsidR="00554352" w:rsidRPr="00554352" w:rsidRDefault="00554352" w:rsidP="00554352">
            <w:pPr>
              <w:autoSpaceDE w:val="0"/>
              <w:autoSpaceDN w:val="0"/>
              <w:adjustRightInd w:val="0"/>
              <w:rPr>
                <w:sz w:val="10"/>
                <w:szCs w:val="10"/>
              </w:rPr>
            </w:pPr>
            <w:r w:rsidRPr="00554352">
              <w:rPr>
                <w:sz w:val="10"/>
                <w:szCs w:val="10"/>
              </w:rPr>
              <w:t>Отдел муниципальных закупок</w:t>
            </w:r>
          </w:p>
        </w:tc>
        <w:tc>
          <w:tcPr>
            <w:tcW w:w="197" w:type="pct"/>
          </w:tcPr>
          <w:p w:rsidR="00554352" w:rsidRPr="00554352" w:rsidRDefault="00554352" w:rsidP="00554352">
            <w:pPr>
              <w:jc w:val="center"/>
              <w:rPr>
                <w:sz w:val="10"/>
                <w:szCs w:val="10"/>
              </w:rPr>
            </w:pPr>
            <w:r w:rsidRPr="00554352">
              <w:rPr>
                <w:sz w:val="10"/>
                <w:szCs w:val="10"/>
              </w:rPr>
              <w:t>607</w:t>
            </w:r>
          </w:p>
        </w:tc>
        <w:tc>
          <w:tcPr>
            <w:tcW w:w="197" w:type="pct"/>
          </w:tcPr>
          <w:p w:rsidR="00554352" w:rsidRPr="00554352" w:rsidRDefault="00554352" w:rsidP="00554352">
            <w:pPr>
              <w:rPr>
                <w:sz w:val="10"/>
                <w:szCs w:val="10"/>
              </w:rPr>
            </w:pPr>
            <w:r w:rsidRPr="00554352">
              <w:rPr>
                <w:sz w:val="10"/>
                <w:szCs w:val="10"/>
              </w:rPr>
              <w:t>0502</w:t>
            </w:r>
          </w:p>
        </w:tc>
        <w:tc>
          <w:tcPr>
            <w:tcW w:w="393" w:type="pct"/>
          </w:tcPr>
          <w:p w:rsidR="00554352" w:rsidRPr="00554352" w:rsidRDefault="00554352" w:rsidP="00554352">
            <w:pPr>
              <w:rPr>
                <w:sz w:val="10"/>
                <w:szCs w:val="10"/>
              </w:rPr>
            </w:pPr>
            <w:r w:rsidRPr="00554352">
              <w:rPr>
                <w:sz w:val="10"/>
                <w:szCs w:val="10"/>
              </w:rPr>
              <w:t>0600103190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6"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bl>
    <w:p w:rsidR="00B90FD4" w:rsidRDefault="00B90FD4" w:rsidP="00554352">
      <w:pPr>
        <w:jc w:val="right"/>
        <w:rPr>
          <w:sz w:val="10"/>
          <w:szCs w:val="10"/>
        </w:rPr>
      </w:pPr>
    </w:p>
    <w:p w:rsidR="00554352" w:rsidRDefault="00554352" w:rsidP="00554352">
      <w:pPr>
        <w:jc w:val="right"/>
        <w:rPr>
          <w:sz w:val="10"/>
          <w:szCs w:val="10"/>
        </w:rPr>
      </w:pPr>
      <w:r w:rsidRPr="00554352">
        <w:rPr>
          <w:sz w:val="10"/>
          <w:szCs w:val="10"/>
        </w:rPr>
        <w:t>Таблица 5</w:t>
      </w:r>
    </w:p>
    <w:p w:rsidR="00B90FD4" w:rsidRPr="00554352" w:rsidRDefault="00B90FD4" w:rsidP="00554352">
      <w:pPr>
        <w:jc w:val="right"/>
        <w:rPr>
          <w:sz w:val="10"/>
          <w:szCs w:val="10"/>
        </w:rPr>
      </w:pPr>
    </w:p>
    <w:p w:rsidR="00554352" w:rsidRPr="00554352" w:rsidRDefault="00554352" w:rsidP="00554352">
      <w:pPr>
        <w:ind w:firstLine="540"/>
        <w:jc w:val="center"/>
        <w:rPr>
          <w:sz w:val="10"/>
          <w:szCs w:val="10"/>
        </w:rPr>
      </w:pPr>
      <w:r w:rsidRPr="00554352">
        <w:rPr>
          <w:sz w:val="10"/>
          <w:szCs w:val="10"/>
        </w:rPr>
        <w:t>Информация</w:t>
      </w:r>
    </w:p>
    <w:p w:rsidR="00554352" w:rsidRDefault="00554352" w:rsidP="00B90FD4">
      <w:pPr>
        <w:ind w:firstLine="540"/>
        <w:jc w:val="center"/>
        <w:rPr>
          <w:sz w:val="10"/>
          <w:szCs w:val="10"/>
        </w:rPr>
      </w:pPr>
      <w:r w:rsidRPr="00554352">
        <w:rPr>
          <w:sz w:val="10"/>
          <w:szCs w:val="10"/>
        </w:rPr>
        <w:t xml:space="preserve">о ресурсном обеспечении муниципальной </w:t>
      </w:r>
      <w:r w:rsidR="00E1329C" w:rsidRPr="00554352">
        <w:rPr>
          <w:sz w:val="10"/>
          <w:szCs w:val="10"/>
        </w:rPr>
        <w:t xml:space="preserve">программы </w:t>
      </w:r>
      <w:r w:rsidR="00E1329C">
        <w:rPr>
          <w:sz w:val="10"/>
          <w:szCs w:val="10"/>
        </w:rPr>
        <w:t>за</w:t>
      </w:r>
      <w:r w:rsidRPr="00554352">
        <w:rPr>
          <w:sz w:val="10"/>
          <w:szCs w:val="10"/>
        </w:rPr>
        <w:t xml:space="preserve">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«Модернизация объектов коммунальной инфраструктуры муниципального образования «Биробиджанский муниципальный район» на 2024-2028 годы»</w:t>
      </w:r>
    </w:p>
    <w:p w:rsidR="00B90FD4" w:rsidRPr="00554352" w:rsidRDefault="00B90FD4" w:rsidP="00B90FD4">
      <w:pPr>
        <w:ind w:firstLine="540"/>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
        <w:gridCol w:w="1913"/>
        <w:gridCol w:w="1276"/>
        <w:gridCol w:w="284"/>
        <w:gridCol w:w="282"/>
        <w:gridCol w:w="567"/>
        <w:gridCol w:w="286"/>
        <w:gridCol w:w="424"/>
        <w:gridCol w:w="426"/>
        <w:gridCol w:w="284"/>
        <w:gridCol w:w="426"/>
        <w:gridCol w:w="424"/>
        <w:gridCol w:w="417"/>
      </w:tblGrid>
      <w:tr w:rsidR="00554352" w:rsidRPr="00554352" w:rsidTr="00B90FD4">
        <w:trPr>
          <w:trHeight w:val="20"/>
        </w:trPr>
        <w:tc>
          <w:tcPr>
            <w:tcW w:w="14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w:t>
            </w:r>
          </w:p>
          <w:p w:rsidR="00554352" w:rsidRPr="00554352" w:rsidRDefault="00554352" w:rsidP="00554352">
            <w:pPr>
              <w:autoSpaceDE w:val="0"/>
              <w:autoSpaceDN w:val="0"/>
              <w:adjustRightInd w:val="0"/>
              <w:jc w:val="center"/>
              <w:rPr>
                <w:sz w:val="10"/>
                <w:szCs w:val="10"/>
              </w:rPr>
            </w:pPr>
            <w:r w:rsidRPr="00554352">
              <w:rPr>
                <w:sz w:val="10"/>
                <w:szCs w:val="10"/>
              </w:rPr>
              <w:t>п/п</w:t>
            </w:r>
          </w:p>
        </w:tc>
        <w:tc>
          <w:tcPr>
            <w:tcW w:w="1324"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Наименование муниципальной программы, подпрограммы, мероприятия подпрограммы</w:t>
            </w:r>
          </w:p>
        </w:tc>
        <w:tc>
          <w:tcPr>
            <w:tcW w:w="884"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Источники ресурсного обеспечения</w:t>
            </w:r>
          </w:p>
        </w:tc>
        <w:tc>
          <w:tcPr>
            <w:tcW w:w="983" w:type="pct"/>
            <w:gridSpan w:val="4"/>
          </w:tcPr>
          <w:p w:rsidR="00554352" w:rsidRPr="00554352" w:rsidRDefault="00554352" w:rsidP="00554352">
            <w:pPr>
              <w:autoSpaceDE w:val="0"/>
              <w:autoSpaceDN w:val="0"/>
              <w:adjustRightInd w:val="0"/>
              <w:jc w:val="center"/>
              <w:rPr>
                <w:sz w:val="10"/>
                <w:szCs w:val="10"/>
              </w:rPr>
            </w:pPr>
            <w:r w:rsidRPr="00554352">
              <w:rPr>
                <w:sz w:val="10"/>
                <w:szCs w:val="10"/>
              </w:rPr>
              <w:t>Код бюджетной классификации</w:t>
            </w:r>
          </w:p>
        </w:tc>
        <w:tc>
          <w:tcPr>
            <w:tcW w:w="1663" w:type="pct"/>
            <w:gridSpan w:val="6"/>
          </w:tcPr>
          <w:p w:rsidR="00554352" w:rsidRPr="00554352" w:rsidRDefault="00554352" w:rsidP="00554352">
            <w:pPr>
              <w:autoSpaceDE w:val="0"/>
              <w:autoSpaceDN w:val="0"/>
              <w:adjustRightInd w:val="0"/>
              <w:ind w:firstLine="428"/>
              <w:jc w:val="center"/>
              <w:rPr>
                <w:sz w:val="10"/>
                <w:szCs w:val="10"/>
              </w:rPr>
            </w:pPr>
            <w:r w:rsidRPr="00554352">
              <w:rPr>
                <w:sz w:val="10"/>
                <w:szCs w:val="10"/>
              </w:rPr>
              <w:t>Оценка расходов (тыс. рублей), годы</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vMerge/>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ГРБС</w:t>
            </w:r>
          </w:p>
        </w:tc>
        <w:tc>
          <w:tcPr>
            <w:tcW w:w="195" w:type="pct"/>
          </w:tcPr>
          <w:p w:rsidR="00554352" w:rsidRPr="00554352" w:rsidRDefault="00554352" w:rsidP="00554352">
            <w:pPr>
              <w:autoSpaceDE w:val="0"/>
              <w:autoSpaceDN w:val="0"/>
              <w:adjustRightInd w:val="0"/>
              <w:jc w:val="center"/>
              <w:rPr>
                <w:sz w:val="10"/>
                <w:szCs w:val="10"/>
              </w:rPr>
            </w:pPr>
            <w:r w:rsidRPr="00554352">
              <w:rPr>
                <w:sz w:val="10"/>
                <w:szCs w:val="10"/>
              </w:rPr>
              <w:t>РзПр</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ЦСР</w:t>
            </w:r>
          </w:p>
        </w:tc>
        <w:tc>
          <w:tcPr>
            <w:tcW w:w="198" w:type="pct"/>
          </w:tcPr>
          <w:p w:rsidR="00554352" w:rsidRPr="00554352" w:rsidRDefault="00554352" w:rsidP="00554352">
            <w:pPr>
              <w:autoSpaceDE w:val="0"/>
              <w:autoSpaceDN w:val="0"/>
              <w:adjustRightInd w:val="0"/>
              <w:jc w:val="center"/>
              <w:rPr>
                <w:sz w:val="10"/>
                <w:szCs w:val="10"/>
              </w:rPr>
            </w:pPr>
            <w:r w:rsidRPr="00554352">
              <w:rPr>
                <w:sz w:val="10"/>
                <w:szCs w:val="10"/>
              </w:rPr>
              <w:t>ВР</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Всего</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2024</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2025</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2026</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2027</w:t>
            </w:r>
          </w:p>
        </w:tc>
        <w:tc>
          <w:tcPr>
            <w:tcW w:w="289" w:type="pct"/>
          </w:tcPr>
          <w:p w:rsidR="00554352" w:rsidRPr="00554352" w:rsidRDefault="00554352" w:rsidP="00554352">
            <w:pPr>
              <w:autoSpaceDE w:val="0"/>
              <w:autoSpaceDN w:val="0"/>
              <w:adjustRightInd w:val="0"/>
              <w:ind w:right="76"/>
              <w:jc w:val="center"/>
              <w:rPr>
                <w:sz w:val="10"/>
                <w:szCs w:val="10"/>
              </w:rPr>
            </w:pPr>
            <w:r w:rsidRPr="00554352">
              <w:rPr>
                <w:sz w:val="10"/>
                <w:szCs w:val="10"/>
              </w:rPr>
              <w:t>2028</w:t>
            </w:r>
          </w:p>
        </w:tc>
      </w:tr>
      <w:tr w:rsidR="00B90FD4" w:rsidRPr="00554352" w:rsidTr="00B90FD4">
        <w:trPr>
          <w:trHeight w:val="20"/>
        </w:trPr>
        <w:tc>
          <w:tcPr>
            <w:tcW w:w="145" w:type="pct"/>
          </w:tcPr>
          <w:p w:rsidR="00554352" w:rsidRPr="00554352" w:rsidRDefault="00554352" w:rsidP="00554352">
            <w:pPr>
              <w:autoSpaceDE w:val="0"/>
              <w:autoSpaceDN w:val="0"/>
              <w:adjustRightInd w:val="0"/>
              <w:jc w:val="center"/>
              <w:rPr>
                <w:sz w:val="10"/>
                <w:szCs w:val="10"/>
              </w:rPr>
            </w:pPr>
            <w:r w:rsidRPr="00554352">
              <w:rPr>
                <w:sz w:val="10"/>
                <w:szCs w:val="10"/>
              </w:rPr>
              <w:t>1</w:t>
            </w:r>
          </w:p>
        </w:tc>
        <w:tc>
          <w:tcPr>
            <w:tcW w:w="1324" w:type="pct"/>
          </w:tcPr>
          <w:p w:rsidR="00554352" w:rsidRPr="00554352" w:rsidRDefault="00554352" w:rsidP="00554352">
            <w:pPr>
              <w:autoSpaceDE w:val="0"/>
              <w:autoSpaceDN w:val="0"/>
              <w:adjustRightInd w:val="0"/>
              <w:jc w:val="center"/>
              <w:rPr>
                <w:sz w:val="10"/>
                <w:szCs w:val="10"/>
              </w:rPr>
            </w:pPr>
            <w:r w:rsidRPr="00554352">
              <w:rPr>
                <w:sz w:val="10"/>
                <w:szCs w:val="10"/>
              </w:rPr>
              <w:t>2</w:t>
            </w:r>
          </w:p>
        </w:tc>
        <w:tc>
          <w:tcPr>
            <w:tcW w:w="884" w:type="pct"/>
          </w:tcPr>
          <w:p w:rsidR="00554352" w:rsidRPr="00554352" w:rsidRDefault="00554352" w:rsidP="00554352">
            <w:pPr>
              <w:autoSpaceDE w:val="0"/>
              <w:autoSpaceDN w:val="0"/>
              <w:adjustRightInd w:val="0"/>
              <w:jc w:val="center"/>
              <w:rPr>
                <w:sz w:val="10"/>
                <w:szCs w:val="10"/>
              </w:rPr>
            </w:pPr>
            <w:r w:rsidRPr="00554352">
              <w:rPr>
                <w:sz w:val="10"/>
                <w:szCs w:val="10"/>
              </w:rPr>
              <w:t>3</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4</w:t>
            </w:r>
          </w:p>
        </w:tc>
        <w:tc>
          <w:tcPr>
            <w:tcW w:w="195" w:type="pct"/>
          </w:tcPr>
          <w:p w:rsidR="00554352" w:rsidRPr="00554352" w:rsidRDefault="00554352" w:rsidP="00554352">
            <w:pPr>
              <w:autoSpaceDE w:val="0"/>
              <w:autoSpaceDN w:val="0"/>
              <w:adjustRightInd w:val="0"/>
              <w:jc w:val="center"/>
              <w:rPr>
                <w:sz w:val="10"/>
                <w:szCs w:val="10"/>
              </w:rPr>
            </w:pPr>
            <w:r w:rsidRPr="00554352">
              <w:rPr>
                <w:sz w:val="10"/>
                <w:szCs w:val="10"/>
              </w:rPr>
              <w:t>5</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6</w:t>
            </w:r>
          </w:p>
        </w:tc>
        <w:tc>
          <w:tcPr>
            <w:tcW w:w="198" w:type="pct"/>
          </w:tcPr>
          <w:p w:rsidR="00554352" w:rsidRPr="00554352" w:rsidRDefault="00554352" w:rsidP="00554352">
            <w:pPr>
              <w:autoSpaceDE w:val="0"/>
              <w:autoSpaceDN w:val="0"/>
              <w:adjustRightInd w:val="0"/>
              <w:jc w:val="center"/>
              <w:rPr>
                <w:sz w:val="10"/>
                <w:szCs w:val="10"/>
              </w:rPr>
            </w:pPr>
            <w:r w:rsidRPr="00554352">
              <w:rPr>
                <w:sz w:val="10"/>
                <w:szCs w:val="10"/>
              </w:rPr>
              <w:t>7</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8</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9</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10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11</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12</w:t>
            </w:r>
          </w:p>
        </w:tc>
        <w:tc>
          <w:tcPr>
            <w:tcW w:w="289" w:type="pct"/>
          </w:tcPr>
          <w:p w:rsidR="00554352" w:rsidRPr="00554352" w:rsidRDefault="00554352" w:rsidP="00554352">
            <w:pPr>
              <w:autoSpaceDE w:val="0"/>
              <w:autoSpaceDN w:val="0"/>
              <w:adjustRightInd w:val="0"/>
              <w:jc w:val="center"/>
              <w:rPr>
                <w:sz w:val="10"/>
                <w:szCs w:val="10"/>
              </w:rPr>
            </w:pPr>
            <w:r w:rsidRPr="00554352">
              <w:rPr>
                <w:sz w:val="10"/>
                <w:szCs w:val="10"/>
              </w:rPr>
              <w:t>13</w:t>
            </w:r>
          </w:p>
        </w:tc>
      </w:tr>
      <w:tr w:rsidR="00B90FD4" w:rsidRPr="00554352" w:rsidTr="00B90FD4">
        <w:trPr>
          <w:trHeight w:val="20"/>
        </w:trPr>
        <w:tc>
          <w:tcPr>
            <w:tcW w:w="145" w:type="pct"/>
            <w:vMerge w:val="restart"/>
          </w:tcPr>
          <w:p w:rsidR="00554352" w:rsidRPr="00554352" w:rsidRDefault="00554352" w:rsidP="00554352">
            <w:pPr>
              <w:autoSpaceDE w:val="0"/>
              <w:autoSpaceDN w:val="0"/>
              <w:adjustRightInd w:val="0"/>
              <w:rPr>
                <w:sz w:val="10"/>
                <w:szCs w:val="10"/>
              </w:rPr>
            </w:pPr>
          </w:p>
        </w:tc>
        <w:tc>
          <w:tcPr>
            <w:tcW w:w="1324" w:type="pct"/>
            <w:vMerge w:val="restart"/>
          </w:tcPr>
          <w:p w:rsidR="00554352" w:rsidRPr="00554352" w:rsidRDefault="00554352" w:rsidP="00554352">
            <w:pPr>
              <w:autoSpaceDE w:val="0"/>
              <w:autoSpaceDN w:val="0"/>
              <w:adjustRightInd w:val="0"/>
              <w:rPr>
                <w:sz w:val="10"/>
                <w:szCs w:val="10"/>
              </w:rPr>
            </w:pPr>
            <w:r w:rsidRPr="00554352">
              <w:rPr>
                <w:sz w:val="10"/>
                <w:szCs w:val="10"/>
              </w:rPr>
              <w:t>«Модернизация объектов коммунальной инфраструктуры муниципального образования «Биробиджанский муниципальный район" Еврейской автономной области на 2024 - 2028 годы»</w:t>
            </w:r>
          </w:p>
        </w:tc>
        <w:tc>
          <w:tcPr>
            <w:tcW w:w="884" w:type="pct"/>
            <w:vMerge w:val="restart"/>
          </w:tcPr>
          <w:p w:rsidR="00554352" w:rsidRPr="00554352" w:rsidRDefault="00554352" w:rsidP="00554352">
            <w:pPr>
              <w:autoSpaceDE w:val="0"/>
              <w:autoSpaceDN w:val="0"/>
              <w:adjustRightInd w:val="0"/>
              <w:rPr>
                <w:sz w:val="10"/>
                <w:szCs w:val="10"/>
              </w:rPr>
            </w:pPr>
            <w:r w:rsidRPr="00554352">
              <w:rPr>
                <w:sz w:val="10"/>
                <w:szCs w:val="10"/>
              </w:rPr>
              <w:t>ВСЕГО</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26506,5</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1124,3</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116,7</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1948,8</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2516,7</w:t>
            </w:r>
          </w:p>
        </w:tc>
        <w:tc>
          <w:tcPr>
            <w:tcW w:w="289" w:type="pct"/>
          </w:tcPr>
          <w:p w:rsidR="00554352" w:rsidRPr="00554352" w:rsidRDefault="00554352" w:rsidP="00554352">
            <w:pPr>
              <w:autoSpaceDE w:val="0"/>
              <w:autoSpaceDN w:val="0"/>
              <w:adjustRightInd w:val="0"/>
              <w:jc w:val="center"/>
              <w:rPr>
                <w:sz w:val="10"/>
                <w:szCs w:val="10"/>
              </w:rPr>
            </w:pPr>
            <w:r w:rsidRPr="00554352">
              <w:rPr>
                <w:sz w:val="10"/>
                <w:szCs w:val="10"/>
              </w:rPr>
              <w:t>20800,0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vMerge/>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jc w:val="center"/>
              <w:rPr>
                <w:sz w:val="10"/>
                <w:szCs w:val="10"/>
              </w:rPr>
            </w:pPr>
            <w:r w:rsidRPr="00554352">
              <w:rPr>
                <w:sz w:val="10"/>
                <w:szCs w:val="10"/>
              </w:rPr>
              <w:t>607</w:t>
            </w:r>
          </w:p>
        </w:tc>
        <w:tc>
          <w:tcPr>
            <w:tcW w:w="195" w:type="pct"/>
          </w:tcPr>
          <w:p w:rsidR="00554352" w:rsidRPr="00554352" w:rsidRDefault="00554352" w:rsidP="00554352">
            <w:pPr>
              <w:jc w:val="center"/>
              <w:rPr>
                <w:sz w:val="10"/>
                <w:szCs w:val="10"/>
              </w:rPr>
            </w:pPr>
            <w:r w:rsidRPr="00554352">
              <w:rPr>
                <w:sz w:val="10"/>
                <w:szCs w:val="10"/>
              </w:rPr>
              <w:t>0502</w:t>
            </w:r>
          </w:p>
        </w:tc>
        <w:tc>
          <w:tcPr>
            <w:tcW w:w="393" w:type="pct"/>
          </w:tcPr>
          <w:p w:rsidR="00554352" w:rsidRPr="00554352" w:rsidRDefault="00554352" w:rsidP="00554352">
            <w:pPr>
              <w:jc w:val="center"/>
              <w:rPr>
                <w:sz w:val="10"/>
                <w:szCs w:val="10"/>
              </w:rPr>
            </w:pPr>
            <w:r w:rsidRPr="00554352">
              <w:rPr>
                <w:sz w:val="10"/>
                <w:szCs w:val="10"/>
              </w:rPr>
              <w:t>0600103190</w:t>
            </w:r>
          </w:p>
        </w:tc>
        <w:tc>
          <w:tcPr>
            <w:tcW w:w="198" w:type="pct"/>
          </w:tcPr>
          <w:p w:rsidR="00554352" w:rsidRPr="00554352" w:rsidRDefault="00554352" w:rsidP="00554352">
            <w:pPr>
              <w:jc w:val="center"/>
              <w:rPr>
                <w:sz w:val="10"/>
                <w:szCs w:val="10"/>
              </w:rPr>
            </w:pPr>
            <w:r w:rsidRPr="00554352">
              <w:rPr>
                <w:sz w:val="10"/>
                <w:szCs w:val="10"/>
              </w:rPr>
              <w:t>240</w:t>
            </w:r>
          </w:p>
        </w:tc>
        <w:tc>
          <w:tcPr>
            <w:tcW w:w="294" w:type="pct"/>
          </w:tcPr>
          <w:p w:rsidR="00554352" w:rsidRPr="00554352" w:rsidRDefault="00554352" w:rsidP="00554352">
            <w:pPr>
              <w:jc w:val="center"/>
              <w:rPr>
                <w:sz w:val="10"/>
                <w:szCs w:val="10"/>
              </w:rPr>
            </w:pPr>
            <w:r w:rsidRPr="00554352">
              <w:rPr>
                <w:sz w:val="10"/>
                <w:szCs w:val="10"/>
              </w:rPr>
              <w:t>489,8</w:t>
            </w:r>
          </w:p>
        </w:tc>
        <w:tc>
          <w:tcPr>
            <w:tcW w:w="295" w:type="pct"/>
          </w:tcPr>
          <w:p w:rsidR="00554352" w:rsidRPr="00554352" w:rsidRDefault="00554352" w:rsidP="00554352">
            <w:pPr>
              <w:jc w:val="center"/>
              <w:rPr>
                <w:sz w:val="10"/>
                <w:szCs w:val="10"/>
              </w:rPr>
            </w:pPr>
            <w:r w:rsidRPr="00554352">
              <w:rPr>
                <w:sz w:val="10"/>
                <w:szCs w:val="10"/>
              </w:rPr>
              <w:t>489,8</w:t>
            </w:r>
          </w:p>
        </w:tc>
        <w:tc>
          <w:tcPr>
            <w:tcW w:w="197" w:type="pct"/>
          </w:tcPr>
          <w:p w:rsidR="00554352" w:rsidRPr="00554352" w:rsidRDefault="00554352" w:rsidP="00554352">
            <w:pPr>
              <w:jc w:val="center"/>
              <w:rPr>
                <w:sz w:val="10"/>
                <w:szCs w:val="10"/>
              </w:rPr>
            </w:pPr>
            <w:r w:rsidRPr="00554352">
              <w:rPr>
                <w:sz w:val="10"/>
                <w:szCs w:val="10"/>
              </w:rPr>
              <w:t>0,0</w:t>
            </w:r>
          </w:p>
        </w:tc>
        <w:tc>
          <w:tcPr>
            <w:tcW w:w="295" w:type="pct"/>
          </w:tcPr>
          <w:p w:rsidR="00554352" w:rsidRPr="00554352" w:rsidRDefault="00554352" w:rsidP="00554352">
            <w:pPr>
              <w:jc w:val="center"/>
              <w:rPr>
                <w:sz w:val="10"/>
                <w:szCs w:val="10"/>
              </w:rPr>
            </w:pPr>
            <w:r w:rsidRPr="00554352">
              <w:rPr>
                <w:sz w:val="10"/>
                <w:szCs w:val="10"/>
              </w:rPr>
              <w:t>0,0</w:t>
            </w:r>
          </w:p>
        </w:tc>
        <w:tc>
          <w:tcPr>
            <w:tcW w:w="294" w:type="pct"/>
          </w:tcPr>
          <w:p w:rsidR="00554352" w:rsidRPr="00554352" w:rsidRDefault="00554352" w:rsidP="00554352">
            <w:pPr>
              <w:jc w:val="center"/>
              <w:rPr>
                <w:sz w:val="10"/>
                <w:szCs w:val="10"/>
              </w:rPr>
            </w:pPr>
            <w:r w:rsidRPr="00554352">
              <w:rPr>
                <w:sz w:val="10"/>
                <w:szCs w:val="10"/>
              </w:rPr>
              <w:t>0,0</w:t>
            </w:r>
          </w:p>
        </w:tc>
        <w:tc>
          <w:tcPr>
            <w:tcW w:w="289" w:type="pct"/>
          </w:tcPr>
          <w:p w:rsidR="00554352" w:rsidRPr="00554352" w:rsidRDefault="00554352" w:rsidP="00554352">
            <w:pPr>
              <w:jc w:val="center"/>
              <w:rPr>
                <w:sz w:val="10"/>
                <w:szCs w:val="10"/>
              </w:rPr>
            </w:pPr>
            <w:r w:rsidRPr="00554352">
              <w:rPr>
                <w:sz w:val="10"/>
                <w:szCs w:val="10"/>
              </w:rPr>
              <w:t>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vMerge/>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jc w:val="center"/>
              <w:rPr>
                <w:sz w:val="10"/>
                <w:szCs w:val="10"/>
              </w:rPr>
            </w:pPr>
            <w:r w:rsidRPr="00554352">
              <w:rPr>
                <w:sz w:val="10"/>
                <w:szCs w:val="10"/>
              </w:rPr>
              <w:t>607</w:t>
            </w:r>
          </w:p>
        </w:tc>
        <w:tc>
          <w:tcPr>
            <w:tcW w:w="195" w:type="pct"/>
          </w:tcPr>
          <w:p w:rsidR="00554352" w:rsidRPr="00554352" w:rsidRDefault="00554352" w:rsidP="00554352">
            <w:pPr>
              <w:jc w:val="center"/>
              <w:rPr>
                <w:sz w:val="10"/>
                <w:szCs w:val="10"/>
              </w:rPr>
            </w:pPr>
            <w:r w:rsidRPr="00554352">
              <w:rPr>
                <w:sz w:val="10"/>
                <w:szCs w:val="10"/>
              </w:rPr>
              <w:t>0502</w:t>
            </w:r>
          </w:p>
        </w:tc>
        <w:tc>
          <w:tcPr>
            <w:tcW w:w="393" w:type="pct"/>
          </w:tcPr>
          <w:p w:rsidR="00554352" w:rsidRPr="00554352" w:rsidRDefault="00554352" w:rsidP="00554352">
            <w:pPr>
              <w:jc w:val="center"/>
              <w:rPr>
                <w:sz w:val="10"/>
                <w:szCs w:val="10"/>
              </w:rPr>
            </w:pPr>
            <w:r w:rsidRPr="00554352">
              <w:rPr>
                <w:sz w:val="10"/>
                <w:szCs w:val="10"/>
              </w:rPr>
              <w:t>0600103190</w:t>
            </w:r>
          </w:p>
        </w:tc>
        <w:tc>
          <w:tcPr>
            <w:tcW w:w="198" w:type="pct"/>
          </w:tcPr>
          <w:p w:rsidR="00554352" w:rsidRPr="00554352" w:rsidRDefault="00554352" w:rsidP="00554352">
            <w:pPr>
              <w:jc w:val="center"/>
              <w:rPr>
                <w:sz w:val="10"/>
                <w:szCs w:val="10"/>
              </w:rPr>
            </w:pPr>
            <w:r w:rsidRPr="00554352">
              <w:rPr>
                <w:sz w:val="10"/>
                <w:szCs w:val="10"/>
              </w:rPr>
              <w:t>414</w:t>
            </w:r>
          </w:p>
        </w:tc>
        <w:tc>
          <w:tcPr>
            <w:tcW w:w="294" w:type="pct"/>
          </w:tcPr>
          <w:p w:rsidR="00554352" w:rsidRPr="00554352" w:rsidRDefault="00554352" w:rsidP="00554352">
            <w:pPr>
              <w:jc w:val="center"/>
              <w:rPr>
                <w:sz w:val="10"/>
                <w:szCs w:val="10"/>
              </w:rPr>
            </w:pPr>
            <w:r w:rsidRPr="00554352">
              <w:rPr>
                <w:sz w:val="10"/>
                <w:szCs w:val="10"/>
              </w:rPr>
              <w:t>544,5</w:t>
            </w:r>
          </w:p>
        </w:tc>
        <w:tc>
          <w:tcPr>
            <w:tcW w:w="295" w:type="pct"/>
          </w:tcPr>
          <w:p w:rsidR="00554352" w:rsidRPr="00554352" w:rsidRDefault="00554352" w:rsidP="00554352">
            <w:pPr>
              <w:jc w:val="center"/>
              <w:rPr>
                <w:sz w:val="10"/>
                <w:szCs w:val="10"/>
              </w:rPr>
            </w:pPr>
            <w:r w:rsidRPr="00554352">
              <w:rPr>
                <w:sz w:val="10"/>
                <w:szCs w:val="10"/>
              </w:rPr>
              <w:t>544,5</w:t>
            </w:r>
          </w:p>
        </w:tc>
        <w:tc>
          <w:tcPr>
            <w:tcW w:w="197" w:type="pct"/>
          </w:tcPr>
          <w:p w:rsidR="00554352" w:rsidRPr="00554352" w:rsidRDefault="00554352" w:rsidP="00554352">
            <w:pPr>
              <w:jc w:val="center"/>
              <w:rPr>
                <w:sz w:val="10"/>
                <w:szCs w:val="10"/>
              </w:rPr>
            </w:pPr>
            <w:r w:rsidRPr="00554352">
              <w:rPr>
                <w:sz w:val="10"/>
                <w:szCs w:val="10"/>
              </w:rPr>
              <w:t>0,0</w:t>
            </w:r>
          </w:p>
        </w:tc>
        <w:tc>
          <w:tcPr>
            <w:tcW w:w="295" w:type="pct"/>
          </w:tcPr>
          <w:p w:rsidR="00554352" w:rsidRPr="00554352" w:rsidRDefault="00554352" w:rsidP="00554352">
            <w:pPr>
              <w:jc w:val="center"/>
              <w:rPr>
                <w:sz w:val="10"/>
                <w:szCs w:val="10"/>
              </w:rPr>
            </w:pPr>
            <w:r w:rsidRPr="00554352">
              <w:rPr>
                <w:sz w:val="10"/>
                <w:szCs w:val="10"/>
              </w:rPr>
              <w:t>0,0</w:t>
            </w:r>
          </w:p>
        </w:tc>
        <w:tc>
          <w:tcPr>
            <w:tcW w:w="294" w:type="pct"/>
          </w:tcPr>
          <w:p w:rsidR="00554352" w:rsidRPr="00554352" w:rsidRDefault="00554352" w:rsidP="00554352">
            <w:pPr>
              <w:jc w:val="center"/>
              <w:rPr>
                <w:sz w:val="10"/>
                <w:szCs w:val="10"/>
              </w:rPr>
            </w:pPr>
            <w:r w:rsidRPr="00554352">
              <w:rPr>
                <w:sz w:val="10"/>
                <w:szCs w:val="10"/>
              </w:rPr>
              <w:t>0,0</w:t>
            </w:r>
          </w:p>
        </w:tc>
        <w:tc>
          <w:tcPr>
            <w:tcW w:w="289" w:type="pct"/>
          </w:tcPr>
          <w:p w:rsidR="00554352" w:rsidRPr="00554352" w:rsidRDefault="00554352" w:rsidP="00554352">
            <w:pPr>
              <w:jc w:val="center"/>
              <w:rPr>
                <w:sz w:val="10"/>
                <w:szCs w:val="10"/>
              </w:rPr>
            </w:pPr>
            <w:r w:rsidRPr="00554352">
              <w:rPr>
                <w:sz w:val="10"/>
                <w:szCs w:val="10"/>
              </w:rPr>
              <w:t>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vMerge/>
          </w:tcPr>
          <w:p w:rsidR="00554352" w:rsidRPr="00554352" w:rsidRDefault="00554352" w:rsidP="00554352">
            <w:pPr>
              <w:autoSpaceDE w:val="0"/>
              <w:autoSpaceDN w:val="0"/>
              <w:adjustRightInd w:val="0"/>
              <w:rPr>
                <w:sz w:val="10"/>
                <w:szCs w:val="10"/>
              </w:rPr>
            </w:pPr>
          </w:p>
        </w:tc>
        <w:tc>
          <w:tcPr>
            <w:tcW w:w="197" w:type="pct"/>
          </w:tcPr>
          <w:p w:rsidR="00554352" w:rsidRPr="00554352" w:rsidRDefault="00554352" w:rsidP="00554352">
            <w:pPr>
              <w:jc w:val="center"/>
              <w:rPr>
                <w:sz w:val="10"/>
                <w:szCs w:val="10"/>
              </w:rPr>
            </w:pPr>
            <w:r w:rsidRPr="00554352">
              <w:rPr>
                <w:sz w:val="10"/>
                <w:szCs w:val="10"/>
              </w:rPr>
              <w:t>601</w:t>
            </w:r>
          </w:p>
        </w:tc>
        <w:tc>
          <w:tcPr>
            <w:tcW w:w="195" w:type="pct"/>
          </w:tcPr>
          <w:p w:rsidR="00554352" w:rsidRPr="00554352" w:rsidRDefault="00554352" w:rsidP="00554352">
            <w:pPr>
              <w:jc w:val="center"/>
              <w:rPr>
                <w:sz w:val="10"/>
                <w:szCs w:val="10"/>
              </w:rPr>
            </w:pPr>
            <w:r w:rsidRPr="00554352">
              <w:rPr>
                <w:sz w:val="10"/>
                <w:szCs w:val="10"/>
              </w:rPr>
              <w:t>0502</w:t>
            </w:r>
          </w:p>
        </w:tc>
        <w:tc>
          <w:tcPr>
            <w:tcW w:w="393" w:type="pct"/>
          </w:tcPr>
          <w:p w:rsidR="00554352" w:rsidRPr="00554352" w:rsidRDefault="00554352" w:rsidP="00554352">
            <w:pPr>
              <w:jc w:val="center"/>
              <w:rPr>
                <w:sz w:val="10"/>
                <w:szCs w:val="10"/>
              </w:rPr>
            </w:pPr>
            <w:r w:rsidRPr="00554352">
              <w:rPr>
                <w:sz w:val="10"/>
                <w:szCs w:val="10"/>
              </w:rPr>
              <w:t>0600103190</w:t>
            </w:r>
          </w:p>
        </w:tc>
        <w:tc>
          <w:tcPr>
            <w:tcW w:w="198" w:type="pct"/>
          </w:tcPr>
          <w:p w:rsidR="00554352" w:rsidRPr="00554352" w:rsidRDefault="00554352" w:rsidP="00554352">
            <w:pPr>
              <w:jc w:val="center"/>
              <w:rPr>
                <w:sz w:val="10"/>
                <w:szCs w:val="10"/>
              </w:rPr>
            </w:pPr>
            <w:r w:rsidRPr="00554352">
              <w:rPr>
                <w:sz w:val="10"/>
                <w:szCs w:val="10"/>
              </w:rPr>
              <w:t>240</w:t>
            </w:r>
          </w:p>
        </w:tc>
        <w:tc>
          <w:tcPr>
            <w:tcW w:w="294" w:type="pct"/>
          </w:tcPr>
          <w:p w:rsidR="00554352" w:rsidRPr="00554352" w:rsidRDefault="00554352" w:rsidP="00554352">
            <w:pPr>
              <w:jc w:val="center"/>
              <w:rPr>
                <w:sz w:val="10"/>
                <w:szCs w:val="10"/>
              </w:rPr>
            </w:pPr>
            <w:r w:rsidRPr="00554352">
              <w:rPr>
                <w:sz w:val="10"/>
                <w:szCs w:val="10"/>
              </w:rPr>
              <w:t>25472,2</w:t>
            </w:r>
          </w:p>
        </w:tc>
        <w:tc>
          <w:tcPr>
            <w:tcW w:w="295" w:type="pct"/>
          </w:tcPr>
          <w:p w:rsidR="00554352" w:rsidRPr="00554352" w:rsidRDefault="00554352" w:rsidP="00554352">
            <w:pPr>
              <w:jc w:val="center"/>
              <w:rPr>
                <w:sz w:val="10"/>
                <w:szCs w:val="10"/>
              </w:rPr>
            </w:pPr>
            <w:r w:rsidRPr="00554352">
              <w:rPr>
                <w:sz w:val="10"/>
                <w:szCs w:val="10"/>
              </w:rPr>
              <w:t>90,0</w:t>
            </w:r>
          </w:p>
        </w:tc>
        <w:tc>
          <w:tcPr>
            <w:tcW w:w="197" w:type="pct"/>
          </w:tcPr>
          <w:p w:rsidR="00554352" w:rsidRPr="00554352" w:rsidRDefault="00554352" w:rsidP="00554352">
            <w:pPr>
              <w:jc w:val="center"/>
              <w:rPr>
                <w:sz w:val="10"/>
                <w:szCs w:val="10"/>
              </w:rPr>
            </w:pPr>
            <w:r w:rsidRPr="00554352">
              <w:rPr>
                <w:sz w:val="10"/>
                <w:szCs w:val="10"/>
              </w:rPr>
              <w:t>116,7</w:t>
            </w:r>
          </w:p>
        </w:tc>
        <w:tc>
          <w:tcPr>
            <w:tcW w:w="295" w:type="pct"/>
          </w:tcPr>
          <w:p w:rsidR="00554352" w:rsidRPr="00554352" w:rsidRDefault="00554352" w:rsidP="00554352">
            <w:pPr>
              <w:jc w:val="center"/>
              <w:rPr>
                <w:sz w:val="10"/>
                <w:szCs w:val="10"/>
              </w:rPr>
            </w:pPr>
            <w:r w:rsidRPr="00554352">
              <w:rPr>
                <w:sz w:val="10"/>
                <w:szCs w:val="10"/>
              </w:rPr>
              <w:t>1948,8</w:t>
            </w:r>
          </w:p>
        </w:tc>
        <w:tc>
          <w:tcPr>
            <w:tcW w:w="294" w:type="pct"/>
          </w:tcPr>
          <w:p w:rsidR="00554352" w:rsidRPr="00554352" w:rsidRDefault="00554352" w:rsidP="00554352">
            <w:pPr>
              <w:jc w:val="center"/>
              <w:rPr>
                <w:sz w:val="10"/>
                <w:szCs w:val="10"/>
              </w:rPr>
            </w:pPr>
            <w:r w:rsidRPr="00554352">
              <w:rPr>
                <w:sz w:val="10"/>
                <w:szCs w:val="10"/>
              </w:rPr>
              <w:t>2516,7</w:t>
            </w:r>
          </w:p>
        </w:tc>
        <w:tc>
          <w:tcPr>
            <w:tcW w:w="289" w:type="pct"/>
          </w:tcPr>
          <w:p w:rsidR="00554352" w:rsidRPr="00554352" w:rsidRDefault="00554352" w:rsidP="00554352">
            <w:pPr>
              <w:jc w:val="center"/>
              <w:rPr>
                <w:sz w:val="10"/>
                <w:szCs w:val="10"/>
              </w:rPr>
            </w:pPr>
            <w:r w:rsidRPr="00554352">
              <w:rPr>
                <w:sz w:val="10"/>
                <w:szCs w:val="10"/>
              </w:rPr>
              <w:t>20800,0</w:t>
            </w:r>
          </w:p>
        </w:tc>
      </w:tr>
      <w:tr w:rsidR="00554352" w:rsidRPr="00554352" w:rsidTr="00B90FD4">
        <w:trPr>
          <w:trHeight w:val="20"/>
        </w:trPr>
        <w:tc>
          <w:tcPr>
            <w:tcW w:w="5000" w:type="pct"/>
            <w:gridSpan w:val="13"/>
          </w:tcPr>
          <w:p w:rsidR="00554352" w:rsidRPr="00554352" w:rsidRDefault="00554352" w:rsidP="00554352">
            <w:pPr>
              <w:autoSpaceDE w:val="0"/>
              <w:autoSpaceDN w:val="0"/>
              <w:adjustRightInd w:val="0"/>
              <w:jc w:val="center"/>
              <w:rPr>
                <w:sz w:val="10"/>
                <w:szCs w:val="10"/>
              </w:rPr>
            </w:pPr>
            <w:r w:rsidRPr="00554352">
              <w:rPr>
                <w:sz w:val="10"/>
                <w:szCs w:val="10"/>
              </w:rPr>
              <w:t>Основное мероприятие «Модернизация объектов коммунальной инфраструктуры»</w:t>
            </w:r>
          </w:p>
        </w:tc>
      </w:tr>
      <w:tr w:rsidR="00B90FD4" w:rsidRPr="00554352" w:rsidTr="00B90FD4">
        <w:trPr>
          <w:trHeight w:val="20"/>
        </w:trPr>
        <w:tc>
          <w:tcPr>
            <w:tcW w:w="14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1.</w:t>
            </w:r>
          </w:p>
        </w:tc>
        <w:tc>
          <w:tcPr>
            <w:tcW w:w="1324" w:type="pct"/>
            <w:vMerge w:val="restart"/>
          </w:tcPr>
          <w:p w:rsidR="00554352" w:rsidRPr="00554352" w:rsidRDefault="00554352" w:rsidP="00554352">
            <w:pPr>
              <w:autoSpaceDE w:val="0"/>
              <w:autoSpaceDN w:val="0"/>
              <w:adjustRightInd w:val="0"/>
              <w:rPr>
                <w:sz w:val="10"/>
                <w:szCs w:val="10"/>
              </w:rPr>
            </w:pPr>
            <w:r w:rsidRPr="00554352">
              <w:rPr>
                <w:sz w:val="10"/>
                <w:szCs w:val="10"/>
              </w:rPr>
              <w:t>Реконструкция, модернизация, ремонт, замена объектов коммунального комплекса в населенных пунктах Биробиджанского района</w:t>
            </w:r>
          </w:p>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Местный бюджет</w:t>
            </w:r>
          </w:p>
        </w:tc>
        <w:tc>
          <w:tcPr>
            <w:tcW w:w="197" w:type="pct"/>
          </w:tcPr>
          <w:p w:rsidR="00554352" w:rsidRPr="00554352" w:rsidRDefault="00554352" w:rsidP="00554352">
            <w:pPr>
              <w:jc w:val="center"/>
              <w:rPr>
                <w:sz w:val="10"/>
                <w:szCs w:val="10"/>
              </w:rPr>
            </w:pPr>
            <w:r w:rsidRPr="00554352">
              <w:rPr>
                <w:sz w:val="10"/>
                <w:szCs w:val="10"/>
              </w:rPr>
              <w:t>607</w:t>
            </w:r>
          </w:p>
        </w:tc>
        <w:tc>
          <w:tcPr>
            <w:tcW w:w="195" w:type="pct"/>
          </w:tcPr>
          <w:p w:rsidR="00554352" w:rsidRPr="00554352" w:rsidRDefault="00554352" w:rsidP="00554352">
            <w:pPr>
              <w:jc w:val="center"/>
              <w:rPr>
                <w:sz w:val="10"/>
                <w:szCs w:val="10"/>
              </w:rPr>
            </w:pPr>
            <w:r w:rsidRPr="00554352">
              <w:rPr>
                <w:sz w:val="10"/>
                <w:szCs w:val="10"/>
              </w:rPr>
              <w:t>0502</w:t>
            </w:r>
          </w:p>
        </w:tc>
        <w:tc>
          <w:tcPr>
            <w:tcW w:w="393" w:type="pct"/>
          </w:tcPr>
          <w:p w:rsidR="00554352" w:rsidRPr="00554352" w:rsidRDefault="00554352" w:rsidP="00554352">
            <w:pPr>
              <w:jc w:val="center"/>
              <w:rPr>
                <w:sz w:val="10"/>
                <w:szCs w:val="10"/>
              </w:rPr>
            </w:pPr>
            <w:r w:rsidRPr="00554352">
              <w:rPr>
                <w:sz w:val="10"/>
                <w:szCs w:val="10"/>
              </w:rPr>
              <w:t>0600103190</w:t>
            </w:r>
          </w:p>
        </w:tc>
        <w:tc>
          <w:tcPr>
            <w:tcW w:w="198" w:type="pct"/>
          </w:tcPr>
          <w:p w:rsidR="00554352" w:rsidRPr="00554352" w:rsidRDefault="00554352" w:rsidP="00554352">
            <w:pPr>
              <w:jc w:val="center"/>
              <w:rPr>
                <w:sz w:val="10"/>
                <w:szCs w:val="10"/>
              </w:rPr>
            </w:pPr>
            <w:r w:rsidRPr="00554352">
              <w:rPr>
                <w:sz w:val="10"/>
                <w:szCs w:val="10"/>
              </w:rPr>
              <w:t>414</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544,5</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544,5</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9"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Областной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Федеральный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Внебюджетные источники</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2.</w:t>
            </w:r>
          </w:p>
        </w:tc>
        <w:tc>
          <w:tcPr>
            <w:tcW w:w="1324" w:type="pct"/>
            <w:vMerge w:val="restart"/>
          </w:tcPr>
          <w:p w:rsidR="00554352" w:rsidRPr="00554352" w:rsidRDefault="00554352" w:rsidP="00554352">
            <w:pPr>
              <w:autoSpaceDE w:val="0"/>
              <w:autoSpaceDN w:val="0"/>
              <w:adjustRightInd w:val="0"/>
              <w:rPr>
                <w:sz w:val="10"/>
                <w:szCs w:val="10"/>
              </w:rPr>
            </w:pPr>
            <w:r w:rsidRPr="00554352">
              <w:rPr>
                <w:sz w:val="10"/>
                <w:szCs w:val="10"/>
              </w:rPr>
              <w:t>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554352" w:rsidRPr="00554352" w:rsidRDefault="00554352" w:rsidP="00554352">
            <w:pPr>
              <w:autoSpaceDE w:val="0"/>
              <w:autoSpaceDN w:val="0"/>
              <w:adjustRightInd w:val="0"/>
              <w:rPr>
                <w:sz w:val="10"/>
                <w:szCs w:val="10"/>
              </w:rPr>
            </w:pPr>
          </w:p>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Местный бюджет</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607</w:t>
            </w:r>
          </w:p>
        </w:tc>
        <w:tc>
          <w:tcPr>
            <w:tcW w:w="195" w:type="pct"/>
          </w:tcPr>
          <w:p w:rsidR="00554352" w:rsidRPr="00554352" w:rsidRDefault="00554352" w:rsidP="00554352">
            <w:pPr>
              <w:autoSpaceDE w:val="0"/>
              <w:autoSpaceDN w:val="0"/>
              <w:adjustRightInd w:val="0"/>
              <w:jc w:val="center"/>
              <w:rPr>
                <w:sz w:val="10"/>
                <w:szCs w:val="10"/>
              </w:rPr>
            </w:pPr>
            <w:r w:rsidRPr="00554352">
              <w:rPr>
                <w:sz w:val="10"/>
                <w:szCs w:val="10"/>
              </w:rPr>
              <w:t>0502</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0600103190</w:t>
            </w:r>
          </w:p>
        </w:tc>
        <w:tc>
          <w:tcPr>
            <w:tcW w:w="198" w:type="pct"/>
          </w:tcPr>
          <w:p w:rsidR="00554352" w:rsidRPr="00554352" w:rsidRDefault="00554352" w:rsidP="00554352">
            <w:pPr>
              <w:autoSpaceDE w:val="0"/>
              <w:autoSpaceDN w:val="0"/>
              <w:adjustRightInd w:val="0"/>
              <w:jc w:val="center"/>
              <w:rPr>
                <w:sz w:val="10"/>
                <w:szCs w:val="10"/>
              </w:rPr>
            </w:pPr>
            <w:r w:rsidRPr="00554352">
              <w:rPr>
                <w:sz w:val="10"/>
                <w:szCs w:val="10"/>
              </w:rPr>
              <w:t>240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9"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Областной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Федеральный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Внебюджетные источники</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3.</w:t>
            </w:r>
          </w:p>
        </w:tc>
        <w:tc>
          <w:tcPr>
            <w:tcW w:w="1324" w:type="pct"/>
            <w:vMerge w:val="restart"/>
          </w:tcPr>
          <w:p w:rsidR="00554352" w:rsidRPr="00554352" w:rsidRDefault="00554352" w:rsidP="00554352">
            <w:pPr>
              <w:autoSpaceDE w:val="0"/>
              <w:autoSpaceDN w:val="0"/>
              <w:adjustRightInd w:val="0"/>
              <w:rPr>
                <w:sz w:val="10"/>
                <w:szCs w:val="10"/>
              </w:rPr>
            </w:pPr>
            <w:r w:rsidRPr="00554352">
              <w:rPr>
                <w:sz w:val="10"/>
                <w:szCs w:val="10"/>
              </w:rPr>
              <w:t>Мероприятия по обеспечению бесперебойной поставки электрической энергии на объекты коммунального комплекса</w:t>
            </w:r>
          </w:p>
          <w:p w:rsidR="00554352" w:rsidRPr="00554352" w:rsidRDefault="00554352" w:rsidP="00554352">
            <w:pPr>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Местный бюджет</w:t>
            </w:r>
          </w:p>
        </w:tc>
        <w:tc>
          <w:tcPr>
            <w:tcW w:w="197" w:type="pct"/>
          </w:tcPr>
          <w:p w:rsidR="00554352" w:rsidRPr="00554352" w:rsidRDefault="00554352" w:rsidP="00554352">
            <w:pPr>
              <w:autoSpaceDE w:val="0"/>
              <w:autoSpaceDN w:val="0"/>
              <w:adjustRightInd w:val="0"/>
              <w:jc w:val="center"/>
              <w:rPr>
                <w:sz w:val="10"/>
                <w:szCs w:val="10"/>
              </w:rPr>
            </w:pPr>
          </w:p>
        </w:tc>
        <w:tc>
          <w:tcPr>
            <w:tcW w:w="195"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198"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Областной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Федеральный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Внебюджетные источники</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4.</w:t>
            </w:r>
          </w:p>
        </w:tc>
        <w:tc>
          <w:tcPr>
            <w:tcW w:w="1324" w:type="pct"/>
            <w:vMerge w:val="restart"/>
          </w:tcPr>
          <w:p w:rsidR="00554352" w:rsidRPr="00554352" w:rsidRDefault="00554352" w:rsidP="00554352">
            <w:pPr>
              <w:autoSpaceDE w:val="0"/>
              <w:autoSpaceDN w:val="0"/>
              <w:adjustRightInd w:val="0"/>
              <w:rPr>
                <w:sz w:val="10"/>
                <w:szCs w:val="10"/>
              </w:rPr>
            </w:pPr>
            <w:r w:rsidRPr="00554352">
              <w:rPr>
                <w:sz w:val="10"/>
                <w:szCs w:val="10"/>
              </w:rPr>
              <w:t>Приобретение материалов</w:t>
            </w:r>
          </w:p>
          <w:p w:rsidR="00554352" w:rsidRPr="00554352" w:rsidRDefault="00554352" w:rsidP="00554352">
            <w:pPr>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Местный бюджет</w:t>
            </w:r>
          </w:p>
        </w:tc>
        <w:tc>
          <w:tcPr>
            <w:tcW w:w="197" w:type="pct"/>
          </w:tcPr>
          <w:p w:rsidR="00554352" w:rsidRPr="00554352" w:rsidRDefault="00554352" w:rsidP="00554352">
            <w:pPr>
              <w:autoSpaceDE w:val="0"/>
              <w:autoSpaceDN w:val="0"/>
              <w:adjustRightInd w:val="0"/>
              <w:jc w:val="center"/>
              <w:rPr>
                <w:sz w:val="10"/>
                <w:szCs w:val="10"/>
              </w:rPr>
            </w:pPr>
          </w:p>
        </w:tc>
        <w:tc>
          <w:tcPr>
            <w:tcW w:w="195" w:type="pct"/>
          </w:tcPr>
          <w:p w:rsidR="00554352" w:rsidRPr="00554352" w:rsidRDefault="00554352" w:rsidP="00554352">
            <w:pPr>
              <w:autoSpaceDE w:val="0"/>
              <w:autoSpaceDN w:val="0"/>
              <w:adjustRightInd w:val="0"/>
              <w:jc w:val="center"/>
              <w:rPr>
                <w:sz w:val="10"/>
                <w:szCs w:val="10"/>
              </w:rPr>
            </w:pPr>
          </w:p>
        </w:tc>
        <w:tc>
          <w:tcPr>
            <w:tcW w:w="393" w:type="pct"/>
          </w:tcPr>
          <w:p w:rsidR="00554352" w:rsidRPr="00554352" w:rsidRDefault="00554352" w:rsidP="00554352">
            <w:pPr>
              <w:autoSpaceDE w:val="0"/>
              <w:autoSpaceDN w:val="0"/>
              <w:adjustRightInd w:val="0"/>
              <w:jc w:val="center"/>
              <w:rPr>
                <w:sz w:val="10"/>
                <w:szCs w:val="10"/>
              </w:rPr>
            </w:pPr>
          </w:p>
        </w:tc>
        <w:tc>
          <w:tcPr>
            <w:tcW w:w="198"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Областной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Федеральный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Внебюджетные источники</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5.</w:t>
            </w:r>
          </w:p>
        </w:tc>
        <w:tc>
          <w:tcPr>
            <w:tcW w:w="1324" w:type="pct"/>
            <w:vMerge w:val="restart"/>
          </w:tcPr>
          <w:p w:rsidR="00554352" w:rsidRPr="00554352" w:rsidRDefault="00554352" w:rsidP="00554352">
            <w:pPr>
              <w:autoSpaceDE w:val="0"/>
              <w:autoSpaceDN w:val="0"/>
              <w:adjustRightInd w:val="0"/>
              <w:rPr>
                <w:sz w:val="10"/>
                <w:szCs w:val="10"/>
              </w:rPr>
            </w:pPr>
            <w:r w:rsidRPr="00554352">
              <w:rPr>
                <w:sz w:val="10"/>
                <w:szCs w:val="10"/>
              </w:rPr>
              <w:t>Ремонт электрических сетей, электросетевого хозяйства</w:t>
            </w:r>
          </w:p>
          <w:p w:rsidR="00554352" w:rsidRPr="00554352" w:rsidRDefault="00554352" w:rsidP="00554352">
            <w:pPr>
              <w:autoSpaceDE w:val="0"/>
              <w:autoSpaceDN w:val="0"/>
              <w:adjustRightInd w:val="0"/>
              <w:rPr>
                <w:sz w:val="10"/>
                <w:szCs w:val="10"/>
              </w:rPr>
            </w:pPr>
          </w:p>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Местный бюджет</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601</w:t>
            </w:r>
          </w:p>
        </w:tc>
        <w:tc>
          <w:tcPr>
            <w:tcW w:w="195" w:type="pct"/>
          </w:tcPr>
          <w:p w:rsidR="00554352" w:rsidRPr="00554352" w:rsidRDefault="00554352" w:rsidP="00554352">
            <w:pPr>
              <w:autoSpaceDE w:val="0"/>
              <w:autoSpaceDN w:val="0"/>
              <w:adjustRightInd w:val="0"/>
              <w:jc w:val="center"/>
              <w:rPr>
                <w:sz w:val="10"/>
                <w:szCs w:val="10"/>
              </w:rPr>
            </w:pPr>
            <w:r w:rsidRPr="00554352">
              <w:rPr>
                <w:sz w:val="10"/>
                <w:szCs w:val="10"/>
              </w:rPr>
              <w:t>0502</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0600103190</w:t>
            </w:r>
          </w:p>
        </w:tc>
        <w:tc>
          <w:tcPr>
            <w:tcW w:w="198" w:type="pct"/>
          </w:tcPr>
          <w:p w:rsidR="00554352" w:rsidRPr="00554352" w:rsidRDefault="00554352" w:rsidP="00554352">
            <w:pPr>
              <w:autoSpaceDE w:val="0"/>
              <w:autoSpaceDN w:val="0"/>
              <w:adjustRightInd w:val="0"/>
              <w:jc w:val="center"/>
              <w:rPr>
                <w:sz w:val="10"/>
                <w:szCs w:val="10"/>
              </w:rPr>
            </w:pPr>
            <w:r w:rsidRPr="00554352">
              <w:rPr>
                <w:sz w:val="10"/>
                <w:szCs w:val="10"/>
              </w:rPr>
              <w:t>240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25472,2</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90,0</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116,7</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1948,8</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2516,7</w:t>
            </w:r>
          </w:p>
        </w:tc>
        <w:tc>
          <w:tcPr>
            <w:tcW w:w="289" w:type="pct"/>
          </w:tcPr>
          <w:p w:rsidR="00554352" w:rsidRPr="00554352" w:rsidRDefault="00554352" w:rsidP="00554352">
            <w:pPr>
              <w:autoSpaceDE w:val="0"/>
              <w:autoSpaceDN w:val="0"/>
              <w:adjustRightInd w:val="0"/>
              <w:jc w:val="center"/>
              <w:rPr>
                <w:sz w:val="10"/>
                <w:szCs w:val="10"/>
              </w:rPr>
            </w:pPr>
            <w:r w:rsidRPr="00554352">
              <w:rPr>
                <w:sz w:val="10"/>
                <w:szCs w:val="10"/>
              </w:rPr>
              <w:t>20800,0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jc w:val="center"/>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Местный бюджет</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607</w:t>
            </w:r>
          </w:p>
        </w:tc>
        <w:tc>
          <w:tcPr>
            <w:tcW w:w="195" w:type="pct"/>
          </w:tcPr>
          <w:p w:rsidR="00554352" w:rsidRPr="00554352" w:rsidRDefault="00554352" w:rsidP="00554352">
            <w:pPr>
              <w:autoSpaceDE w:val="0"/>
              <w:autoSpaceDN w:val="0"/>
              <w:adjustRightInd w:val="0"/>
              <w:jc w:val="center"/>
              <w:rPr>
                <w:sz w:val="10"/>
                <w:szCs w:val="10"/>
              </w:rPr>
            </w:pPr>
            <w:r w:rsidRPr="00554352">
              <w:rPr>
                <w:sz w:val="10"/>
                <w:szCs w:val="10"/>
              </w:rPr>
              <w:t>0502</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0600103190</w:t>
            </w:r>
          </w:p>
        </w:tc>
        <w:tc>
          <w:tcPr>
            <w:tcW w:w="198" w:type="pct"/>
          </w:tcPr>
          <w:p w:rsidR="00554352" w:rsidRPr="00554352" w:rsidRDefault="00554352" w:rsidP="00554352">
            <w:pPr>
              <w:autoSpaceDE w:val="0"/>
              <w:autoSpaceDN w:val="0"/>
              <w:adjustRightInd w:val="0"/>
              <w:jc w:val="center"/>
              <w:rPr>
                <w:sz w:val="10"/>
                <w:szCs w:val="10"/>
              </w:rPr>
            </w:pPr>
            <w:r w:rsidRPr="00554352">
              <w:rPr>
                <w:sz w:val="10"/>
                <w:szCs w:val="10"/>
              </w:rPr>
              <w:t>240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489,8</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489,8</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9"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Областной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Федеральный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Внебюджетные источники</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6.</w:t>
            </w:r>
          </w:p>
        </w:tc>
        <w:tc>
          <w:tcPr>
            <w:tcW w:w="1324" w:type="pct"/>
            <w:vMerge w:val="restart"/>
          </w:tcPr>
          <w:p w:rsidR="00554352" w:rsidRPr="00554352" w:rsidRDefault="00554352" w:rsidP="00554352">
            <w:pPr>
              <w:autoSpaceDE w:val="0"/>
              <w:autoSpaceDN w:val="0"/>
              <w:adjustRightInd w:val="0"/>
              <w:rPr>
                <w:sz w:val="10"/>
                <w:szCs w:val="10"/>
              </w:rPr>
            </w:pPr>
            <w:r w:rsidRPr="00554352">
              <w:rPr>
                <w:sz w:val="10"/>
                <w:szCs w:val="10"/>
              </w:rPr>
              <w:t xml:space="preserve">Актуализация схем теплоснабжения, водоснабжения, водоотведения сельских поселений </w:t>
            </w:r>
          </w:p>
        </w:tc>
        <w:tc>
          <w:tcPr>
            <w:tcW w:w="884" w:type="pct"/>
          </w:tcPr>
          <w:p w:rsidR="00554352" w:rsidRPr="00554352" w:rsidRDefault="00554352" w:rsidP="00554352">
            <w:pPr>
              <w:autoSpaceDE w:val="0"/>
              <w:autoSpaceDN w:val="0"/>
              <w:adjustRightInd w:val="0"/>
              <w:rPr>
                <w:sz w:val="10"/>
                <w:szCs w:val="10"/>
              </w:rPr>
            </w:pPr>
            <w:r w:rsidRPr="00554352">
              <w:rPr>
                <w:sz w:val="10"/>
                <w:szCs w:val="10"/>
              </w:rPr>
              <w:t>Местный бюджет</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607</w:t>
            </w:r>
          </w:p>
        </w:tc>
        <w:tc>
          <w:tcPr>
            <w:tcW w:w="195" w:type="pct"/>
          </w:tcPr>
          <w:p w:rsidR="00554352" w:rsidRPr="00554352" w:rsidRDefault="00554352" w:rsidP="00554352">
            <w:pPr>
              <w:autoSpaceDE w:val="0"/>
              <w:autoSpaceDN w:val="0"/>
              <w:adjustRightInd w:val="0"/>
              <w:jc w:val="center"/>
              <w:rPr>
                <w:sz w:val="10"/>
                <w:szCs w:val="10"/>
              </w:rPr>
            </w:pPr>
            <w:r w:rsidRPr="00554352">
              <w:rPr>
                <w:sz w:val="10"/>
                <w:szCs w:val="10"/>
              </w:rPr>
              <w:t>0502</w:t>
            </w:r>
          </w:p>
        </w:tc>
        <w:tc>
          <w:tcPr>
            <w:tcW w:w="393" w:type="pct"/>
          </w:tcPr>
          <w:p w:rsidR="00554352" w:rsidRPr="00554352" w:rsidRDefault="00554352" w:rsidP="00554352">
            <w:pPr>
              <w:autoSpaceDE w:val="0"/>
              <w:autoSpaceDN w:val="0"/>
              <w:adjustRightInd w:val="0"/>
              <w:jc w:val="center"/>
              <w:rPr>
                <w:sz w:val="10"/>
                <w:szCs w:val="10"/>
              </w:rPr>
            </w:pPr>
            <w:r w:rsidRPr="00554352">
              <w:rPr>
                <w:sz w:val="10"/>
                <w:szCs w:val="10"/>
              </w:rPr>
              <w:t>0600103190</w:t>
            </w:r>
          </w:p>
        </w:tc>
        <w:tc>
          <w:tcPr>
            <w:tcW w:w="198" w:type="pct"/>
          </w:tcPr>
          <w:p w:rsidR="00554352" w:rsidRPr="00554352" w:rsidRDefault="00554352" w:rsidP="00554352">
            <w:pPr>
              <w:autoSpaceDE w:val="0"/>
              <w:autoSpaceDN w:val="0"/>
              <w:adjustRightInd w:val="0"/>
              <w:jc w:val="center"/>
              <w:rPr>
                <w:sz w:val="10"/>
                <w:szCs w:val="10"/>
              </w:rPr>
            </w:pPr>
            <w:r w:rsidRPr="00554352">
              <w:rPr>
                <w:sz w:val="10"/>
                <w:szCs w:val="10"/>
              </w:rPr>
              <w:t>240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197"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5"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94"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289"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Областной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Федеральный бюджет</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r w:rsidR="00B90FD4" w:rsidRPr="00554352" w:rsidTr="00B90FD4">
        <w:trPr>
          <w:trHeight w:val="20"/>
        </w:trPr>
        <w:tc>
          <w:tcPr>
            <w:tcW w:w="145" w:type="pct"/>
            <w:vMerge/>
          </w:tcPr>
          <w:p w:rsidR="00554352" w:rsidRPr="00554352" w:rsidRDefault="00554352" w:rsidP="00554352">
            <w:pPr>
              <w:autoSpaceDE w:val="0"/>
              <w:autoSpaceDN w:val="0"/>
              <w:adjustRightInd w:val="0"/>
              <w:rPr>
                <w:sz w:val="10"/>
                <w:szCs w:val="10"/>
              </w:rPr>
            </w:pPr>
          </w:p>
        </w:tc>
        <w:tc>
          <w:tcPr>
            <w:tcW w:w="1324" w:type="pct"/>
            <w:vMerge/>
          </w:tcPr>
          <w:p w:rsidR="00554352" w:rsidRPr="00554352" w:rsidRDefault="00554352" w:rsidP="00554352">
            <w:pPr>
              <w:autoSpaceDE w:val="0"/>
              <w:autoSpaceDN w:val="0"/>
              <w:adjustRightInd w:val="0"/>
              <w:rPr>
                <w:sz w:val="10"/>
                <w:szCs w:val="10"/>
              </w:rPr>
            </w:pPr>
          </w:p>
        </w:tc>
        <w:tc>
          <w:tcPr>
            <w:tcW w:w="884" w:type="pct"/>
          </w:tcPr>
          <w:p w:rsidR="00554352" w:rsidRPr="00554352" w:rsidRDefault="00554352" w:rsidP="00554352">
            <w:pPr>
              <w:autoSpaceDE w:val="0"/>
              <w:autoSpaceDN w:val="0"/>
              <w:adjustRightInd w:val="0"/>
              <w:rPr>
                <w:sz w:val="10"/>
                <w:szCs w:val="10"/>
              </w:rPr>
            </w:pPr>
            <w:r w:rsidRPr="00554352">
              <w:rPr>
                <w:sz w:val="10"/>
                <w:szCs w:val="10"/>
              </w:rPr>
              <w:t>Внебюджетные источники</w:t>
            </w:r>
          </w:p>
        </w:tc>
        <w:tc>
          <w:tcPr>
            <w:tcW w:w="197" w:type="pct"/>
          </w:tcPr>
          <w:p w:rsidR="00554352" w:rsidRPr="00554352" w:rsidRDefault="00554352" w:rsidP="00554352">
            <w:pPr>
              <w:autoSpaceDE w:val="0"/>
              <w:autoSpaceDN w:val="0"/>
              <w:adjustRightInd w:val="0"/>
              <w:rPr>
                <w:sz w:val="10"/>
                <w:szCs w:val="10"/>
              </w:rPr>
            </w:pPr>
          </w:p>
        </w:tc>
        <w:tc>
          <w:tcPr>
            <w:tcW w:w="195" w:type="pct"/>
          </w:tcPr>
          <w:p w:rsidR="00554352" w:rsidRPr="00554352" w:rsidRDefault="00554352" w:rsidP="00554352">
            <w:pPr>
              <w:autoSpaceDE w:val="0"/>
              <w:autoSpaceDN w:val="0"/>
              <w:adjustRightInd w:val="0"/>
              <w:rPr>
                <w:sz w:val="10"/>
                <w:szCs w:val="10"/>
              </w:rPr>
            </w:pPr>
          </w:p>
        </w:tc>
        <w:tc>
          <w:tcPr>
            <w:tcW w:w="393" w:type="pct"/>
          </w:tcPr>
          <w:p w:rsidR="00554352" w:rsidRPr="00554352" w:rsidRDefault="00554352" w:rsidP="00554352">
            <w:pPr>
              <w:autoSpaceDE w:val="0"/>
              <w:autoSpaceDN w:val="0"/>
              <w:adjustRightInd w:val="0"/>
              <w:rPr>
                <w:sz w:val="10"/>
                <w:szCs w:val="10"/>
              </w:rPr>
            </w:pPr>
          </w:p>
        </w:tc>
        <w:tc>
          <w:tcPr>
            <w:tcW w:w="198" w:type="pct"/>
          </w:tcPr>
          <w:p w:rsidR="00554352" w:rsidRPr="00554352" w:rsidRDefault="00554352" w:rsidP="00554352">
            <w:pPr>
              <w:autoSpaceDE w:val="0"/>
              <w:autoSpaceDN w:val="0"/>
              <w:adjustRightInd w:val="0"/>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197" w:type="pct"/>
          </w:tcPr>
          <w:p w:rsidR="00554352" w:rsidRPr="00554352" w:rsidRDefault="00554352" w:rsidP="00554352">
            <w:pPr>
              <w:autoSpaceDE w:val="0"/>
              <w:autoSpaceDN w:val="0"/>
              <w:adjustRightInd w:val="0"/>
              <w:jc w:val="center"/>
              <w:rPr>
                <w:sz w:val="10"/>
                <w:szCs w:val="10"/>
              </w:rPr>
            </w:pPr>
          </w:p>
        </w:tc>
        <w:tc>
          <w:tcPr>
            <w:tcW w:w="295" w:type="pct"/>
          </w:tcPr>
          <w:p w:rsidR="00554352" w:rsidRPr="00554352" w:rsidRDefault="00554352" w:rsidP="00554352">
            <w:pPr>
              <w:autoSpaceDE w:val="0"/>
              <w:autoSpaceDN w:val="0"/>
              <w:adjustRightInd w:val="0"/>
              <w:jc w:val="center"/>
              <w:rPr>
                <w:sz w:val="10"/>
                <w:szCs w:val="10"/>
              </w:rPr>
            </w:pPr>
          </w:p>
        </w:tc>
        <w:tc>
          <w:tcPr>
            <w:tcW w:w="294" w:type="pct"/>
          </w:tcPr>
          <w:p w:rsidR="00554352" w:rsidRPr="00554352" w:rsidRDefault="00554352" w:rsidP="00554352">
            <w:pPr>
              <w:autoSpaceDE w:val="0"/>
              <w:autoSpaceDN w:val="0"/>
              <w:adjustRightInd w:val="0"/>
              <w:jc w:val="center"/>
              <w:rPr>
                <w:sz w:val="10"/>
                <w:szCs w:val="10"/>
              </w:rPr>
            </w:pPr>
          </w:p>
        </w:tc>
        <w:tc>
          <w:tcPr>
            <w:tcW w:w="289" w:type="pct"/>
          </w:tcPr>
          <w:p w:rsidR="00554352" w:rsidRPr="00554352" w:rsidRDefault="00554352" w:rsidP="00554352">
            <w:pPr>
              <w:autoSpaceDE w:val="0"/>
              <w:autoSpaceDN w:val="0"/>
              <w:adjustRightInd w:val="0"/>
              <w:jc w:val="center"/>
              <w:rPr>
                <w:sz w:val="10"/>
                <w:szCs w:val="10"/>
              </w:rPr>
            </w:pPr>
          </w:p>
        </w:tc>
      </w:tr>
    </w:tbl>
    <w:p w:rsidR="00B90FD4" w:rsidRDefault="00B90FD4" w:rsidP="00554352">
      <w:pPr>
        <w:ind w:firstLine="540"/>
        <w:jc w:val="right"/>
        <w:rPr>
          <w:sz w:val="10"/>
          <w:szCs w:val="10"/>
        </w:rPr>
      </w:pPr>
    </w:p>
    <w:p w:rsidR="00554352" w:rsidRPr="00554352" w:rsidRDefault="00554352" w:rsidP="00554352">
      <w:pPr>
        <w:ind w:firstLine="540"/>
        <w:jc w:val="right"/>
        <w:rPr>
          <w:sz w:val="10"/>
          <w:szCs w:val="10"/>
        </w:rPr>
      </w:pPr>
      <w:r w:rsidRPr="00554352">
        <w:rPr>
          <w:sz w:val="10"/>
          <w:szCs w:val="10"/>
        </w:rPr>
        <w:t>Таблица 6</w:t>
      </w:r>
    </w:p>
    <w:p w:rsidR="00B90FD4" w:rsidRDefault="00554352" w:rsidP="00B90FD4">
      <w:pPr>
        <w:autoSpaceDE w:val="0"/>
        <w:autoSpaceDN w:val="0"/>
        <w:adjustRightInd w:val="0"/>
        <w:jc w:val="center"/>
        <w:rPr>
          <w:sz w:val="10"/>
          <w:szCs w:val="10"/>
        </w:rPr>
      </w:pPr>
      <w:r w:rsidRPr="00554352">
        <w:rPr>
          <w:sz w:val="10"/>
          <w:szCs w:val="10"/>
        </w:rPr>
        <w:t>Структура</w:t>
      </w:r>
    </w:p>
    <w:p w:rsidR="00554352" w:rsidRDefault="00554352" w:rsidP="00B90FD4">
      <w:pPr>
        <w:autoSpaceDE w:val="0"/>
        <w:autoSpaceDN w:val="0"/>
        <w:adjustRightInd w:val="0"/>
        <w:jc w:val="center"/>
        <w:rPr>
          <w:sz w:val="10"/>
          <w:szCs w:val="10"/>
        </w:rPr>
      </w:pPr>
      <w:r w:rsidRPr="00554352">
        <w:rPr>
          <w:sz w:val="10"/>
          <w:szCs w:val="10"/>
        </w:rPr>
        <w:t>финансирования муниципальной программы муниципального образования «Биробиджанский муниципальный район»</w:t>
      </w:r>
      <w:r w:rsidR="00B90FD4">
        <w:rPr>
          <w:sz w:val="10"/>
          <w:szCs w:val="10"/>
        </w:rPr>
        <w:t xml:space="preserve"> Еврейской автономной области по </w:t>
      </w:r>
      <w:r w:rsidRPr="00554352">
        <w:rPr>
          <w:sz w:val="10"/>
          <w:szCs w:val="10"/>
        </w:rPr>
        <w:t>направлениям расходов «Модернизация объектов коммунальной инфраструктуры муниципального образования «Биробиджанский муниципальный район» на 2024-2028 годы»</w:t>
      </w:r>
    </w:p>
    <w:p w:rsidR="00B90FD4" w:rsidRPr="00554352" w:rsidRDefault="00B90FD4" w:rsidP="00B90FD4">
      <w:pPr>
        <w:autoSpaceDE w:val="0"/>
        <w:autoSpaceDN w:val="0"/>
        <w:adjustRightInd w:val="0"/>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7"/>
        <w:gridCol w:w="801"/>
        <w:gridCol w:w="951"/>
        <w:gridCol w:w="985"/>
        <w:gridCol w:w="985"/>
        <w:gridCol w:w="875"/>
        <w:gridCol w:w="985"/>
      </w:tblGrid>
      <w:tr w:rsidR="00554352" w:rsidRPr="00554352" w:rsidTr="00554352">
        <w:tc>
          <w:tcPr>
            <w:tcW w:w="1134"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Источники и направления расходов</w:t>
            </w:r>
          </w:p>
        </w:tc>
        <w:tc>
          <w:tcPr>
            <w:tcW w:w="3866" w:type="pct"/>
            <w:gridSpan w:val="6"/>
          </w:tcPr>
          <w:p w:rsidR="00554352" w:rsidRPr="00554352" w:rsidRDefault="00554352" w:rsidP="00554352">
            <w:pPr>
              <w:autoSpaceDE w:val="0"/>
              <w:autoSpaceDN w:val="0"/>
              <w:adjustRightInd w:val="0"/>
              <w:jc w:val="center"/>
              <w:rPr>
                <w:sz w:val="10"/>
                <w:szCs w:val="10"/>
              </w:rPr>
            </w:pPr>
            <w:r w:rsidRPr="00554352">
              <w:rPr>
                <w:sz w:val="10"/>
                <w:szCs w:val="10"/>
              </w:rPr>
              <w:t>Расходы (тыс. рублей), годы</w:t>
            </w:r>
          </w:p>
        </w:tc>
      </w:tr>
      <w:tr w:rsidR="00554352" w:rsidRPr="00554352" w:rsidTr="00554352">
        <w:tc>
          <w:tcPr>
            <w:tcW w:w="1134" w:type="pct"/>
            <w:vMerge/>
          </w:tcPr>
          <w:p w:rsidR="00554352" w:rsidRPr="00554352" w:rsidRDefault="00554352" w:rsidP="00554352">
            <w:pPr>
              <w:autoSpaceDE w:val="0"/>
              <w:autoSpaceDN w:val="0"/>
              <w:adjustRightInd w:val="0"/>
              <w:rPr>
                <w:sz w:val="10"/>
                <w:szCs w:val="10"/>
              </w:rPr>
            </w:pPr>
          </w:p>
        </w:tc>
        <w:tc>
          <w:tcPr>
            <w:tcW w:w="555" w:type="pct"/>
            <w:vMerge w:val="restart"/>
          </w:tcPr>
          <w:p w:rsidR="00554352" w:rsidRPr="00554352" w:rsidRDefault="00554352" w:rsidP="00554352">
            <w:pPr>
              <w:autoSpaceDE w:val="0"/>
              <w:autoSpaceDN w:val="0"/>
              <w:adjustRightInd w:val="0"/>
              <w:jc w:val="center"/>
              <w:rPr>
                <w:sz w:val="10"/>
                <w:szCs w:val="10"/>
              </w:rPr>
            </w:pPr>
            <w:r w:rsidRPr="00554352">
              <w:rPr>
                <w:sz w:val="10"/>
                <w:szCs w:val="10"/>
              </w:rPr>
              <w:t>Всего</w:t>
            </w:r>
          </w:p>
        </w:tc>
        <w:tc>
          <w:tcPr>
            <w:tcW w:w="3311" w:type="pct"/>
            <w:gridSpan w:val="5"/>
          </w:tcPr>
          <w:p w:rsidR="00554352" w:rsidRPr="00554352" w:rsidRDefault="00554352" w:rsidP="00554352">
            <w:pPr>
              <w:autoSpaceDE w:val="0"/>
              <w:autoSpaceDN w:val="0"/>
              <w:adjustRightInd w:val="0"/>
              <w:jc w:val="center"/>
              <w:rPr>
                <w:sz w:val="10"/>
                <w:szCs w:val="10"/>
              </w:rPr>
            </w:pPr>
            <w:r w:rsidRPr="00554352">
              <w:rPr>
                <w:sz w:val="10"/>
                <w:szCs w:val="10"/>
              </w:rPr>
              <w:t>В том числе по годам</w:t>
            </w:r>
          </w:p>
        </w:tc>
      </w:tr>
      <w:tr w:rsidR="00554352" w:rsidRPr="00554352" w:rsidTr="00554352">
        <w:tc>
          <w:tcPr>
            <w:tcW w:w="1134" w:type="pct"/>
            <w:vMerge/>
          </w:tcPr>
          <w:p w:rsidR="00554352" w:rsidRPr="00554352" w:rsidRDefault="00554352" w:rsidP="00554352">
            <w:pPr>
              <w:autoSpaceDE w:val="0"/>
              <w:autoSpaceDN w:val="0"/>
              <w:adjustRightInd w:val="0"/>
              <w:rPr>
                <w:sz w:val="10"/>
                <w:szCs w:val="10"/>
              </w:rPr>
            </w:pPr>
          </w:p>
        </w:tc>
        <w:tc>
          <w:tcPr>
            <w:tcW w:w="555" w:type="pct"/>
            <w:vMerge/>
          </w:tcPr>
          <w:p w:rsidR="00554352" w:rsidRPr="00554352" w:rsidRDefault="00554352" w:rsidP="00554352">
            <w:pPr>
              <w:autoSpaceDE w:val="0"/>
              <w:autoSpaceDN w:val="0"/>
              <w:adjustRightInd w:val="0"/>
              <w:rPr>
                <w:sz w:val="10"/>
                <w:szCs w:val="10"/>
              </w:rPr>
            </w:pPr>
          </w:p>
        </w:tc>
        <w:tc>
          <w:tcPr>
            <w:tcW w:w="659" w:type="pct"/>
          </w:tcPr>
          <w:p w:rsidR="00554352" w:rsidRPr="00554352" w:rsidRDefault="00554352" w:rsidP="00554352">
            <w:pPr>
              <w:autoSpaceDE w:val="0"/>
              <w:autoSpaceDN w:val="0"/>
              <w:adjustRightInd w:val="0"/>
              <w:jc w:val="center"/>
              <w:rPr>
                <w:sz w:val="10"/>
                <w:szCs w:val="10"/>
              </w:rPr>
            </w:pPr>
            <w:r w:rsidRPr="00554352">
              <w:rPr>
                <w:sz w:val="10"/>
                <w:szCs w:val="10"/>
              </w:rPr>
              <w:t>2024</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2025</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2026</w:t>
            </w:r>
          </w:p>
        </w:tc>
        <w:tc>
          <w:tcPr>
            <w:tcW w:w="606" w:type="pct"/>
          </w:tcPr>
          <w:p w:rsidR="00554352" w:rsidRPr="00554352" w:rsidRDefault="00554352" w:rsidP="00554352">
            <w:pPr>
              <w:autoSpaceDE w:val="0"/>
              <w:autoSpaceDN w:val="0"/>
              <w:adjustRightInd w:val="0"/>
              <w:jc w:val="center"/>
              <w:rPr>
                <w:sz w:val="10"/>
                <w:szCs w:val="10"/>
              </w:rPr>
            </w:pPr>
            <w:r w:rsidRPr="00554352">
              <w:rPr>
                <w:sz w:val="10"/>
                <w:szCs w:val="10"/>
              </w:rPr>
              <w:t>2027</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2028</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1</w:t>
            </w:r>
          </w:p>
        </w:tc>
        <w:tc>
          <w:tcPr>
            <w:tcW w:w="555" w:type="pct"/>
          </w:tcPr>
          <w:p w:rsidR="00554352" w:rsidRPr="00554352" w:rsidRDefault="00554352" w:rsidP="00554352">
            <w:pPr>
              <w:autoSpaceDE w:val="0"/>
              <w:autoSpaceDN w:val="0"/>
              <w:adjustRightInd w:val="0"/>
              <w:jc w:val="center"/>
              <w:rPr>
                <w:sz w:val="10"/>
                <w:szCs w:val="10"/>
              </w:rPr>
            </w:pPr>
            <w:r w:rsidRPr="00554352">
              <w:rPr>
                <w:sz w:val="10"/>
                <w:szCs w:val="10"/>
              </w:rPr>
              <w:t>2</w:t>
            </w:r>
          </w:p>
        </w:tc>
        <w:tc>
          <w:tcPr>
            <w:tcW w:w="659" w:type="pct"/>
          </w:tcPr>
          <w:p w:rsidR="00554352" w:rsidRPr="00554352" w:rsidRDefault="00554352" w:rsidP="00554352">
            <w:pPr>
              <w:autoSpaceDE w:val="0"/>
              <w:autoSpaceDN w:val="0"/>
              <w:adjustRightInd w:val="0"/>
              <w:jc w:val="center"/>
              <w:rPr>
                <w:sz w:val="10"/>
                <w:szCs w:val="10"/>
              </w:rPr>
            </w:pPr>
            <w:r w:rsidRPr="00554352">
              <w:rPr>
                <w:sz w:val="10"/>
                <w:szCs w:val="10"/>
              </w:rPr>
              <w:t>3</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4</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5</w:t>
            </w:r>
          </w:p>
        </w:tc>
        <w:tc>
          <w:tcPr>
            <w:tcW w:w="606" w:type="pct"/>
          </w:tcPr>
          <w:p w:rsidR="00554352" w:rsidRPr="00554352" w:rsidRDefault="00554352" w:rsidP="00554352">
            <w:pPr>
              <w:autoSpaceDE w:val="0"/>
              <w:autoSpaceDN w:val="0"/>
              <w:adjustRightInd w:val="0"/>
              <w:jc w:val="center"/>
              <w:rPr>
                <w:sz w:val="10"/>
                <w:szCs w:val="10"/>
              </w:rPr>
            </w:pPr>
            <w:r w:rsidRPr="00554352">
              <w:rPr>
                <w:sz w:val="10"/>
                <w:szCs w:val="10"/>
              </w:rPr>
              <w:t>6</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7</w:t>
            </w:r>
          </w:p>
        </w:tc>
      </w:tr>
      <w:tr w:rsidR="00554352" w:rsidRPr="00554352" w:rsidTr="00554352">
        <w:tc>
          <w:tcPr>
            <w:tcW w:w="5000" w:type="pct"/>
            <w:gridSpan w:val="7"/>
          </w:tcPr>
          <w:p w:rsidR="00554352" w:rsidRPr="00554352" w:rsidRDefault="00554352" w:rsidP="00554352">
            <w:pPr>
              <w:autoSpaceDE w:val="0"/>
              <w:autoSpaceDN w:val="0"/>
              <w:adjustRightInd w:val="0"/>
              <w:jc w:val="center"/>
              <w:rPr>
                <w:sz w:val="10"/>
                <w:szCs w:val="10"/>
              </w:rPr>
            </w:pPr>
            <w:r w:rsidRPr="00554352">
              <w:rPr>
                <w:sz w:val="10"/>
                <w:szCs w:val="10"/>
              </w:rPr>
              <w:t>ВСЕГО</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Местный бюджет</w:t>
            </w:r>
          </w:p>
        </w:tc>
        <w:tc>
          <w:tcPr>
            <w:tcW w:w="555" w:type="pct"/>
          </w:tcPr>
          <w:p w:rsidR="00554352" w:rsidRPr="00554352" w:rsidRDefault="00554352" w:rsidP="00554352">
            <w:pPr>
              <w:autoSpaceDE w:val="0"/>
              <w:autoSpaceDN w:val="0"/>
              <w:adjustRightInd w:val="0"/>
              <w:jc w:val="center"/>
              <w:rPr>
                <w:sz w:val="10"/>
                <w:szCs w:val="10"/>
              </w:rPr>
            </w:pPr>
            <w:r w:rsidRPr="00554352">
              <w:rPr>
                <w:sz w:val="10"/>
                <w:szCs w:val="10"/>
              </w:rPr>
              <w:t>26506,5</w:t>
            </w:r>
          </w:p>
        </w:tc>
        <w:tc>
          <w:tcPr>
            <w:tcW w:w="659" w:type="pct"/>
          </w:tcPr>
          <w:p w:rsidR="00554352" w:rsidRPr="00554352" w:rsidRDefault="00554352" w:rsidP="00554352">
            <w:pPr>
              <w:autoSpaceDE w:val="0"/>
              <w:autoSpaceDN w:val="0"/>
              <w:adjustRightInd w:val="0"/>
              <w:jc w:val="center"/>
              <w:rPr>
                <w:sz w:val="10"/>
                <w:szCs w:val="10"/>
              </w:rPr>
            </w:pPr>
            <w:r w:rsidRPr="00554352">
              <w:rPr>
                <w:sz w:val="10"/>
                <w:szCs w:val="10"/>
              </w:rPr>
              <w:t>1124,3</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116,7</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1948,8</w:t>
            </w:r>
          </w:p>
        </w:tc>
        <w:tc>
          <w:tcPr>
            <w:tcW w:w="606" w:type="pct"/>
          </w:tcPr>
          <w:p w:rsidR="00554352" w:rsidRPr="00554352" w:rsidRDefault="00554352" w:rsidP="00554352">
            <w:pPr>
              <w:autoSpaceDE w:val="0"/>
              <w:autoSpaceDN w:val="0"/>
              <w:adjustRightInd w:val="0"/>
              <w:ind w:left="-271"/>
              <w:jc w:val="center"/>
              <w:rPr>
                <w:sz w:val="10"/>
                <w:szCs w:val="10"/>
              </w:rPr>
            </w:pPr>
            <w:r w:rsidRPr="00554352">
              <w:rPr>
                <w:sz w:val="10"/>
                <w:szCs w:val="10"/>
              </w:rPr>
              <w:t xml:space="preserve">    2516,7</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20800,0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Областной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rPr>
          <w:trHeight w:val="76"/>
        </w:trPr>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Федеральный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Другие источники</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rPr>
          <w:trHeight w:val="76"/>
        </w:trPr>
        <w:tc>
          <w:tcPr>
            <w:tcW w:w="5000" w:type="pct"/>
            <w:gridSpan w:val="7"/>
          </w:tcPr>
          <w:p w:rsidR="00554352" w:rsidRPr="00554352" w:rsidRDefault="00554352" w:rsidP="00554352">
            <w:pPr>
              <w:autoSpaceDE w:val="0"/>
              <w:autoSpaceDN w:val="0"/>
              <w:adjustRightInd w:val="0"/>
              <w:jc w:val="center"/>
              <w:rPr>
                <w:sz w:val="10"/>
                <w:szCs w:val="10"/>
              </w:rPr>
            </w:pPr>
            <w:r w:rsidRPr="00554352">
              <w:rPr>
                <w:sz w:val="10"/>
                <w:szCs w:val="10"/>
              </w:rPr>
              <w:t>КАПИТАЛЬНЫЕ ВЛОЖЕНИЯ</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Местный бюджет</w:t>
            </w:r>
          </w:p>
        </w:tc>
        <w:tc>
          <w:tcPr>
            <w:tcW w:w="555" w:type="pct"/>
          </w:tcPr>
          <w:p w:rsidR="00554352" w:rsidRPr="00554352" w:rsidRDefault="00554352" w:rsidP="00554352">
            <w:pPr>
              <w:autoSpaceDE w:val="0"/>
              <w:autoSpaceDN w:val="0"/>
              <w:adjustRightInd w:val="0"/>
              <w:jc w:val="center"/>
              <w:rPr>
                <w:sz w:val="10"/>
                <w:szCs w:val="10"/>
              </w:rPr>
            </w:pPr>
            <w:r w:rsidRPr="00554352">
              <w:rPr>
                <w:sz w:val="10"/>
                <w:szCs w:val="10"/>
              </w:rPr>
              <w:t>544,5</w:t>
            </w:r>
          </w:p>
        </w:tc>
        <w:tc>
          <w:tcPr>
            <w:tcW w:w="659" w:type="pct"/>
          </w:tcPr>
          <w:p w:rsidR="00554352" w:rsidRPr="00554352" w:rsidRDefault="00554352" w:rsidP="00554352">
            <w:pPr>
              <w:autoSpaceDE w:val="0"/>
              <w:autoSpaceDN w:val="0"/>
              <w:adjustRightInd w:val="0"/>
              <w:jc w:val="center"/>
              <w:rPr>
                <w:sz w:val="10"/>
                <w:szCs w:val="10"/>
              </w:rPr>
            </w:pPr>
            <w:r w:rsidRPr="00554352">
              <w:rPr>
                <w:sz w:val="10"/>
                <w:szCs w:val="10"/>
              </w:rPr>
              <w:t>544,5</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Областной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Федеральный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Другие источники</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5000" w:type="pct"/>
            <w:gridSpan w:val="7"/>
          </w:tcPr>
          <w:p w:rsidR="00554352" w:rsidRPr="00554352" w:rsidRDefault="00554352" w:rsidP="00554352">
            <w:pPr>
              <w:autoSpaceDE w:val="0"/>
              <w:autoSpaceDN w:val="0"/>
              <w:adjustRightInd w:val="0"/>
              <w:jc w:val="center"/>
              <w:rPr>
                <w:sz w:val="10"/>
                <w:szCs w:val="10"/>
              </w:rPr>
            </w:pPr>
            <w:r w:rsidRPr="00554352">
              <w:rPr>
                <w:sz w:val="10"/>
                <w:szCs w:val="10"/>
              </w:rPr>
              <w:t>НИОКР</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Местный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Областной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Федеральный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Другие источники</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rPr>
          <w:trHeight w:val="95"/>
        </w:trPr>
        <w:tc>
          <w:tcPr>
            <w:tcW w:w="5000" w:type="pct"/>
            <w:gridSpan w:val="7"/>
          </w:tcPr>
          <w:p w:rsidR="00554352" w:rsidRPr="00554352" w:rsidRDefault="00554352" w:rsidP="00554352">
            <w:pPr>
              <w:autoSpaceDE w:val="0"/>
              <w:autoSpaceDN w:val="0"/>
              <w:adjustRightInd w:val="0"/>
              <w:jc w:val="center"/>
              <w:rPr>
                <w:sz w:val="10"/>
                <w:szCs w:val="10"/>
              </w:rPr>
            </w:pPr>
            <w:r w:rsidRPr="00554352">
              <w:rPr>
                <w:sz w:val="10"/>
                <w:szCs w:val="10"/>
              </w:rPr>
              <w:t>ПРОЧИЕ РАСХОДЫ</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Местный бюджет</w:t>
            </w:r>
          </w:p>
        </w:tc>
        <w:tc>
          <w:tcPr>
            <w:tcW w:w="555" w:type="pct"/>
          </w:tcPr>
          <w:p w:rsidR="00554352" w:rsidRPr="00554352" w:rsidRDefault="00554352" w:rsidP="00554352">
            <w:pPr>
              <w:autoSpaceDE w:val="0"/>
              <w:autoSpaceDN w:val="0"/>
              <w:adjustRightInd w:val="0"/>
              <w:jc w:val="center"/>
              <w:rPr>
                <w:sz w:val="10"/>
                <w:szCs w:val="10"/>
              </w:rPr>
            </w:pPr>
            <w:r w:rsidRPr="00554352">
              <w:rPr>
                <w:sz w:val="10"/>
                <w:szCs w:val="10"/>
              </w:rPr>
              <w:t>25962,0</w:t>
            </w:r>
          </w:p>
        </w:tc>
        <w:tc>
          <w:tcPr>
            <w:tcW w:w="659" w:type="pct"/>
          </w:tcPr>
          <w:p w:rsidR="00554352" w:rsidRPr="00554352" w:rsidRDefault="00554352" w:rsidP="00554352">
            <w:pPr>
              <w:autoSpaceDE w:val="0"/>
              <w:autoSpaceDN w:val="0"/>
              <w:adjustRightInd w:val="0"/>
              <w:jc w:val="center"/>
              <w:rPr>
                <w:sz w:val="10"/>
                <w:szCs w:val="10"/>
              </w:rPr>
            </w:pPr>
            <w:r w:rsidRPr="00554352">
              <w:rPr>
                <w:sz w:val="10"/>
                <w:szCs w:val="10"/>
              </w:rPr>
              <w:t>579,8</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116,7</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1948,8</w:t>
            </w:r>
          </w:p>
        </w:tc>
        <w:tc>
          <w:tcPr>
            <w:tcW w:w="606" w:type="pct"/>
          </w:tcPr>
          <w:p w:rsidR="00554352" w:rsidRPr="00554352" w:rsidRDefault="00554352" w:rsidP="00554352">
            <w:pPr>
              <w:autoSpaceDE w:val="0"/>
              <w:autoSpaceDN w:val="0"/>
              <w:adjustRightInd w:val="0"/>
              <w:ind w:left="-271"/>
              <w:jc w:val="center"/>
              <w:rPr>
                <w:sz w:val="10"/>
                <w:szCs w:val="10"/>
              </w:rPr>
            </w:pPr>
            <w:r w:rsidRPr="00554352">
              <w:rPr>
                <w:sz w:val="10"/>
                <w:szCs w:val="10"/>
              </w:rPr>
              <w:t xml:space="preserve">    2516,7</w:t>
            </w:r>
          </w:p>
        </w:tc>
        <w:tc>
          <w:tcPr>
            <w:tcW w:w="682" w:type="pct"/>
          </w:tcPr>
          <w:p w:rsidR="00554352" w:rsidRPr="00554352" w:rsidRDefault="00554352" w:rsidP="00554352">
            <w:pPr>
              <w:autoSpaceDE w:val="0"/>
              <w:autoSpaceDN w:val="0"/>
              <w:adjustRightInd w:val="0"/>
              <w:jc w:val="center"/>
              <w:rPr>
                <w:sz w:val="10"/>
                <w:szCs w:val="10"/>
              </w:rPr>
            </w:pPr>
            <w:r w:rsidRPr="00554352">
              <w:rPr>
                <w:sz w:val="10"/>
                <w:szCs w:val="10"/>
              </w:rPr>
              <w:t>20800,0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Областной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Федеральный бюджет</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r w:rsidR="00554352" w:rsidRPr="00554352" w:rsidTr="00554352">
        <w:tc>
          <w:tcPr>
            <w:tcW w:w="1134" w:type="pct"/>
          </w:tcPr>
          <w:p w:rsidR="00554352" w:rsidRPr="00554352" w:rsidRDefault="00554352" w:rsidP="00554352">
            <w:pPr>
              <w:autoSpaceDE w:val="0"/>
              <w:autoSpaceDN w:val="0"/>
              <w:adjustRightInd w:val="0"/>
              <w:jc w:val="center"/>
              <w:rPr>
                <w:sz w:val="10"/>
                <w:szCs w:val="10"/>
              </w:rPr>
            </w:pPr>
            <w:r w:rsidRPr="00554352">
              <w:rPr>
                <w:sz w:val="10"/>
                <w:szCs w:val="10"/>
              </w:rPr>
              <w:t>Другие источники</w:t>
            </w:r>
          </w:p>
        </w:tc>
        <w:tc>
          <w:tcPr>
            <w:tcW w:w="555" w:type="pct"/>
          </w:tcPr>
          <w:p w:rsidR="00554352" w:rsidRPr="00554352" w:rsidRDefault="00554352" w:rsidP="00554352">
            <w:pPr>
              <w:jc w:val="center"/>
              <w:rPr>
                <w:sz w:val="10"/>
                <w:szCs w:val="10"/>
              </w:rPr>
            </w:pPr>
            <w:r w:rsidRPr="00554352">
              <w:rPr>
                <w:sz w:val="10"/>
                <w:szCs w:val="10"/>
              </w:rPr>
              <w:t>0,0</w:t>
            </w:r>
          </w:p>
        </w:tc>
        <w:tc>
          <w:tcPr>
            <w:tcW w:w="659"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c>
          <w:tcPr>
            <w:tcW w:w="606" w:type="pct"/>
          </w:tcPr>
          <w:p w:rsidR="00554352" w:rsidRPr="00554352" w:rsidRDefault="00554352" w:rsidP="00554352">
            <w:pPr>
              <w:jc w:val="center"/>
              <w:rPr>
                <w:sz w:val="10"/>
                <w:szCs w:val="10"/>
              </w:rPr>
            </w:pPr>
            <w:r w:rsidRPr="00554352">
              <w:rPr>
                <w:sz w:val="10"/>
                <w:szCs w:val="10"/>
              </w:rPr>
              <w:t>0,0</w:t>
            </w:r>
          </w:p>
        </w:tc>
        <w:tc>
          <w:tcPr>
            <w:tcW w:w="682" w:type="pct"/>
          </w:tcPr>
          <w:p w:rsidR="00554352" w:rsidRPr="00554352" w:rsidRDefault="00554352" w:rsidP="00554352">
            <w:pPr>
              <w:jc w:val="center"/>
              <w:rPr>
                <w:sz w:val="10"/>
                <w:szCs w:val="10"/>
              </w:rPr>
            </w:pPr>
            <w:r w:rsidRPr="00554352">
              <w:rPr>
                <w:sz w:val="10"/>
                <w:szCs w:val="10"/>
              </w:rPr>
              <w:t>0,0».</w:t>
            </w:r>
          </w:p>
        </w:tc>
      </w:tr>
    </w:tbl>
    <w:p w:rsidR="00554352" w:rsidRPr="00554352" w:rsidRDefault="00554352" w:rsidP="00554352">
      <w:pPr>
        <w:suppressAutoHyphens/>
        <w:ind w:left="709"/>
        <w:contextualSpacing/>
        <w:jc w:val="both"/>
        <w:rPr>
          <w:sz w:val="10"/>
          <w:szCs w:val="10"/>
          <w:lang w:eastAsia="ar-SA"/>
        </w:rPr>
      </w:pPr>
    </w:p>
    <w:p w:rsidR="00554352" w:rsidRPr="00554352" w:rsidRDefault="00554352" w:rsidP="00554352">
      <w:pPr>
        <w:numPr>
          <w:ilvl w:val="0"/>
          <w:numId w:val="21"/>
        </w:numPr>
        <w:suppressAutoHyphens/>
        <w:ind w:left="0" w:firstLine="349"/>
        <w:contextualSpacing/>
        <w:jc w:val="both"/>
        <w:rPr>
          <w:sz w:val="10"/>
          <w:szCs w:val="10"/>
          <w:lang w:eastAsia="ar-SA"/>
        </w:rPr>
      </w:pPr>
      <w:r w:rsidRPr="00554352">
        <w:rPr>
          <w:sz w:val="10"/>
          <w:szCs w:val="10"/>
          <w:lang w:eastAsia="ar-SA"/>
        </w:rPr>
        <w:t>Настоящее постановление опубликовать в средствах массовой информации.</w:t>
      </w:r>
    </w:p>
    <w:p w:rsidR="00554352" w:rsidRPr="00554352" w:rsidRDefault="00554352" w:rsidP="00554352">
      <w:pPr>
        <w:numPr>
          <w:ilvl w:val="0"/>
          <w:numId w:val="21"/>
        </w:numPr>
        <w:suppressAutoHyphens/>
        <w:ind w:left="0" w:firstLine="349"/>
        <w:contextualSpacing/>
        <w:jc w:val="both"/>
        <w:rPr>
          <w:sz w:val="10"/>
          <w:szCs w:val="10"/>
          <w:lang w:eastAsia="ar-SA"/>
        </w:rPr>
      </w:pPr>
      <w:r w:rsidRPr="00554352">
        <w:rPr>
          <w:sz w:val="10"/>
          <w:szCs w:val="10"/>
          <w:lang w:eastAsia="ar-SA"/>
        </w:rPr>
        <w:t>Настоящее постановление вступает в силу после его официального опубликования.</w:t>
      </w:r>
    </w:p>
    <w:p w:rsidR="00554352" w:rsidRPr="00554352" w:rsidRDefault="00554352" w:rsidP="00554352">
      <w:pPr>
        <w:suppressAutoHyphens/>
        <w:ind w:firstLine="349"/>
        <w:contextualSpacing/>
        <w:jc w:val="both"/>
        <w:rPr>
          <w:sz w:val="10"/>
          <w:szCs w:val="10"/>
          <w:lang w:eastAsia="ar-SA"/>
        </w:rPr>
      </w:pPr>
    </w:p>
    <w:p w:rsidR="00554352" w:rsidRPr="00554352" w:rsidRDefault="00554352" w:rsidP="00554352">
      <w:pPr>
        <w:jc w:val="both"/>
        <w:rPr>
          <w:sz w:val="10"/>
          <w:szCs w:val="10"/>
        </w:rPr>
      </w:pPr>
      <w:r w:rsidRPr="00554352">
        <w:rPr>
          <w:sz w:val="10"/>
          <w:szCs w:val="10"/>
        </w:rPr>
        <w:t xml:space="preserve">Глава администрации муниципального района                                                                     </w:t>
      </w:r>
      <w:r>
        <w:rPr>
          <w:sz w:val="10"/>
          <w:szCs w:val="10"/>
        </w:rPr>
        <w:t xml:space="preserve">                                                                                                            </w:t>
      </w:r>
      <w:r w:rsidRPr="00554352">
        <w:rPr>
          <w:sz w:val="10"/>
          <w:szCs w:val="10"/>
        </w:rPr>
        <w:t>Е.В. Федоренкова</w:t>
      </w:r>
    </w:p>
    <w:p w:rsidR="00554352" w:rsidRDefault="00554352" w:rsidP="00554352">
      <w:pPr>
        <w:rPr>
          <w:sz w:val="10"/>
          <w:szCs w:val="10"/>
        </w:rPr>
      </w:pPr>
    </w:p>
    <w:p w:rsidR="00B90FD4" w:rsidRPr="00554352" w:rsidRDefault="00B90FD4" w:rsidP="00554352">
      <w:pPr>
        <w:rPr>
          <w:sz w:val="10"/>
          <w:szCs w:val="10"/>
        </w:rPr>
      </w:pPr>
    </w:p>
    <w:p w:rsidR="00A55FE7" w:rsidRPr="0023711F" w:rsidRDefault="00A55FE7" w:rsidP="00A55FE7">
      <w:pPr>
        <w:jc w:val="center"/>
        <w:rPr>
          <w:sz w:val="10"/>
          <w:szCs w:val="10"/>
        </w:rPr>
      </w:pPr>
      <w:r w:rsidRPr="0023711F">
        <w:rPr>
          <w:sz w:val="10"/>
          <w:szCs w:val="10"/>
        </w:rPr>
        <w:t>Муниципальное образование «Биробиджанский муниципальный район»</w:t>
      </w:r>
    </w:p>
    <w:p w:rsidR="00A55FE7" w:rsidRPr="0023711F" w:rsidRDefault="00A55FE7" w:rsidP="00A55FE7">
      <w:pPr>
        <w:jc w:val="center"/>
        <w:rPr>
          <w:sz w:val="10"/>
          <w:szCs w:val="10"/>
        </w:rPr>
      </w:pPr>
      <w:r w:rsidRPr="0023711F">
        <w:rPr>
          <w:sz w:val="10"/>
          <w:szCs w:val="10"/>
        </w:rPr>
        <w:t>Еврейской автономной области</w:t>
      </w:r>
    </w:p>
    <w:p w:rsidR="00A55FE7" w:rsidRPr="0023711F" w:rsidRDefault="00A55FE7" w:rsidP="00A55FE7">
      <w:pPr>
        <w:jc w:val="center"/>
        <w:rPr>
          <w:sz w:val="10"/>
          <w:szCs w:val="10"/>
        </w:rPr>
      </w:pPr>
      <w:r w:rsidRPr="0023711F">
        <w:rPr>
          <w:sz w:val="10"/>
          <w:szCs w:val="10"/>
        </w:rPr>
        <w:t>АДМИНИСТРАЦИЯ МУНИЦИПАЛЬНОГО РАЙОНА</w:t>
      </w:r>
    </w:p>
    <w:p w:rsidR="00A55FE7" w:rsidRPr="0023711F" w:rsidRDefault="00A55FE7" w:rsidP="00A55FE7">
      <w:pPr>
        <w:jc w:val="center"/>
        <w:rPr>
          <w:sz w:val="10"/>
          <w:szCs w:val="10"/>
        </w:rPr>
      </w:pPr>
      <w:r w:rsidRPr="0023711F">
        <w:rPr>
          <w:sz w:val="10"/>
          <w:szCs w:val="10"/>
        </w:rPr>
        <w:t>ПОСТАНОВЛЕНИЕ</w:t>
      </w:r>
    </w:p>
    <w:p w:rsidR="00A55FE7" w:rsidRPr="0023711F" w:rsidRDefault="00A55FE7" w:rsidP="00A55FE7">
      <w:pPr>
        <w:ind w:firstLine="426"/>
        <w:jc w:val="center"/>
        <w:rPr>
          <w:sz w:val="10"/>
          <w:szCs w:val="10"/>
        </w:rPr>
      </w:pPr>
      <w:r w:rsidRPr="0023711F">
        <w:rPr>
          <w:sz w:val="10"/>
          <w:szCs w:val="10"/>
        </w:rPr>
        <w:t>21.02.2025 № 11</w:t>
      </w:r>
      <w:r>
        <w:rPr>
          <w:sz w:val="10"/>
          <w:szCs w:val="10"/>
        </w:rPr>
        <w:t>8</w:t>
      </w:r>
      <w:r w:rsidRPr="0023711F">
        <w:rPr>
          <w:sz w:val="10"/>
          <w:szCs w:val="10"/>
        </w:rPr>
        <w:t xml:space="preserve">          </w:t>
      </w:r>
      <w:r>
        <w:rPr>
          <w:sz w:val="10"/>
          <w:szCs w:val="10"/>
        </w:rPr>
        <w:t xml:space="preserve">                                                                                                                                                     </w:t>
      </w:r>
      <w:r w:rsidRPr="0023711F">
        <w:rPr>
          <w:sz w:val="10"/>
          <w:szCs w:val="10"/>
        </w:rPr>
        <w:t xml:space="preserve">                                                          г. Биробиджан</w:t>
      </w:r>
    </w:p>
    <w:p w:rsidR="00554352" w:rsidRPr="00554352" w:rsidRDefault="00554352" w:rsidP="00554352">
      <w:pPr>
        <w:rPr>
          <w:sz w:val="10"/>
          <w:szCs w:val="10"/>
        </w:rPr>
      </w:pPr>
    </w:p>
    <w:p w:rsidR="00A55FE7" w:rsidRPr="00A55FE7" w:rsidRDefault="00A55FE7" w:rsidP="00A55FE7">
      <w:pPr>
        <w:jc w:val="both"/>
        <w:rPr>
          <w:sz w:val="10"/>
          <w:szCs w:val="10"/>
        </w:rPr>
      </w:pPr>
      <w:r w:rsidRPr="00A55FE7">
        <w:rPr>
          <w:sz w:val="10"/>
          <w:szCs w:val="10"/>
        </w:rPr>
        <w:t>О внесении изменений в муниципальную программу «Развитие сети автомобильных дорог общего пользования местного значения муниципального образования «Биробиджанский муниципальный район» на 2024-2028 годы», утвержденную постановлением администрации муниципального района от 12.10.2023 № 711</w:t>
      </w:r>
    </w:p>
    <w:p w:rsidR="00A55FE7" w:rsidRPr="00A55FE7" w:rsidRDefault="00A55FE7" w:rsidP="00A55FE7">
      <w:pPr>
        <w:jc w:val="both"/>
        <w:rPr>
          <w:sz w:val="10"/>
          <w:szCs w:val="10"/>
        </w:rPr>
      </w:pPr>
    </w:p>
    <w:p w:rsidR="00A55FE7" w:rsidRPr="00A55FE7" w:rsidRDefault="00A55FE7" w:rsidP="00A55FE7">
      <w:pPr>
        <w:ind w:firstLine="284"/>
        <w:jc w:val="both"/>
        <w:rPr>
          <w:sz w:val="10"/>
          <w:szCs w:val="10"/>
        </w:rPr>
      </w:pPr>
      <w:r w:rsidRPr="00A55FE7">
        <w:rPr>
          <w:sz w:val="10"/>
          <w:szCs w:val="10"/>
        </w:rPr>
        <w:t>В соответствии с Уставом муниципального образования «Биробиджанский муниципальный район» Еврейской автономной области и постановлением администрации муниципального района от 07.11.2014               № 1236 «Об утверждении Порядка принятия решений о разработке, формировании, реализации муниципальных программ муниципального образования «Биробиджанский муниципальный район» и проведения оценки эффективности их реализации», в целях повышение качества и эффективности муниципального управления в администрации Биробиджанского муниципального района Еврейской автономной области, администрация муниципального района</w:t>
      </w:r>
    </w:p>
    <w:p w:rsidR="00A55FE7" w:rsidRPr="00A55FE7" w:rsidRDefault="00A55FE7" w:rsidP="00A55FE7">
      <w:pPr>
        <w:jc w:val="both"/>
        <w:rPr>
          <w:sz w:val="10"/>
          <w:szCs w:val="10"/>
        </w:rPr>
      </w:pPr>
      <w:r w:rsidRPr="00A55FE7">
        <w:rPr>
          <w:sz w:val="10"/>
          <w:szCs w:val="10"/>
        </w:rPr>
        <w:t>ПОСТАНОВЛЯЕТ:</w:t>
      </w:r>
    </w:p>
    <w:p w:rsidR="00A55FE7" w:rsidRPr="00A55FE7" w:rsidRDefault="00A55FE7" w:rsidP="00A55FE7">
      <w:pPr>
        <w:numPr>
          <w:ilvl w:val="0"/>
          <w:numId w:val="22"/>
        </w:numPr>
        <w:ind w:left="0" w:firstLine="284"/>
        <w:jc w:val="both"/>
        <w:rPr>
          <w:sz w:val="10"/>
          <w:szCs w:val="10"/>
        </w:rPr>
      </w:pPr>
      <w:r w:rsidRPr="00A55FE7">
        <w:rPr>
          <w:sz w:val="10"/>
          <w:szCs w:val="10"/>
        </w:rPr>
        <w:t>Внести в муниципальную программу «Развитие сети автомобильных дорог общего пользования местного значения муниципального образования «Биробиджанский муниципальный район» на 2024-2028 годы», утвержденную постановлением администрации муниципального района от 12.10.2023 № 711 «Об утверждении муниципальной программы «Развитие сети автомобильных дорог общего пользования местного значения муниципального образования «Биробиджанский муниципальный район» на 2024-2028 годы», следующие изменения:</w:t>
      </w:r>
    </w:p>
    <w:p w:rsidR="00A55FE7" w:rsidRPr="00E1329C" w:rsidRDefault="00A55FE7" w:rsidP="00E1329C">
      <w:pPr>
        <w:pStyle w:val="a8"/>
        <w:numPr>
          <w:ilvl w:val="1"/>
          <w:numId w:val="25"/>
        </w:numPr>
        <w:suppressAutoHyphens/>
        <w:ind w:left="0" w:firstLine="284"/>
        <w:jc w:val="both"/>
        <w:rPr>
          <w:sz w:val="10"/>
          <w:szCs w:val="10"/>
          <w:lang w:eastAsia="ar-SA"/>
        </w:rPr>
      </w:pPr>
      <w:r w:rsidRPr="00E1329C">
        <w:rPr>
          <w:sz w:val="10"/>
          <w:szCs w:val="10"/>
          <w:lang w:eastAsia="ar-SA"/>
        </w:rPr>
        <w:t>Раздел 1. «Паспорт муниципальной программы» изложить в следующей редакции:</w:t>
      </w:r>
    </w:p>
    <w:p w:rsidR="00A55FE7" w:rsidRDefault="00A55FE7" w:rsidP="00A55FE7">
      <w:pPr>
        <w:suppressAutoHyphens/>
        <w:ind w:firstLine="284"/>
        <w:contextualSpacing/>
        <w:jc w:val="both"/>
        <w:rPr>
          <w:sz w:val="10"/>
          <w:szCs w:val="10"/>
          <w:lang w:eastAsia="ar-SA"/>
        </w:rPr>
      </w:pPr>
      <w:r w:rsidRPr="00A55FE7">
        <w:rPr>
          <w:sz w:val="10"/>
          <w:szCs w:val="10"/>
          <w:lang w:eastAsia="ar-SA"/>
        </w:rPr>
        <w:t>«1. Паспорт муниципальной программы «Развитие сети автомобильных дорог общего пользования местного значения муниципального образования «Биробиджанский муниципальный район» на 2024-2028 годы»</w:t>
      </w:r>
    </w:p>
    <w:p w:rsidR="00B90FD4" w:rsidRPr="00A55FE7" w:rsidRDefault="00B90FD4" w:rsidP="00A55FE7">
      <w:pPr>
        <w:suppressAutoHyphens/>
        <w:ind w:firstLine="284"/>
        <w:contextualSpacing/>
        <w:jc w:val="both"/>
        <w:rPr>
          <w:sz w:val="10"/>
          <w:szCs w:val="10"/>
          <w:lang w:eastAsia="ar-SA"/>
        </w:rPr>
      </w:pPr>
    </w:p>
    <w:tbl>
      <w:tblPr>
        <w:tblW w:w="5000" w:type="pct"/>
        <w:tblLayout w:type="fixed"/>
        <w:tblCellMar>
          <w:left w:w="28" w:type="dxa"/>
          <w:right w:w="28" w:type="dxa"/>
        </w:tblCellMar>
        <w:tblLook w:val="0000" w:firstRow="0" w:lastRow="0" w:firstColumn="0" w:lastColumn="0" w:noHBand="0" w:noVBand="0"/>
      </w:tblPr>
      <w:tblGrid>
        <w:gridCol w:w="1751"/>
        <w:gridCol w:w="5468"/>
      </w:tblGrid>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Наименование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«Развитие сети автомобильных дорог общего пользования местного значения муниципального образования «Биробиджанский муниципальный район» на 2024 - 2028 годы»</w:t>
            </w: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Ответственный исполнитель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Отдел коммунального хозяйства, транспорта, связи  и  дорожной деятельности администрации муниципального района</w:t>
            </w: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Соисполнители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Участники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widowControl w:val="0"/>
              <w:autoSpaceDE w:val="0"/>
              <w:autoSpaceDN w:val="0"/>
              <w:rPr>
                <w:sz w:val="10"/>
                <w:szCs w:val="10"/>
              </w:rPr>
            </w:pPr>
            <w:r w:rsidRPr="00A55FE7">
              <w:rPr>
                <w:sz w:val="10"/>
                <w:szCs w:val="10"/>
              </w:rPr>
              <w:t>1. Администрация Биробиджанского муниципального района Еврейской автономной области.</w:t>
            </w:r>
          </w:p>
          <w:p w:rsidR="00A55FE7" w:rsidRPr="00A55FE7" w:rsidRDefault="00A55FE7" w:rsidP="00A55FE7">
            <w:pPr>
              <w:autoSpaceDE w:val="0"/>
              <w:autoSpaceDN w:val="0"/>
              <w:adjustRightInd w:val="0"/>
              <w:rPr>
                <w:rFonts w:eastAsiaTheme="minorHAnsi"/>
                <w:sz w:val="10"/>
                <w:szCs w:val="10"/>
                <w:lang w:eastAsia="en-US"/>
              </w:rPr>
            </w:pPr>
            <w:r w:rsidRPr="00A55FE7">
              <w:rPr>
                <w:sz w:val="10"/>
                <w:szCs w:val="10"/>
              </w:rPr>
              <w:t>2. Отдел муниципальных закупок администрации муниципального района.</w:t>
            </w: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Структура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Цели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Увеличение (сохранение) протяженности автомобильных дорог общего пользования местного значения, соответствующих нормативным требованиям.</w:t>
            </w: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Задачи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1. Обеспечение сохранности существующей сети автомобильных дорог общего пользования местного значения.</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 Развитие и повышение технического уровня автомобильных дорог общего пользования местного значения.</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3. Улучшение транспортно-эксплуатационного состояния автомобильных дорог общего пользования местного значения.</w:t>
            </w: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Целевые индикаторы и показатели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 xml:space="preserve">Обеспечение эксплуатационного содержания автомобильных дорог общего пользования местного значения и искусственных сооружений на них: </w:t>
            </w:r>
          </w:p>
          <w:p w:rsidR="00A55FE7" w:rsidRPr="00A55FE7" w:rsidRDefault="00A55FE7" w:rsidP="00A55FE7">
            <w:pPr>
              <w:autoSpaceDE w:val="0"/>
              <w:autoSpaceDN w:val="0"/>
              <w:adjustRightInd w:val="0"/>
              <w:jc w:val="both"/>
              <w:rPr>
                <w:sz w:val="10"/>
                <w:szCs w:val="10"/>
              </w:rPr>
            </w:pPr>
            <w:r w:rsidRPr="00A55FE7">
              <w:rPr>
                <w:sz w:val="10"/>
                <w:szCs w:val="10"/>
              </w:rPr>
              <w:t>2024 г. - 243,773 км.;</w:t>
            </w:r>
          </w:p>
          <w:p w:rsidR="00A55FE7" w:rsidRPr="00A55FE7" w:rsidRDefault="00A55FE7" w:rsidP="00A55FE7">
            <w:pPr>
              <w:autoSpaceDE w:val="0"/>
              <w:autoSpaceDN w:val="0"/>
              <w:adjustRightInd w:val="0"/>
              <w:jc w:val="both"/>
              <w:rPr>
                <w:sz w:val="10"/>
                <w:szCs w:val="10"/>
              </w:rPr>
            </w:pPr>
            <w:r w:rsidRPr="00A55FE7">
              <w:rPr>
                <w:sz w:val="10"/>
                <w:szCs w:val="10"/>
              </w:rPr>
              <w:t>2025 г. - 243,773 км.;</w:t>
            </w:r>
          </w:p>
          <w:p w:rsidR="00A55FE7" w:rsidRPr="00A55FE7" w:rsidRDefault="00A55FE7" w:rsidP="00A55FE7">
            <w:pPr>
              <w:autoSpaceDE w:val="0"/>
              <w:autoSpaceDN w:val="0"/>
              <w:adjustRightInd w:val="0"/>
              <w:jc w:val="both"/>
              <w:rPr>
                <w:sz w:val="10"/>
                <w:szCs w:val="10"/>
              </w:rPr>
            </w:pPr>
            <w:r w:rsidRPr="00A55FE7">
              <w:rPr>
                <w:sz w:val="10"/>
                <w:szCs w:val="10"/>
              </w:rPr>
              <w:t>2026 г. - 243,773 км.;</w:t>
            </w:r>
          </w:p>
          <w:p w:rsidR="00A55FE7" w:rsidRPr="00A55FE7" w:rsidRDefault="00A55FE7" w:rsidP="00A55FE7">
            <w:pPr>
              <w:autoSpaceDE w:val="0"/>
              <w:autoSpaceDN w:val="0"/>
              <w:adjustRightInd w:val="0"/>
              <w:jc w:val="both"/>
              <w:rPr>
                <w:sz w:val="10"/>
                <w:szCs w:val="10"/>
              </w:rPr>
            </w:pPr>
            <w:r w:rsidRPr="00A55FE7">
              <w:rPr>
                <w:sz w:val="10"/>
                <w:szCs w:val="10"/>
              </w:rPr>
              <w:t>2027 г. - 243,773 км.;</w:t>
            </w:r>
          </w:p>
          <w:p w:rsidR="00A55FE7" w:rsidRPr="00A55FE7" w:rsidRDefault="00A55FE7" w:rsidP="00A55FE7">
            <w:pPr>
              <w:autoSpaceDE w:val="0"/>
              <w:autoSpaceDN w:val="0"/>
              <w:adjustRightInd w:val="0"/>
              <w:jc w:val="both"/>
              <w:rPr>
                <w:sz w:val="10"/>
                <w:szCs w:val="10"/>
              </w:rPr>
            </w:pPr>
            <w:r w:rsidRPr="00A55FE7">
              <w:rPr>
                <w:sz w:val="10"/>
                <w:szCs w:val="10"/>
              </w:rPr>
              <w:t>2028 г. - 243,773 км.</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Ремонт автомобильных дорог общего пользования местного значения:</w:t>
            </w:r>
          </w:p>
          <w:p w:rsidR="00A55FE7" w:rsidRPr="00A55FE7" w:rsidRDefault="00A55FE7" w:rsidP="00A55FE7">
            <w:pPr>
              <w:autoSpaceDE w:val="0"/>
              <w:autoSpaceDN w:val="0"/>
              <w:adjustRightInd w:val="0"/>
              <w:jc w:val="both"/>
              <w:rPr>
                <w:sz w:val="10"/>
                <w:szCs w:val="10"/>
              </w:rPr>
            </w:pPr>
            <w:r w:rsidRPr="00A55FE7">
              <w:rPr>
                <w:sz w:val="10"/>
                <w:szCs w:val="10"/>
              </w:rPr>
              <w:t>2024 г. - 0 км.;</w:t>
            </w:r>
          </w:p>
          <w:p w:rsidR="00A55FE7" w:rsidRPr="00A55FE7" w:rsidRDefault="00A55FE7" w:rsidP="00A55FE7">
            <w:pPr>
              <w:autoSpaceDE w:val="0"/>
              <w:autoSpaceDN w:val="0"/>
              <w:adjustRightInd w:val="0"/>
              <w:jc w:val="both"/>
              <w:rPr>
                <w:sz w:val="10"/>
                <w:szCs w:val="10"/>
              </w:rPr>
            </w:pPr>
            <w:r w:rsidRPr="00A55FE7">
              <w:rPr>
                <w:sz w:val="10"/>
                <w:szCs w:val="10"/>
              </w:rPr>
              <w:t>2025 г. - 0 км.;</w:t>
            </w:r>
          </w:p>
          <w:p w:rsidR="00A55FE7" w:rsidRPr="00A55FE7" w:rsidRDefault="00A55FE7" w:rsidP="00A55FE7">
            <w:pPr>
              <w:autoSpaceDE w:val="0"/>
              <w:autoSpaceDN w:val="0"/>
              <w:adjustRightInd w:val="0"/>
              <w:jc w:val="both"/>
              <w:rPr>
                <w:sz w:val="10"/>
                <w:szCs w:val="10"/>
              </w:rPr>
            </w:pPr>
            <w:r w:rsidRPr="00A55FE7">
              <w:rPr>
                <w:sz w:val="10"/>
                <w:szCs w:val="10"/>
              </w:rPr>
              <w:t>2026 г. - 0 км.;</w:t>
            </w:r>
          </w:p>
          <w:p w:rsidR="00A55FE7" w:rsidRPr="00A55FE7" w:rsidRDefault="00A55FE7" w:rsidP="00A55FE7">
            <w:pPr>
              <w:autoSpaceDE w:val="0"/>
              <w:autoSpaceDN w:val="0"/>
              <w:adjustRightInd w:val="0"/>
              <w:jc w:val="both"/>
              <w:rPr>
                <w:sz w:val="10"/>
                <w:szCs w:val="10"/>
              </w:rPr>
            </w:pPr>
            <w:r w:rsidRPr="00A55FE7">
              <w:rPr>
                <w:sz w:val="10"/>
                <w:szCs w:val="10"/>
              </w:rPr>
              <w:t>2027 г. - 0 км.;</w:t>
            </w:r>
          </w:p>
          <w:p w:rsidR="00A55FE7" w:rsidRPr="00A55FE7" w:rsidRDefault="00A55FE7" w:rsidP="00A55FE7">
            <w:pPr>
              <w:autoSpaceDE w:val="0"/>
              <w:autoSpaceDN w:val="0"/>
              <w:adjustRightInd w:val="0"/>
              <w:jc w:val="both"/>
              <w:rPr>
                <w:rFonts w:eastAsiaTheme="minorHAnsi"/>
                <w:sz w:val="10"/>
                <w:szCs w:val="10"/>
                <w:lang w:eastAsia="en-US"/>
              </w:rPr>
            </w:pPr>
            <w:r w:rsidRPr="00A55FE7">
              <w:rPr>
                <w:sz w:val="10"/>
                <w:szCs w:val="10"/>
              </w:rPr>
              <w:t>2028 г. - 0 км.</w:t>
            </w: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Этапы и сроки реализации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с 2024 года по 2028 год, в один этап</w:t>
            </w:r>
          </w:p>
        </w:tc>
      </w:tr>
      <w:tr w:rsidR="00A55FE7" w:rsidRPr="00A55FE7" w:rsidTr="00A55FE7">
        <w:trPr>
          <w:trHeight w:val="20"/>
        </w:trPr>
        <w:tc>
          <w:tcPr>
            <w:tcW w:w="1213" w:type="pct"/>
            <w:tcBorders>
              <w:top w:val="single" w:sz="4" w:space="0" w:color="auto"/>
              <w:left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787" w:type="pct"/>
            <w:tcBorders>
              <w:top w:val="single" w:sz="4" w:space="0" w:color="auto"/>
              <w:left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Общий объем финансирования всего – 148 266,9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2024 г. – 17 337,1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2025 г. – 21 682,6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2026 г. – 19 699,4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2027 г. – 20 597,4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2028 г. – 68 950,4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в том числе за счет средств местного бюджета в ценах соответствующих лет составит всего – 148 266,9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2024 г. – 17 337,1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2025 г. – 21 682,6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2026 г. – 19 699,4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lastRenderedPageBreak/>
              <w:t>2027 г. – 20 597,4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2028 г. – 68 950,4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из средств областного бюджета в ценах соответствующих лет составит всего – 0,0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2024 г. - 0,0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2025 г. - 0,0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2026 г. - 0,0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2027 г. - 0,0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2028 г. - 0,0 тыс. руб.</w:t>
            </w:r>
          </w:p>
        </w:tc>
      </w:tr>
      <w:tr w:rsidR="00A55FE7" w:rsidRPr="00A55FE7" w:rsidTr="00A55FE7">
        <w:trPr>
          <w:trHeight w:val="20"/>
        </w:trPr>
        <w:tc>
          <w:tcPr>
            <w:tcW w:w="1213"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rPr>
                <w:rFonts w:eastAsiaTheme="minorHAnsi"/>
                <w:sz w:val="10"/>
                <w:szCs w:val="10"/>
                <w:lang w:eastAsia="en-US"/>
              </w:rPr>
            </w:pPr>
            <w:r w:rsidRPr="00A55FE7">
              <w:rPr>
                <w:rFonts w:eastAsiaTheme="minorHAnsi"/>
                <w:sz w:val="10"/>
                <w:szCs w:val="10"/>
                <w:lang w:eastAsia="en-US"/>
              </w:rPr>
              <w:t>Ожидаемые результаты реализации муниципальной программы</w:t>
            </w:r>
          </w:p>
        </w:tc>
        <w:tc>
          <w:tcPr>
            <w:tcW w:w="37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Сохранение существующей сети автомобильных дорог общего пользования местного значения путем эксплуатационного содержания автомобильных дорог и искусственных сооружений на них. Увеличение протяженности автомобильных дорог общего пользования местного значения, соответствующих нормативным требованиям.».</w:t>
            </w:r>
          </w:p>
        </w:tc>
      </w:tr>
    </w:tbl>
    <w:p w:rsidR="00554352" w:rsidRPr="00554352" w:rsidRDefault="00554352" w:rsidP="00554352">
      <w:pPr>
        <w:rPr>
          <w:sz w:val="10"/>
          <w:szCs w:val="10"/>
        </w:rPr>
      </w:pPr>
    </w:p>
    <w:p w:rsidR="00A55FE7" w:rsidRPr="00E1329C" w:rsidRDefault="00A55FE7" w:rsidP="00E1329C">
      <w:pPr>
        <w:pStyle w:val="a8"/>
        <w:numPr>
          <w:ilvl w:val="1"/>
          <w:numId w:val="25"/>
        </w:numPr>
        <w:suppressAutoHyphens/>
        <w:autoSpaceDE w:val="0"/>
        <w:autoSpaceDN w:val="0"/>
        <w:adjustRightInd w:val="0"/>
        <w:ind w:left="0" w:firstLine="284"/>
        <w:jc w:val="both"/>
        <w:outlineLvl w:val="0"/>
        <w:rPr>
          <w:rFonts w:eastAsiaTheme="minorHAnsi"/>
          <w:bCs/>
          <w:sz w:val="10"/>
          <w:szCs w:val="10"/>
          <w:lang w:eastAsia="en-US"/>
        </w:rPr>
      </w:pPr>
      <w:r w:rsidRPr="00E1329C">
        <w:rPr>
          <w:rFonts w:eastAsiaTheme="minorHAnsi"/>
          <w:bCs/>
          <w:sz w:val="10"/>
          <w:szCs w:val="10"/>
          <w:lang w:eastAsia="en-US"/>
        </w:rPr>
        <w:t>Раздел 10. «Ресурсное обеспечение реализации муниципальной программы», изложить в следующей редакции:</w:t>
      </w:r>
    </w:p>
    <w:p w:rsidR="00A55FE7" w:rsidRPr="00A55FE7" w:rsidRDefault="00A55FE7" w:rsidP="00A55FE7">
      <w:pPr>
        <w:suppressAutoHyphens/>
        <w:autoSpaceDE w:val="0"/>
        <w:autoSpaceDN w:val="0"/>
        <w:adjustRightInd w:val="0"/>
        <w:ind w:firstLine="142"/>
        <w:contextualSpacing/>
        <w:jc w:val="both"/>
        <w:outlineLvl w:val="0"/>
        <w:rPr>
          <w:rFonts w:eastAsiaTheme="minorHAnsi"/>
          <w:bCs/>
          <w:sz w:val="10"/>
          <w:szCs w:val="10"/>
          <w:lang w:eastAsia="en-US"/>
        </w:rPr>
      </w:pPr>
      <w:r w:rsidRPr="00A55FE7">
        <w:rPr>
          <w:rFonts w:eastAsiaTheme="minorHAnsi"/>
          <w:bCs/>
          <w:sz w:val="10"/>
          <w:szCs w:val="10"/>
          <w:lang w:eastAsia="en-US"/>
        </w:rPr>
        <w:t>«10. Ресурсное обеспечение реализации муниципальной программы</w:t>
      </w:r>
    </w:p>
    <w:p w:rsidR="00A55FE7" w:rsidRPr="00A55FE7" w:rsidRDefault="00A55FE7" w:rsidP="00A55FE7">
      <w:pPr>
        <w:autoSpaceDE w:val="0"/>
        <w:autoSpaceDN w:val="0"/>
        <w:adjustRightInd w:val="0"/>
        <w:ind w:firstLine="142"/>
        <w:jc w:val="both"/>
        <w:rPr>
          <w:rFonts w:eastAsiaTheme="minorHAnsi"/>
          <w:sz w:val="10"/>
          <w:szCs w:val="10"/>
          <w:lang w:eastAsia="en-US"/>
        </w:rPr>
      </w:pPr>
      <w:r w:rsidRPr="00A55FE7">
        <w:rPr>
          <w:rFonts w:eastAsiaTheme="minorHAnsi"/>
          <w:sz w:val="10"/>
          <w:szCs w:val="10"/>
          <w:lang w:eastAsia="en-US"/>
        </w:rPr>
        <w:t>Общий объем финансирования всего – 148 266,9тыс.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2024 г. – 17 337,1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2025 г. – 21 682,6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2026 г. – 19 699,4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 xml:space="preserve">2027 г. </w:t>
      </w:r>
      <w:r w:rsidRPr="00A55FE7">
        <w:rPr>
          <w:rFonts w:eastAsiaTheme="minorHAnsi"/>
          <w:b/>
          <w:sz w:val="10"/>
          <w:szCs w:val="10"/>
          <w:lang w:eastAsia="en-US"/>
        </w:rPr>
        <w:t>–</w:t>
      </w:r>
      <w:r w:rsidRPr="00A55FE7">
        <w:rPr>
          <w:rFonts w:eastAsiaTheme="minorHAnsi"/>
          <w:sz w:val="10"/>
          <w:szCs w:val="10"/>
          <w:lang w:eastAsia="en-US"/>
        </w:rPr>
        <w:t xml:space="preserve"> 20 597,4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2028 г. - 68 950,4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в том числе за счет средств местного бюджета в ценах соответствующих лет составит всего – 148 266,9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2024 г. – 17 337,1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2025 г. – 21 682,6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2026 г. – 19 699,4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2027 г. – 20 597,4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2028 г. - 68 950,4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из средств областного бюджета в ценах соответствующих лет составит всего – 0,0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2024 г. - 0,0 тыс. руб.;    2026 г. – 0,0 тыс. руб.; 2028 г. - 0,0 тыс. руб.</w:t>
      </w:r>
    </w:p>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2025 г. - 0,0 тыс. руб.;    2027 г. - 0,0 тыс. руб.</w:t>
      </w:r>
    </w:p>
    <w:p w:rsidR="00A55FE7" w:rsidRDefault="00A55FE7" w:rsidP="00A55FE7">
      <w:pPr>
        <w:tabs>
          <w:tab w:val="center" w:pos="7974"/>
          <w:tab w:val="left" w:pos="9354"/>
          <w:tab w:val="right" w:pos="15948"/>
        </w:tabs>
        <w:ind w:right="-6"/>
        <w:jc w:val="right"/>
        <w:rPr>
          <w:sz w:val="10"/>
          <w:szCs w:val="10"/>
        </w:rPr>
      </w:pPr>
      <w:r w:rsidRPr="00A55FE7">
        <w:rPr>
          <w:sz w:val="10"/>
          <w:szCs w:val="10"/>
        </w:rPr>
        <w:t>Таблица 4</w:t>
      </w:r>
    </w:p>
    <w:p w:rsidR="00B90FD4" w:rsidRPr="00A55FE7" w:rsidRDefault="00B90FD4" w:rsidP="00A55FE7">
      <w:pPr>
        <w:tabs>
          <w:tab w:val="center" w:pos="7974"/>
          <w:tab w:val="left" w:pos="9354"/>
          <w:tab w:val="right" w:pos="15948"/>
        </w:tabs>
        <w:ind w:right="-6"/>
        <w:jc w:val="right"/>
        <w:rPr>
          <w:sz w:val="10"/>
          <w:szCs w:val="10"/>
        </w:rPr>
      </w:pPr>
    </w:p>
    <w:p w:rsidR="00A55FE7" w:rsidRPr="00A55FE7" w:rsidRDefault="00A55FE7" w:rsidP="00A55FE7">
      <w:pPr>
        <w:jc w:val="center"/>
        <w:rPr>
          <w:sz w:val="10"/>
          <w:szCs w:val="10"/>
        </w:rPr>
      </w:pPr>
      <w:r w:rsidRPr="00A55FE7">
        <w:rPr>
          <w:sz w:val="10"/>
          <w:szCs w:val="10"/>
        </w:rPr>
        <w:t>Ресурсное обеспечение</w:t>
      </w:r>
    </w:p>
    <w:p w:rsidR="00A55FE7" w:rsidRPr="00A55FE7" w:rsidRDefault="00A55FE7" w:rsidP="00A55FE7">
      <w:pPr>
        <w:jc w:val="center"/>
        <w:rPr>
          <w:sz w:val="10"/>
          <w:szCs w:val="10"/>
        </w:rPr>
      </w:pPr>
      <w:r w:rsidRPr="00A55FE7">
        <w:rPr>
          <w:sz w:val="10"/>
          <w:szCs w:val="10"/>
        </w:rPr>
        <w:t>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бюджета «Развитие сети автомобильных дорог общего пользования местного значения муниципального образования «Биробиджанский муниципальный район» на 2024-2028 годы»</w:t>
      </w:r>
    </w:p>
    <w:p w:rsidR="00A55FE7" w:rsidRPr="00A55FE7" w:rsidRDefault="00A55FE7" w:rsidP="00A55FE7">
      <w:pPr>
        <w:jc w:val="center"/>
        <w:rPr>
          <w:sz w:val="10"/>
          <w:szCs w:val="10"/>
        </w:rPr>
      </w:pPr>
    </w:p>
    <w:tbl>
      <w:tblPr>
        <w:tblW w:w="5000" w:type="pct"/>
        <w:tblLayout w:type="fixed"/>
        <w:tblCellMar>
          <w:left w:w="28" w:type="dxa"/>
          <w:right w:w="28" w:type="dxa"/>
        </w:tblCellMar>
        <w:tblLook w:val="04A0" w:firstRow="1" w:lastRow="0" w:firstColumn="1" w:lastColumn="0" w:noHBand="0" w:noVBand="1"/>
      </w:tblPr>
      <w:tblGrid>
        <w:gridCol w:w="280"/>
        <w:gridCol w:w="1232"/>
        <w:gridCol w:w="1746"/>
        <w:gridCol w:w="426"/>
        <w:gridCol w:w="283"/>
        <w:gridCol w:w="567"/>
        <w:gridCol w:w="567"/>
        <w:gridCol w:w="424"/>
        <w:gridCol w:w="424"/>
        <w:gridCol w:w="424"/>
        <w:gridCol w:w="426"/>
        <w:gridCol w:w="420"/>
      </w:tblGrid>
      <w:tr w:rsidR="00A55FE7" w:rsidRPr="00A55FE7" w:rsidTr="00B90FD4">
        <w:trPr>
          <w:trHeight w:val="20"/>
        </w:trPr>
        <w:tc>
          <w:tcPr>
            <w:tcW w:w="193" w:type="pct"/>
            <w:vMerge w:val="restar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 </w:t>
            </w:r>
          </w:p>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п/п</w:t>
            </w:r>
          </w:p>
        </w:tc>
        <w:tc>
          <w:tcPr>
            <w:tcW w:w="853" w:type="pct"/>
            <w:vMerge w:val="restar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Наименование муниципальной программы </w:t>
            </w:r>
          </w:p>
        </w:tc>
        <w:tc>
          <w:tcPr>
            <w:tcW w:w="1209" w:type="pct"/>
            <w:vMerge w:val="restar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Ответственный исполнитель, соисполнители, участники</w:t>
            </w:r>
          </w:p>
        </w:tc>
        <w:tc>
          <w:tcPr>
            <w:tcW w:w="884" w:type="pct"/>
            <w:gridSpan w:val="3"/>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Код бюджетной классификации</w:t>
            </w:r>
          </w:p>
        </w:tc>
        <w:tc>
          <w:tcPr>
            <w:tcW w:w="1861" w:type="pct"/>
            <w:gridSpan w:val="6"/>
            <w:tcBorders>
              <w:top w:val="single" w:sz="4" w:space="0" w:color="000000"/>
              <w:left w:val="single" w:sz="4" w:space="0" w:color="000000"/>
              <w:bottom w:val="single" w:sz="4" w:space="0" w:color="000000"/>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Расходы (тыс. рублей), годы</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85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1209"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295"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ГРБС</w:t>
            </w:r>
          </w:p>
        </w:tc>
        <w:tc>
          <w:tcPr>
            <w:tcW w:w="196"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РзПр</w:t>
            </w:r>
          </w:p>
        </w:tc>
        <w:tc>
          <w:tcPr>
            <w:tcW w:w="393"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ЦСР</w:t>
            </w:r>
          </w:p>
        </w:tc>
        <w:tc>
          <w:tcPr>
            <w:tcW w:w="393"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Всего</w:t>
            </w:r>
          </w:p>
        </w:tc>
        <w:tc>
          <w:tcPr>
            <w:tcW w:w="294"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2024</w:t>
            </w:r>
          </w:p>
        </w:tc>
        <w:tc>
          <w:tcPr>
            <w:tcW w:w="294"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2025</w:t>
            </w:r>
          </w:p>
        </w:tc>
        <w:tc>
          <w:tcPr>
            <w:tcW w:w="294"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2026</w:t>
            </w:r>
          </w:p>
        </w:tc>
        <w:tc>
          <w:tcPr>
            <w:tcW w:w="295"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2027</w:t>
            </w:r>
          </w:p>
        </w:tc>
        <w:tc>
          <w:tcPr>
            <w:tcW w:w="292" w:type="pct"/>
            <w:tcBorders>
              <w:top w:val="single" w:sz="4" w:space="0" w:color="000000"/>
              <w:left w:val="single" w:sz="4" w:space="0" w:color="000000"/>
              <w:bottom w:val="single" w:sz="4" w:space="0" w:color="000000"/>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2028</w:t>
            </w:r>
          </w:p>
        </w:tc>
      </w:tr>
      <w:tr w:rsidR="00B90FD4" w:rsidRPr="00A55FE7" w:rsidTr="00B90FD4">
        <w:trPr>
          <w:trHeight w:val="20"/>
        </w:trPr>
        <w:tc>
          <w:tcPr>
            <w:tcW w:w="193" w:type="pct"/>
            <w:vMerge w:val="restart"/>
            <w:tcBorders>
              <w:top w:val="single" w:sz="4" w:space="0" w:color="000000"/>
              <w:left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853" w:type="pct"/>
            <w:vMerge w:val="restart"/>
            <w:tcBorders>
              <w:top w:val="single" w:sz="4" w:space="0" w:color="000000"/>
              <w:left w:val="single" w:sz="4" w:space="0" w:color="000000"/>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Развитие сети  автомобильных дорог общего пользования местного значения муниципального образования «Биробиджанский муниципальный район» на 2024-2028 годы</w:t>
            </w:r>
          </w:p>
        </w:tc>
        <w:tc>
          <w:tcPr>
            <w:tcW w:w="1209" w:type="pct"/>
            <w:tcBorders>
              <w:top w:val="single" w:sz="4" w:space="0" w:color="000000"/>
              <w:left w:val="single" w:sz="4" w:space="0" w:color="auto"/>
              <w:bottom w:val="single" w:sz="4" w:space="0" w:color="auto"/>
              <w:right w:val="nil"/>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Всего </w:t>
            </w:r>
          </w:p>
        </w:tc>
        <w:tc>
          <w:tcPr>
            <w:tcW w:w="295"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196"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napToGrid w:val="0"/>
              <w:spacing w:line="276" w:lineRule="auto"/>
              <w:ind w:right="-6"/>
              <w:rPr>
                <w:sz w:val="10"/>
                <w:szCs w:val="10"/>
                <w:lang w:eastAsia="en-US"/>
              </w:rPr>
            </w:pPr>
          </w:p>
        </w:tc>
        <w:tc>
          <w:tcPr>
            <w:tcW w:w="393"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rFonts w:eastAsiaTheme="minorHAnsi"/>
                <w:sz w:val="10"/>
                <w:szCs w:val="10"/>
                <w:lang w:eastAsia="en-US"/>
              </w:rPr>
              <w:t>148266,9</w:t>
            </w:r>
          </w:p>
        </w:tc>
        <w:tc>
          <w:tcPr>
            <w:tcW w:w="294"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17337,1</w:t>
            </w:r>
          </w:p>
        </w:tc>
        <w:tc>
          <w:tcPr>
            <w:tcW w:w="294"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21682,6</w:t>
            </w:r>
          </w:p>
        </w:tc>
        <w:tc>
          <w:tcPr>
            <w:tcW w:w="294"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19699,4</w:t>
            </w:r>
          </w:p>
        </w:tc>
        <w:tc>
          <w:tcPr>
            <w:tcW w:w="295"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20597,4</w:t>
            </w:r>
          </w:p>
        </w:tc>
        <w:tc>
          <w:tcPr>
            <w:tcW w:w="292" w:type="pct"/>
            <w:tcBorders>
              <w:top w:val="single" w:sz="4" w:space="0" w:color="000000"/>
              <w:left w:val="single" w:sz="4" w:space="0" w:color="000000"/>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68950,4</w:t>
            </w:r>
          </w:p>
        </w:tc>
      </w:tr>
      <w:tr w:rsidR="00B90FD4" w:rsidRPr="00A55FE7" w:rsidTr="00B90FD4">
        <w:trPr>
          <w:trHeight w:val="20"/>
        </w:trPr>
        <w:tc>
          <w:tcPr>
            <w:tcW w:w="193" w:type="pct"/>
            <w:vMerge/>
            <w:tcBorders>
              <w:left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853" w:type="pct"/>
            <w:vMerge/>
            <w:tcBorders>
              <w:left w:val="single" w:sz="4" w:space="0" w:color="000000"/>
              <w:right w:val="single" w:sz="4" w:space="0" w:color="auto"/>
            </w:tcBorders>
          </w:tcPr>
          <w:p w:rsidR="00A55FE7" w:rsidRPr="00A55FE7" w:rsidRDefault="00A55FE7" w:rsidP="00A55FE7">
            <w:pPr>
              <w:tabs>
                <w:tab w:val="left" w:pos="9354"/>
              </w:tabs>
              <w:spacing w:line="276" w:lineRule="auto"/>
              <w:ind w:right="-6"/>
              <w:rPr>
                <w:sz w:val="10"/>
                <w:szCs w:val="10"/>
                <w:lang w:eastAsia="en-US"/>
              </w:rPr>
            </w:pPr>
          </w:p>
        </w:tc>
        <w:tc>
          <w:tcPr>
            <w:tcW w:w="1209" w:type="pct"/>
            <w:tcBorders>
              <w:top w:val="single" w:sz="4" w:space="0" w:color="auto"/>
              <w:left w:val="single" w:sz="4" w:space="0" w:color="auto"/>
              <w:bottom w:val="single" w:sz="4" w:space="0" w:color="auto"/>
              <w:right w:val="nil"/>
            </w:tcBorders>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Участник</w:t>
            </w:r>
          </w:p>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Отдел муниципальных закупок</w:t>
            </w:r>
          </w:p>
        </w:tc>
        <w:tc>
          <w:tcPr>
            <w:tcW w:w="295"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607</w:t>
            </w:r>
          </w:p>
        </w:tc>
        <w:tc>
          <w:tcPr>
            <w:tcW w:w="196"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0409</w:t>
            </w:r>
          </w:p>
        </w:tc>
        <w:tc>
          <w:tcPr>
            <w:tcW w:w="393"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0100103150</w:t>
            </w:r>
          </w:p>
        </w:tc>
        <w:tc>
          <w:tcPr>
            <w:tcW w:w="393"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15002,7</w:t>
            </w:r>
          </w:p>
        </w:tc>
        <w:tc>
          <w:tcPr>
            <w:tcW w:w="294"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14837,1</w:t>
            </w:r>
          </w:p>
        </w:tc>
        <w:tc>
          <w:tcPr>
            <w:tcW w:w="294"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165,6</w:t>
            </w:r>
          </w:p>
        </w:tc>
        <w:tc>
          <w:tcPr>
            <w:tcW w:w="294"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0,0</w:t>
            </w:r>
          </w:p>
        </w:tc>
        <w:tc>
          <w:tcPr>
            <w:tcW w:w="295"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0,0</w:t>
            </w:r>
          </w:p>
        </w:tc>
        <w:tc>
          <w:tcPr>
            <w:tcW w:w="292" w:type="pct"/>
            <w:tcBorders>
              <w:top w:val="single" w:sz="4" w:space="0" w:color="auto"/>
              <w:left w:val="single" w:sz="4" w:space="0" w:color="000000"/>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0,0</w:t>
            </w:r>
          </w:p>
        </w:tc>
      </w:tr>
      <w:tr w:rsidR="00B90FD4" w:rsidRPr="00A55FE7" w:rsidTr="00B90FD4">
        <w:trPr>
          <w:trHeight w:val="20"/>
        </w:trPr>
        <w:tc>
          <w:tcPr>
            <w:tcW w:w="193" w:type="pct"/>
            <w:vMerge/>
            <w:tcBorders>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853" w:type="pct"/>
            <w:vMerge/>
            <w:tcBorders>
              <w:left w:val="single" w:sz="4" w:space="0" w:color="000000"/>
              <w:bottom w:val="single" w:sz="4" w:space="0" w:color="000000"/>
              <w:right w:val="single" w:sz="4" w:space="0" w:color="auto"/>
            </w:tcBorders>
          </w:tcPr>
          <w:p w:rsidR="00A55FE7" w:rsidRPr="00A55FE7" w:rsidRDefault="00A55FE7" w:rsidP="00A55FE7">
            <w:pPr>
              <w:tabs>
                <w:tab w:val="left" w:pos="9354"/>
              </w:tabs>
              <w:spacing w:line="276" w:lineRule="auto"/>
              <w:ind w:right="-6"/>
              <w:rPr>
                <w:sz w:val="10"/>
                <w:szCs w:val="10"/>
                <w:lang w:eastAsia="en-US"/>
              </w:rPr>
            </w:pPr>
          </w:p>
        </w:tc>
        <w:tc>
          <w:tcPr>
            <w:tcW w:w="1209" w:type="pct"/>
            <w:tcBorders>
              <w:top w:val="single" w:sz="4" w:space="0" w:color="auto"/>
              <w:left w:val="single" w:sz="4" w:space="0" w:color="auto"/>
              <w:bottom w:val="single" w:sz="4" w:space="0" w:color="000000"/>
              <w:right w:val="nil"/>
            </w:tcBorders>
          </w:tcPr>
          <w:p w:rsidR="00A55FE7" w:rsidRPr="00A55FE7" w:rsidRDefault="00A55FE7" w:rsidP="00A55FE7">
            <w:pPr>
              <w:autoSpaceDE w:val="0"/>
              <w:autoSpaceDN w:val="0"/>
              <w:adjustRightInd w:val="0"/>
              <w:rPr>
                <w:sz w:val="10"/>
                <w:szCs w:val="10"/>
              </w:rPr>
            </w:pPr>
            <w:r w:rsidRPr="00A55FE7">
              <w:rPr>
                <w:sz w:val="10"/>
                <w:szCs w:val="10"/>
              </w:rPr>
              <w:t>Участник</w:t>
            </w:r>
          </w:p>
          <w:p w:rsidR="00A55FE7" w:rsidRPr="00A55FE7" w:rsidRDefault="00A55FE7" w:rsidP="00A55FE7">
            <w:pPr>
              <w:tabs>
                <w:tab w:val="left" w:pos="9354"/>
              </w:tabs>
              <w:spacing w:line="276" w:lineRule="auto"/>
              <w:ind w:right="-6"/>
              <w:rPr>
                <w:sz w:val="10"/>
                <w:szCs w:val="10"/>
                <w:lang w:eastAsia="en-US"/>
              </w:rPr>
            </w:pPr>
            <w:r w:rsidRPr="00A55FE7">
              <w:rPr>
                <w:sz w:val="10"/>
                <w:szCs w:val="10"/>
              </w:rPr>
              <w:t>Администрация Биробиджанского муниципального района</w:t>
            </w:r>
          </w:p>
        </w:tc>
        <w:tc>
          <w:tcPr>
            <w:tcW w:w="295"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601</w:t>
            </w:r>
          </w:p>
        </w:tc>
        <w:tc>
          <w:tcPr>
            <w:tcW w:w="196"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0409</w:t>
            </w:r>
          </w:p>
        </w:tc>
        <w:tc>
          <w:tcPr>
            <w:tcW w:w="393"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0100103150</w:t>
            </w:r>
          </w:p>
        </w:tc>
        <w:tc>
          <w:tcPr>
            <w:tcW w:w="393"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133264,2</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2500,0</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21517,0</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19699,4</w:t>
            </w:r>
          </w:p>
        </w:tc>
        <w:tc>
          <w:tcPr>
            <w:tcW w:w="295"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20597,4</w:t>
            </w:r>
          </w:p>
        </w:tc>
        <w:tc>
          <w:tcPr>
            <w:tcW w:w="292" w:type="pct"/>
            <w:tcBorders>
              <w:top w:val="single" w:sz="4" w:space="0" w:color="auto"/>
              <w:left w:val="single" w:sz="4" w:space="0" w:color="000000"/>
              <w:bottom w:val="single" w:sz="4" w:space="0" w:color="000000"/>
              <w:right w:val="single" w:sz="4" w:space="0" w:color="auto"/>
            </w:tcBorders>
          </w:tcPr>
          <w:p w:rsidR="00A55FE7" w:rsidRPr="00A55FE7" w:rsidRDefault="00A55FE7" w:rsidP="00A55FE7">
            <w:pPr>
              <w:jc w:val="center"/>
              <w:rPr>
                <w:sz w:val="10"/>
                <w:szCs w:val="10"/>
              </w:rPr>
            </w:pPr>
            <w:r w:rsidRPr="00A55FE7">
              <w:rPr>
                <w:sz w:val="10"/>
                <w:szCs w:val="10"/>
              </w:rPr>
              <w:t>68950,4</w:t>
            </w:r>
          </w:p>
        </w:tc>
      </w:tr>
      <w:tr w:rsidR="00A55FE7" w:rsidRPr="00A55FE7" w:rsidTr="00A55FE7">
        <w:trPr>
          <w:trHeight w:val="20"/>
        </w:trPr>
        <w:tc>
          <w:tcPr>
            <w:tcW w:w="5000" w:type="pct"/>
            <w:gridSpan w:val="12"/>
            <w:tcBorders>
              <w:top w:val="single" w:sz="4" w:space="0" w:color="000000"/>
              <w:left w:val="single" w:sz="4" w:space="0" w:color="000000"/>
              <w:bottom w:val="single" w:sz="4" w:space="0" w:color="000000"/>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Основное мероприятие «Обеспечение эксплуатационного содержания автомобильных дорог общего пользования местного значения и искусственных сооружений на них»</w:t>
            </w:r>
          </w:p>
        </w:tc>
      </w:tr>
      <w:tr w:rsidR="00B90FD4" w:rsidRPr="00A55FE7" w:rsidTr="00B90FD4">
        <w:trPr>
          <w:trHeight w:val="20"/>
        </w:trPr>
        <w:tc>
          <w:tcPr>
            <w:tcW w:w="193" w:type="pct"/>
            <w:vMerge w:val="restar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w:t>
            </w:r>
          </w:p>
        </w:tc>
        <w:tc>
          <w:tcPr>
            <w:tcW w:w="853" w:type="pct"/>
            <w:vMerge w:val="restart"/>
            <w:tcBorders>
              <w:top w:val="single" w:sz="4" w:space="0" w:color="auto"/>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Обеспечение эксплуатационного содержания автомобильных дорог общего пользования местного значения и искусственных сооружений на них</w:t>
            </w:r>
          </w:p>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(организация пешеходных коммуникаций, в том числе тротуаров, аллей, велосипедных дорожек, тропинок)</w:t>
            </w:r>
          </w:p>
        </w:tc>
        <w:tc>
          <w:tcPr>
            <w:tcW w:w="1209" w:type="pct"/>
            <w:tcBorders>
              <w:top w:val="single" w:sz="4" w:space="0" w:color="auto"/>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Всего </w:t>
            </w:r>
          </w:p>
        </w:tc>
        <w:tc>
          <w:tcPr>
            <w:tcW w:w="295"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196"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rFonts w:eastAsiaTheme="minorHAnsi"/>
                <w:sz w:val="10"/>
                <w:szCs w:val="10"/>
                <w:lang w:eastAsia="en-US"/>
              </w:rPr>
              <w:t>148266,9</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17337,1</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21682,6</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lang w:eastAsia="en-US"/>
              </w:rPr>
              <w:t>19699,4</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lang w:eastAsia="en-US"/>
              </w:rPr>
              <w:t>20597,4</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jc w:val="center"/>
              <w:rPr>
                <w:sz w:val="10"/>
                <w:szCs w:val="10"/>
              </w:rPr>
            </w:pPr>
            <w:r w:rsidRPr="00A55FE7">
              <w:rPr>
                <w:sz w:val="10"/>
                <w:szCs w:val="10"/>
                <w:lang w:eastAsia="en-US"/>
              </w:rPr>
              <w:t>68950,4</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853" w:type="pct"/>
            <w:vMerge/>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rPr>
                <w:sz w:val="10"/>
                <w:szCs w:val="10"/>
                <w:lang w:eastAsia="en-US"/>
              </w:rPr>
            </w:pPr>
          </w:p>
        </w:tc>
        <w:tc>
          <w:tcPr>
            <w:tcW w:w="1209" w:type="pct"/>
            <w:tcBorders>
              <w:top w:val="single" w:sz="4" w:space="0" w:color="auto"/>
              <w:left w:val="single" w:sz="4" w:space="0" w:color="000000"/>
              <w:bottom w:val="single" w:sz="4" w:space="0" w:color="000000"/>
              <w:right w:val="nil"/>
            </w:tcBorders>
          </w:tcPr>
          <w:p w:rsidR="00A55FE7" w:rsidRPr="00A55FE7" w:rsidRDefault="00A55FE7" w:rsidP="00A55FE7">
            <w:pPr>
              <w:autoSpaceDE w:val="0"/>
              <w:autoSpaceDN w:val="0"/>
              <w:adjustRightInd w:val="0"/>
              <w:rPr>
                <w:sz w:val="10"/>
                <w:szCs w:val="10"/>
              </w:rPr>
            </w:pPr>
            <w:r w:rsidRPr="00A55FE7">
              <w:rPr>
                <w:sz w:val="10"/>
                <w:szCs w:val="10"/>
              </w:rPr>
              <w:t>Ответственный исполнитель</w:t>
            </w:r>
          </w:p>
          <w:p w:rsidR="00A55FE7" w:rsidRPr="00A55FE7" w:rsidRDefault="00A55FE7" w:rsidP="00A55FE7">
            <w:pPr>
              <w:autoSpaceDE w:val="0"/>
              <w:autoSpaceDN w:val="0"/>
              <w:adjustRightInd w:val="0"/>
              <w:rPr>
                <w:sz w:val="10"/>
                <w:szCs w:val="10"/>
              </w:rPr>
            </w:pPr>
            <w:r w:rsidRPr="00A55FE7">
              <w:rPr>
                <w:sz w:val="10"/>
                <w:szCs w:val="10"/>
              </w:rPr>
              <w:t>Отдел коммунального хозяйства, транспорта, связи и дорожной деятельности</w:t>
            </w:r>
          </w:p>
        </w:tc>
        <w:tc>
          <w:tcPr>
            <w:tcW w:w="295"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196"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853" w:type="pct"/>
            <w:vMerge/>
            <w:tcBorders>
              <w:top w:val="single" w:sz="4" w:space="0" w:color="auto"/>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1209"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Соисполнитель</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196"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hanging="293"/>
              <w:jc w:val="center"/>
              <w:rPr>
                <w:sz w:val="10"/>
                <w:szCs w:val="10"/>
                <w:lang w:eastAsia="en-US"/>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rPr>
                <w:sz w:val="10"/>
                <w:szCs w:val="10"/>
                <w:lang w:eastAsia="en-US"/>
              </w:rPr>
            </w:pPr>
            <w:r w:rsidRPr="00A55FE7">
              <w:rPr>
                <w:sz w:val="10"/>
                <w:szCs w:val="10"/>
                <w:lang w:eastAsia="en-US"/>
              </w:rPr>
              <w:t>0,0</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rPr>
                <w:sz w:val="10"/>
                <w:szCs w:val="10"/>
                <w:lang w:eastAsia="en-US"/>
              </w:rPr>
            </w:pPr>
            <w:r w:rsidRPr="00A55FE7">
              <w:rPr>
                <w:sz w:val="10"/>
                <w:szCs w:val="10"/>
                <w:lang w:eastAsia="en-US"/>
              </w:rPr>
              <w:t>0,0</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spacing w:line="276" w:lineRule="auto"/>
              <w:rPr>
                <w:sz w:val="10"/>
                <w:szCs w:val="10"/>
                <w:lang w:eastAsia="en-US"/>
              </w:rPr>
            </w:pPr>
            <w:r w:rsidRPr="00A55FE7">
              <w:rPr>
                <w:sz w:val="10"/>
                <w:szCs w:val="10"/>
                <w:lang w:eastAsia="en-US"/>
              </w:rPr>
              <w:t>0,0</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853" w:type="pct"/>
            <w:vMerge/>
            <w:tcBorders>
              <w:top w:val="single" w:sz="4" w:space="0" w:color="auto"/>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1209"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Участник</w:t>
            </w:r>
          </w:p>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Отдел муниципальных закупок</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607</w:t>
            </w:r>
          </w:p>
        </w:tc>
        <w:tc>
          <w:tcPr>
            <w:tcW w:w="196"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0409</w:t>
            </w: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0100103150</w:t>
            </w:r>
          </w:p>
        </w:tc>
        <w:tc>
          <w:tcPr>
            <w:tcW w:w="393"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15002,7</w:t>
            </w:r>
          </w:p>
        </w:tc>
        <w:tc>
          <w:tcPr>
            <w:tcW w:w="294" w:type="pct"/>
            <w:tcBorders>
              <w:top w:val="single" w:sz="4" w:space="0" w:color="auto"/>
              <w:left w:val="single" w:sz="4" w:space="0" w:color="000000"/>
              <w:bottom w:val="single" w:sz="4" w:space="0" w:color="auto"/>
              <w:right w:val="nil"/>
            </w:tcBorders>
          </w:tcPr>
          <w:p w:rsidR="00A55FE7" w:rsidRPr="00A55FE7" w:rsidRDefault="00A55FE7" w:rsidP="00A55FE7">
            <w:pPr>
              <w:rPr>
                <w:sz w:val="10"/>
                <w:szCs w:val="10"/>
              </w:rPr>
            </w:pPr>
            <w:r w:rsidRPr="00A55FE7">
              <w:rPr>
                <w:sz w:val="10"/>
                <w:szCs w:val="10"/>
              </w:rPr>
              <w:t>14837,1</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rPr>
                <w:sz w:val="10"/>
                <w:szCs w:val="10"/>
                <w:lang w:eastAsia="en-US"/>
              </w:rPr>
            </w:pPr>
            <w:r w:rsidRPr="00A55FE7">
              <w:rPr>
                <w:sz w:val="10"/>
                <w:szCs w:val="10"/>
                <w:lang w:eastAsia="en-US"/>
              </w:rPr>
              <w:t>165,6</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rPr>
                <w:sz w:val="10"/>
                <w:szCs w:val="10"/>
                <w:lang w:eastAsia="en-US"/>
              </w:rPr>
            </w:pPr>
            <w:r w:rsidRPr="00A55FE7">
              <w:rPr>
                <w:sz w:val="10"/>
                <w:szCs w:val="10"/>
                <w:lang w:eastAsia="en-US"/>
              </w:rPr>
              <w:t>0,0</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rPr>
                <w:sz w:val="10"/>
                <w:szCs w:val="10"/>
                <w:lang w:eastAsia="en-US"/>
              </w:rPr>
            </w:pPr>
            <w:r w:rsidRPr="00A55FE7">
              <w:rPr>
                <w:sz w:val="10"/>
                <w:szCs w:val="10"/>
                <w:lang w:eastAsia="en-US"/>
              </w:rPr>
              <w:t>0,0</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spacing w:line="276" w:lineRule="auto"/>
              <w:rPr>
                <w:sz w:val="10"/>
                <w:szCs w:val="10"/>
                <w:lang w:eastAsia="en-US"/>
              </w:rPr>
            </w:pPr>
            <w:r w:rsidRPr="00A55FE7">
              <w:rPr>
                <w:sz w:val="10"/>
                <w:szCs w:val="10"/>
                <w:lang w:eastAsia="en-US"/>
              </w:rPr>
              <w:t>0,0</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853" w:type="pct"/>
            <w:vMerge/>
            <w:tcBorders>
              <w:top w:val="single" w:sz="4" w:space="0" w:color="auto"/>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1209" w:type="pct"/>
            <w:tcBorders>
              <w:top w:val="single" w:sz="4" w:space="0" w:color="000000"/>
              <w:left w:val="single" w:sz="4" w:space="0" w:color="000000"/>
              <w:bottom w:val="single" w:sz="4" w:space="0" w:color="000000"/>
              <w:right w:val="nil"/>
            </w:tcBorders>
          </w:tcPr>
          <w:p w:rsidR="00A55FE7" w:rsidRPr="00A55FE7" w:rsidRDefault="00A55FE7" w:rsidP="00A55FE7">
            <w:pPr>
              <w:autoSpaceDE w:val="0"/>
              <w:autoSpaceDN w:val="0"/>
              <w:adjustRightInd w:val="0"/>
              <w:rPr>
                <w:sz w:val="10"/>
                <w:szCs w:val="10"/>
              </w:rPr>
            </w:pPr>
            <w:r w:rsidRPr="00A55FE7">
              <w:rPr>
                <w:sz w:val="10"/>
                <w:szCs w:val="10"/>
              </w:rPr>
              <w:t>Участник</w:t>
            </w:r>
          </w:p>
          <w:p w:rsidR="00A55FE7" w:rsidRPr="00A55FE7" w:rsidRDefault="00A55FE7" w:rsidP="00A55FE7">
            <w:pPr>
              <w:tabs>
                <w:tab w:val="left" w:pos="9354"/>
              </w:tabs>
              <w:spacing w:line="276" w:lineRule="auto"/>
              <w:ind w:right="-6"/>
              <w:rPr>
                <w:sz w:val="10"/>
                <w:szCs w:val="10"/>
                <w:lang w:eastAsia="en-US"/>
              </w:rPr>
            </w:pPr>
            <w:r w:rsidRPr="00A55FE7">
              <w:rPr>
                <w:sz w:val="10"/>
                <w:szCs w:val="10"/>
              </w:rPr>
              <w:t>Администрация Биробиджанского муниципального района</w:t>
            </w:r>
          </w:p>
        </w:tc>
        <w:tc>
          <w:tcPr>
            <w:tcW w:w="295"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601</w:t>
            </w:r>
          </w:p>
        </w:tc>
        <w:tc>
          <w:tcPr>
            <w:tcW w:w="196"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0409</w:t>
            </w:r>
          </w:p>
        </w:tc>
        <w:tc>
          <w:tcPr>
            <w:tcW w:w="393"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0100103150</w:t>
            </w:r>
          </w:p>
        </w:tc>
        <w:tc>
          <w:tcPr>
            <w:tcW w:w="393"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133264,2</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2500,0</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21517,0</w:t>
            </w:r>
          </w:p>
        </w:tc>
        <w:tc>
          <w:tcPr>
            <w:tcW w:w="294" w:type="pct"/>
            <w:tcBorders>
              <w:top w:val="single" w:sz="4" w:space="0" w:color="auto"/>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19699,4</w:t>
            </w:r>
          </w:p>
        </w:tc>
        <w:tc>
          <w:tcPr>
            <w:tcW w:w="295" w:type="pct"/>
            <w:tcBorders>
              <w:top w:val="single" w:sz="4" w:space="0" w:color="auto"/>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20597,4</w:t>
            </w:r>
          </w:p>
        </w:tc>
        <w:tc>
          <w:tcPr>
            <w:tcW w:w="292" w:type="pct"/>
            <w:tcBorders>
              <w:top w:val="single" w:sz="4" w:space="0" w:color="auto"/>
              <w:left w:val="single" w:sz="4" w:space="0" w:color="000000"/>
              <w:bottom w:val="single" w:sz="4" w:space="0" w:color="000000"/>
              <w:right w:val="single" w:sz="4" w:space="0" w:color="auto"/>
            </w:tcBorders>
          </w:tcPr>
          <w:p w:rsidR="00A55FE7" w:rsidRPr="00A55FE7" w:rsidRDefault="00A55FE7" w:rsidP="00A55FE7">
            <w:pPr>
              <w:rPr>
                <w:sz w:val="10"/>
                <w:szCs w:val="10"/>
              </w:rPr>
            </w:pPr>
            <w:r w:rsidRPr="00A55FE7">
              <w:rPr>
                <w:sz w:val="10"/>
                <w:szCs w:val="10"/>
              </w:rPr>
              <w:t>68950,4</w:t>
            </w:r>
          </w:p>
        </w:tc>
      </w:tr>
      <w:tr w:rsidR="00A55FE7" w:rsidRPr="00A55FE7" w:rsidTr="00A55FE7">
        <w:trPr>
          <w:trHeight w:val="20"/>
        </w:trPr>
        <w:tc>
          <w:tcPr>
            <w:tcW w:w="5000" w:type="pct"/>
            <w:gridSpan w:val="12"/>
            <w:tcBorders>
              <w:top w:val="single" w:sz="4" w:space="0" w:color="000000"/>
              <w:left w:val="single" w:sz="4" w:space="0" w:color="000000"/>
              <w:bottom w:val="single" w:sz="4" w:space="0" w:color="000000"/>
              <w:right w:val="single" w:sz="4" w:space="0" w:color="auto"/>
            </w:tcBorders>
          </w:tcPr>
          <w:p w:rsidR="00A55FE7" w:rsidRPr="00A55FE7" w:rsidRDefault="00A55FE7" w:rsidP="00A55FE7">
            <w:pPr>
              <w:autoSpaceDE w:val="0"/>
              <w:autoSpaceDN w:val="0"/>
              <w:adjustRightInd w:val="0"/>
              <w:jc w:val="center"/>
              <w:rPr>
                <w:sz w:val="10"/>
                <w:szCs w:val="10"/>
                <w:lang w:eastAsia="en-US"/>
              </w:rPr>
            </w:pPr>
            <w:r w:rsidRPr="00A55FE7">
              <w:rPr>
                <w:sz w:val="10"/>
                <w:szCs w:val="10"/>
                <w:lang w:eastAsia="en-US"/>
              </w:rPr>
              <w:t>Основное мероприятие «</w:t>
            </w:r>
            <w:r w:rsidRPr="00A55FE7">
              <w:rPr>
                <w:rFonts w:eastAsiaTheme="minorHAnsi"/>
                <w:sz w:val="10"/>
                <w:szCs w:val="10"/>
                <w:lang w:eastAsia="en-US"/>
              </w:rPr>
              <w:t>Ремонт автомобильных дорог общего пользования местного значения»</w:t>
            </w:r>
          </w:p>
        </w:tc>
      </w:tr>
      <w:tr w:rsidR="00B90FD4" w:rsidRPr="00A55FE7" w:rsidTr="00B90FD4">
        <w:trPr>
          <w:trHeight w:val="20"/>
        </w:trPr>
        <w:tc>
          <w:tcPr>
            <w:tcW w:w="193" w:type="pct"/>
            <w:vMerge w:val="restart"/>
            <w:tcBorders>
              <w:top w:val="single" w:sz="4" w:space="0" w:color="000000"/>
              <w:left w:val="single" w:sz="4" w:space="0" w:color="000000"/>
              <w:bottom w:val="single" w:sz="4" w:space="0" w:color="000000"/>
              <w:right w:val="nil"/>
            </w:tcBorders>
            <w:hideMark/>
          </w:tcPr>
          <w:p w:rsidR="00A55FE7" w:rsidRPr="00A55FE7" w:rsidRDefault="00A55FE7" w:rsidP="00A55FE7">
            <w:pPr>
              <w:spacing w:line="276" w:lineRule="auto"/>
              <w:jc w:val="center"/>
              <w:rPr>
                <w:sz w:val="10"/>
                <w:szCs w:val="10"/>
                <w:lang w:eastAsia="en-US"/>
              </w:rPr>
            </w:pPr>
            <w:r w:rsidRPr="00A55FE7">
              <w:rPr>
                <w:sz w:val="10"/>
                <w:szCs w:val="10"/>
                <w:lang w:eastAsia="en-US"/>
              </w:rPr>
              <w:t>2.</w:t>
            </w:r>
          </w:p>
        </w:tc>
        <w:tc>
          <w:tcPr>
            <w:tcW w:w="853" w:type="pct"/>
            <w:vMerge w:val="restart"/>
            <w:tcBorders>
              <w:top w:val="single" w:sz="4" w:space="0" w:color="000000"/>
              <w:left w:val="single" w:sz="4" w:space="0" w:color="000000"/>
              <w:bottom w:val="single" w:sz="4" w:space="0" w:color="000000"/>
              <w:right w:val="nil"/>
            </w:tcBorders>
            <w:hideMark/>
          </w:tcPr>
          <w:p w:rsidR="00A55FE7" w:rsidRPr="00A55FE7" w:rsidRDefault="00A55FE7" w:rsidP="00A55FE7">
            <w:pPr>
              <w:autoSpaceDE w:val="0"/>
              <w:autoSpaceDN w:val="0"/>
              <w:adjustRightInd w:val="0"/>
              <w:jc w:val="both"/>
              <w:rPr>
                <w:rFonts w:eastAsiaTheme="minorHAnsi"/>
                <w:sz w:val="10"/>
                <w:szCs w:val="10"/>
                <w:lang w:eastAsia="en-US"/>
              </w:rPr>
            </w:pPr>
            <w:r w:rsidRPr="00A55FE7">
              <w:rPr>
                <w:rFonts w:eastAsiaTheme="minorHAnsi"/>
                <w:sz w:val="10"/>
                <w:szCs w:val="10"/>
                <w:lang w:eastAsia="en-US"/>
              </w:rPr>
              <w:t>Ремонт автомобильных дорог общего пользования местного значения</w:t>
            </w:r>
          </w:p>
          <w:p w:rsidR="00A55FE7" w:rsidRPr="00A55FE7" w:rsidRDefault="00A55FE7" w:rsidP="00A55FE7">
            <w:pPr>
              <w:spacing w:line="276" w:lineRule="auto"/>
              <w:rPr>
                <w:sz w:val="10"/>
                <w:szCs w:val="10"/>
                <w:lang w:eastAsia="en-US"/>
              </w:rPr>
            </w:pPr>
          </w:p>
        </w:tc>
        <w:tc>
          <w:tcPr>
            <w:tcW w:w="1209"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Всего</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196"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rPr>
                <w:sz w:val="10"/>
                <w:szCs w:val="10"/>
              </w:rPr>
            </w:pPr>
            <w:r w:rsidRPr="00A55FE7">
              <w:rPr>
                <w:sz w:val="10"/>
                <w:szCs w:val="10"/>
                <w:lang w:eastAsia="en-US"/>
              </w:rPr>
              <w:t>0,0</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tcPr>
          <w:p w:rsidR="00A55FE7" w:rsidRPr="00A55FE7" w:rsidRDefault="00A55FE7" w:rsidP="00A55FE7">
            <w:pPr>
              <w:spacing w:line="276" w:lineRule="auto"/>
              <w:jc w:val="center"/>
              <w:rPr>
                <w:sz w:val="10"/>
                <w:szCs w:val="10"/>
                <w:lang w:eastAsia="en-US"/>
              </w:rPr>
            </w:pPr>
          </w:p>
        </w:tc>
        <w:tc>
          <w:tcPr>
            <w:tcW w:w="853" w:type="pct"/>
            <w:vMerge/>
            <w:tcBorders>
              <w:top w:val="single" w:sz="4" w:space="0" w:color="000000"/>
              <w:left w:val="single" w:sz="4" w:space="0" w:color="000000"/>
              <w:bottom w:val="single" w:sz="4" w:space="0" w:color="000000"/>
              <w:right w:val="nil"/>
            </w:tcBorders>
          </w:tcPr>
          <w:p w:rsidR="00A55FE7" w:rsidRPr="00A55FE7" w:rsidRDefault="00A55FE7" w:rsidP="00A55FE7">
            <w:pPr>
              <w:autoSpaceDE w:val="0"/>
              <w:autoSpaceDN w:val="0"/>
              <w:adjustRightInd w:val="0"/>
              <w:jc w:val="both"/>
              <w:rPr>
                <w:rFonts w:eastAsiaTheme="minorHAnsi"/>
                <w:sz w:val="10"/>
                <w:szCs w:val="10"/>
                <w:lang w:eastAsia="en-US"/>
              </w:rPr>
            </w:pPr>
          </w:p>
        </w:tc>
        <w:tc>
          <w:tcPr>
            <w:tcW w:w="1209" w:type="pct"/>
            <w:tcBorders>
              <w:top w:val="single" w:sz="4" w:space="0" w:color="000000"/>
              <w:left w:val="single" w:sz="4" w:space="0" w:color="000000"/>
              <w:bottom w:val="single" w:sz="4" w:space="0" w:color="000000"/>
              <w:right w:val="nil"/>
            </w:tcBorders>
          </w:tcPr>
          <w:p w:rsidR="00A55FE7" w:rsidRPr="00A55FE7" w:rsidRDefault="00A55FE7" w:rsidP="00A55FE7">
            <w:pPr>
              <w:autoSpaceDE w:val="0"/>
              <w:autoSpaceDN w:val="0"/>
              <w:adjustRightInd w:val="0"/>
              <w:rPr>
                <w:sz w:val="10"/>
                <w:szCs w:val="10"/>
              </w:rPr>
            </w:pPr>
            <w:r w:rsidRPr="00A55FE7">
              <w:rPr>
                <w:sz w:val="10"/>
                <w:szCs w:val="10"/>
              </w:rPr>
              <w:t>Ответственный исполнитель</w:t>
            </w:r>
          </w:p>
          <w:p w:rsidR="00A55FE7" w:rsidRPr="00A55FE7" w:rsidRDefault="00A55FE7" w:rsidP="00A55FE7">
            <w:pPr>
              <w:autoSpaceDE w:val="0"/>
              <w:autoSpaceDN w:val="0"/>
              <w:adjustRightInd w:val="0"/>
              <w:rPr>
                <w:sz w:val="10"/>
                <w:szCs w:val="10"/>
              </w:rPr>
            </w:pPr>
            <w:r w:rsidRPr="00A55FE7">
              <w:rPr>
                <w:sz w:val="10"/>
                <w:szCs w:val="10"/>
              </w:rPr>
              <w:t>Отдел коммунального хозяйства, транспорта, связи и дорожной деятельности</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196"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rPr>
                <w:sz w:val="10"/>
                <w:szCs w:val="10"/>
              </w:rPr>
            </w:pPr>
            <w:r w:rsidRPr="00A55FE7">
              <w:rPr>
                <w:sz w:val="10"/>
                <w:szCs w:val="10"/>
                <w:lang w:eastAsia="en-US"/>
              </w:rPr>
              <w:t>0,0</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85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1209"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Соисполнитель</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196"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rPr>
                <w:sz w:val="10"/>
                <w:szCs w:val="10"/>
              </w:rPr>
            </w:pPr>
            <w:r w:rsidRPr="00A55FE7">
              <w:rPr>
                <w:sz w:val="10"/>
                <w:szCs w:val="10"/>
                <w:lang w:eastAsia="en-US"/>
              </w:rPr>
              <w:t>0,0</w:t>
            </w:r>
          </w:p>
        </w:tc>
      </w:tr>
      <w:tr w:rsidR="00B90FD4" w:rsidRPr="00A55FE7" w:rsidTr="00B90FD4">
        <w:trPr>
          <w:trHeight w:val="20"/>
        </w:trPr>
        <w:tc>
          <w:tcPr>
            <w:tcW w:w="19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853" w:type="pct"/>
            <w:vMerge/>
            <w:tcBorders>
              <w:top w:val="single" w:sz="4" w:space="0" w:color="000000"/>
              <w:left w:val="single" w:sz="4" w:space="0" w:color="000000"/>
              <w:bottom w:val="single" w:sz="4" w:space="0" w:color="000000"/>
              <w:right w:val="nil"/>
            </w:tcBorders>
            <w:vAlign w:val="center"/>
            <w:hideMark/>
          </w:tcPr>
          <w:p w:rsidR="00A55FE7" w:rsidRPr="00A55FE7" w:rsidRDefault="00A55FE7" w:rsidP="00A55FE7">
            <w:pPr>
              <w:spacing w:line="276" w:lineRule="auto"/>
              <w:rPr>
                <w:sz w:val="10"/>
                <w:szCs w:val="10"/>
                <w:lang w:eastAsia="en-US"/>
              </w:rPr>
            </w:pPr>
          </w:p>
        </w:tc>
        <w:tc>
          <w:tcPr>
            <w:tcW w:w="1209" w:type="pct"/>
            <w:tcBorders>
              <w:top w:val="single" w:sz="4" w:space="0" w:color="000000"/>
              <w:left w:val="single" w:sz="4" w:space="0" w:color="000000"/>
              <w:bottom w:val="single" w:sz="4" w:space="0" w:color="000000"/>
              <w:right w:val="nil"/>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Участник </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196"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tabs>
                <w:tab w:val="left" w:pos="9354"/>
              </w:tabs>
              <w:snapToGrid w:val="0"/>
              <w:spacing w:line="276" w:lineRule="auto"/>
              <w:ind w:right="-6"/>
              <w:jc w:val="center"/>
              <w:rPr>
                <w:sz w:val="10"/>
                <w:szCs w:val="10"/>
                <w:lang w:eastAsia="en-US"/>
              </w:rPr>
            </w:pPr>
          </w:p>
        </w:tc>
        <w:tc>
          <w:tcPr>
            <w:tcW w:w="393"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4"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5" w:type="pct"/>
            <w:tcBorders>
              <w:top w:val="single" w:sz="4" w:space="0" w:color="000000"/>
              <w:left w:val="single" w:sz="4" w:space="0" w:color="000000"/>
              <w:bottom w:val="single" w:sz="4" w:space="0" w:color="000000"/>
              <w:right w:val="nil"/>
            </w:tcBorders>
          </w:tcPr>
          <w:p w:rsidR="00A55FE7" w:rsidRPr="00A55FE7" w:rsidRDefault="00A55FE7" w:rsidP="00A55FE7">
            <w:pPr>
              <w:rPr>
                <w:sz w:val="10"/>
                <w:szCs w:val="10"/>
              </w:rPr>
            </w:pPr>
            <w:r w:rsidRPr="00A55FE7">
              <w:rPr>
                <w:sz w:val="10"/>
                <w:szCs w:val="10"/>
                <w:lang w:eastAsia="en-US"/>
              </w:rPr>
              <w:t>0,0</w:t>
            </w:r>
          </w:p>
        </w:tc>
        <w:tc>
          <w:tcPr>
            <w:tcW w:w="292" w:type="pct"/>
            <w:tcBorders>
              <w:top w:val="single" w:sz="4" w:space="0" w:color="000000"/>
              <w:left w:val="single" w:sz="4" w:space="0" w:color="000000"/>
              <w:bottom w:val="single" w:sz="4" w:space="0" w:color="000000"/>
              <w:right w:val="single" w:sz="4" w:space="0" w:color="auto"/>
            </w:tcBorders>
          </w:tcPr>
          <w:p w:rsidR="00A55FE7" w:rsidRPr="00A55FE7" w:rsidRDefault="00A55FE7" w:rsidP="00A55FE7">
            <w:pPr>
              <w:rPr>
                <w:sz w:val="10"/>
                <w:szCs w:val="10"/>
              </w:rPr>
            </w:pPr>
            <w:r w:rsidRPr="00A55FE7">
              <w:rPr>
                <w:sz w:val="10"/>
                <w:szCs w:val="10"/>
                <w:lang w:eastAsia="en-US"/>
              </w:rPr>
              <w:t>0,0</w:t>
            </w:r>
          </w:p>
        </w:tc>
      </w:tr>
    </w:tbl>
    <w:p w:rsidR="00B90FD4" w:rsidRDefault="00B90FD4" w:rsidP="00A55FE7">
      <w:pPr>
        <w:jc w:val="right"/>
        <w:rPr>
          <w:sz w:val="10"/>
          <w:szCs w:val="10"/>
        </w:rPr>
      </w:pPr>
    </w:p>
    <w:p w:rsidR="00A55FE7" w:rsidRDefault="00A55FE7" w:rsidP="00A55FE7">
      <w:pPr>
        <w:jc w:val="right"/>
        <w:rPr>
          <w:sz w:val="10"/>
          <w:szCs w:val="10"/>
        </w:rPr>
      </w:pPr>
      <w:r w:rsidRPr="00A55FE7">
        <w:rPr>
          <w:sz w:val="10"/>
          <w:szCs w:val="10"/>
        </w:rPr>
        <w:t>Таблица 5</w:t>
      </w:r>
    </w:p>
    <w:p w:rsidR="00B90FD4" w:rsidRPr="00A55FE7" w:rsidRDefault="00B90FD4" w:rsidP="00A55FE7">
      <w:pPr>
        <w:jc w:val="right"/>
        <w:rPr>
          <w:sz w:val="10"/>
          <w:szCs w:val="10"/>
        </w:rPr>
      </w:pPr>
    </w:p>
    <w:p w:rsidR="00A55FE7" w:rsidRDefault="00A55FE7" w:rsidP="00A55FE7">
      <w:pPr>
        <w:jc w:val="center"/>
        <w:rPr>
          <w:sz w:val="10"/>
          <w:szCs w:val="10"/>
        </w:rPr>
      </w:pPr>
      <w:r w:rsidRPr="00A55FE7">
        <w:rPr>
          <w:sz w:val="10"/>
          <w:szCs w:val="10"/>
        </w:rPr>
        <w:t>Информация</w:t>
      </w:r>
      <w:r>
        <w:rPr>
          <w:sz w:val="10"/>
          <w:szCs w:val="10"/>
        </w:rPr>
        <w:t xml:space="preserve"> </w:t>
      </w:r>
    </w:p>
    <w:p w:rsidR="00554352" w:rsidRDefault="00A55FE7" w:rsidP="00A55FE7">
      <w:pPr>
        <w:jc w:val="center"/>
        <w:rPr>
          <w:sz w:val="10"/>
          <w:szCs w:val="10"/>
        </w:rPr>
      </w:pPr>
      <w:r w:rsidRPr="00A55FE7">
        <w:rPr>
          <w:sz w:val="10"/>
          <w:szCs w:val="10"/>
        </w:rPr>
        <w:t>о ресурсном обеспечении муниципальной программы</w:t>
      </w:r>
      <w:r>
        <w:rPr>
          <w:sz w:val="10"/>
          <w:szCs w:val="10"/>
        </w:rPr>
        <w:t xml:space="preserve"> </w:t>
      </w:r>
      <w:r w:rsidRPr="00A55FE7">
        <w:rPr>
          <w:sz w:val="10"/>
          <w:szCs w:val="10"/>
        </w:rPr>
        <w:t>за счет средств местного бюджета и прогнозная оценка</w:t>
      </w:r>
      <w:r>
        <w:rPr>
          <w:sz w:val="10"/>
          <w:szCs w:val="10"/>
        </w:rPr>
        <w:t xml:space="preserve"> </w:t>
      </w:r>
      <w:r w:rsidRPr="00A55FE7">
        <w:rPr>
          <w:sz w:val="10"/>
          <w:szCs w:val="10"/>
        </w:rPr>
        <w:t>привлекаемых</w:t>
      </w:r>
      <w:r>
        <w:rPr>
          <w:sz w:val="10"/>
          <w:szCs w:val="10"/>
        </w:rPr>
        <w:t xml:space="preserve"> на реализацию ее целей средств </w:t>
      </w:r>
      <w:r w:rsidRPr="00A55FE7">
        <w:rPr>
          <w:sz w:val="10"/>
          <w:szCs w:val="10"/>
        </w:rPr>
        <w:t>федерального бюджета, областного бюджета, внебюджетных источников</w:t>
      </w:r>
      <w:r>
        <w:rPr>
          <w:sz w:val="10"/>
          <w:szCs w:val="10"/>
        </w:rPr>
        <w:t xml:space="preserve"> </w:t>
      </w:r>
      <w:r w:rsidRPr="00A55FE7">
        <w:rPr>
          <w:sz w:val="10"/>
          <w:szCs w:val="10"/>
        </w:rPr>
        <w:t>«Развитие сети автомобильных дорог общего пользования местного значения муниципального образования «Биробиджанский муниципальный район» на 2024-2028 годы»</w:t>
      </w:r>
    </w:p>
    <w:p w:rsidR="00B90FD4" w:rsidRPr="00554352" w:rsidRDefault="00B90FD4" w:rsidP="00A55FE7">
      <w:pPr>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0"/>
        <w:gridCol w:w="1506"/>
        <w:gridCol w:w="992"/>
        <w:gridCol w:w="282"/>
        <w:gridCol w:w="283"/>
        <w:gridCol w:w="566"/>
        <w:gridCol w:w="309"/>
        <w:gridCol w:w="515"/>
        <w:gridCol w:w="487"/>
        <w:gridCol w:w="487"/>
        <w:gridCol w:w="474"/>
        <w:gridCol w:w="471"/>
        <w:gridCol w:w="517"/>
      </w:tblGrid>
      <w:tr w:rsidR="00A55FE7" w:rsidRPr="00A55FE7" w:rsidTr="00B90FD4">
        <w:trPr>
          <w:trHeight w:val="20"/>
        </w:trPr>
        <w:tc>
          <w:tcPr>
            <w:tcW w:w="229" w:type="pct"/>
            <w:vMerge w:val="restar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w:t>
            </w:r>
          </w:p>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 п/п</w:t>
            </w:r>
          </w:p>
        </w:tc>
        <w:tc>
          <w:tcPr>
            <w:tcW w:w="1044" w:type="pct"/>
            <w:vMerge w:val="restar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Наименование муниципальной программы, подпрограммы, мероприятия подпрограммы </w:t>
            </w:r>
          </w:p>
        </w:tc>
        <w:tc>
          <w:tcPr>
            <w:tcW w:w="687" w:type="pct"/>
            <w:vMerge w:val="restar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Источники ресурсного </w:t>
            </w:r>
          </w:p>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обеспечения</w:t>
            </w:r>
          </w:p>
          <w:p w:rsidR="00A55FE7" w:rsidRPr="00A55FE7" w:rsidRDefault="00A55FE7" w:rsidP="00A55FE7">
            <w:pPr>
              <w:tabs>
                <w:tab w:val="left" w:pos="9354"/>
              </w:tabs>
              <w:spacing w:line="276" w:lineRule="auto"/>
              <w:ind w:right="-6"/>
              <w:jc w:val="center"/>
              <w:rPr>
                <w:sz w:val="10"/>
                <w:szCs w:val="10"/>
                <w:lang w:eastAsia="en-US"/>
              </w:rPr>
            </w:pPr>
          </w:p>
        </w:tc>
        <w:tc>
          <w:tcPr>
            <w:tcW w:w="997" w:type="pct"/>
            <w:gridSpan w:val="4"/>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Код бюджетной классификации</w:t>
            </w:r>
          </w:p>
        </w:tc>
        <w:tc>
          <w:tcPr>
            <w:tcW w:w="2043" w:type="pct"/>
            <w:gridSpan w:val="6"/>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Расходы (тыс. рублей), годы </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95"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ГРБС</w:t>
            </w:r>
          </w:p>
        </w:tc>
        <w:tc>
          <w:tcPr>
            <w:tcW w:w="196"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РзПр</w:t>
            </w:r>
          </w:p>
        </w:tc>
        <w:tc>
          <w:tcPr>
            <w:tcW w:w="392"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ЦСР</w:t>
            </w:r>
          </w:p>
        </w:tc>
        <w:tc>
          <w:tcPr>
            <w:tcW w:w="214"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ВР</w:t>
            </w:r>
          </w:p>
        </w:tc>
        <w:tc>
          <w:tcPr>
            <w:tcW w:w="35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Всего </w:t>
            </w:r>
          </w:p>
        </w:tc>
        <w:tc>
          <w:tcPr>
            <w:tcW w:w="33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2024</w:t>
            </w:r>
          </w:p>
        </w:tc>
        <w:tc>
          <w:tcPr>
            <w:tcW w:w="33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2025</w:t>
            </w:r>
          </w:p>
        </w:tc>
        <w:tc>
          <w:tcPr>
            <w:tcW w:w="328"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2026</w:t>
            </w:r>
          </w:p>
        </w:tc>
        <w:tc>
          <w:tcPr>
            <w:tcW w:w="326"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2027</w:t>
            </w:r>
          </w:p>
        </w:tc>
        <w:tc>
          <w:tcPr>
            <w:tcW w:w="35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2028</w:t>
            </w:r>
          </w:p>
        </w:tc>
      </w:tr>
      <w:tr w:rsidR="00A55FE7" w:rsidRPr="00A55FE7" w:rsidTr="00B90FD4">
        <w:trPr>
          <w:trHeight w:val="20"/>
        </w:trPr>
        <w:tc>
          <w:tcPr>
            <w:tcW w:w="229"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w:t>
            </w:r>
          </w:p>
        </w:tc>
        <w:tc>
          <w:tcPr>
            <w:tcW w:w="1044"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w:t>
            </w: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3</w:t>
            </w:r>
          </w:p>
        </w:tc>
        <w:tc>
          <w:tcPr>
            <w:tcW w:w="195"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4</w:t>
            </w:r>
          </w:p>
        </w:tc>
        <w:tc>
          <w:tcPr>
            <w:tcW w:w="196"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6</w:t>
            </w:r>
          </w:p>
        </w:tc>
        <w:tc>
          <w:tcPr>
            <w:tcW w:w="214"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7</w:t>
            </w:r>
          </w:p>
        </w:tc>
        <w:tc>
          <w:tcPr>
            <w:tcW w:w="35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8</w:t>
            </w:r>
          </w:p>
        </w:tc>
        <w:tc>
          <w:tcPr>
            <w:tcW w:w="33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9</w:t>
            </w:r>
          </w:p>
        </w:tc>
        <w:tc>
          <w:tcPr>
            <w:tcW w:w="33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10</w:t>
            </w:r>
          </w:p>
        </w:tc>
        <w:tc>
          <w:tcPr>
            <w:tcW w:w="328"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11</w:t>
            </w:r>
          </w:p>
        </w:tc>
        <w:tc>
          <w:tcPr>
            <w:tcW w:w="326"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12</w:t>
            </w:r>
          </w:p>
        </w:tc>
        <w:tc>
          <w:tcPr>
            <w:tcW w:w="35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13</w:t>
            </w:r>
          </w:p>
        </w:tc>
      </w:tr>
      <w:tr w:rsidR="00A55FE7" w:rsidRPr="00A55FE7" w:rsidTr="00B90FD4">
        <w:trPr>
          <w:trHeight w:val="20"/>
        </w:trPr>
        <w:tc>
          <w:tcPr>
            <w:tcW w:w="229" w:type="pct"/>
            <w:vMerge w:val="restart"/>
            <w:tcBorders>
              <w:top w:val="single" w:sz="4" w:space="0" w:color="auto"/>
              <w:left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044" w:type="pct"/>
            <w:vMerge w:val="restart"/>
            <w:tcBorders>
              <w:top w:val="single" w:sz="4" w:space="0" w:color="auto"/>
              <w:left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Развитие сети автомобильных дорог общего пользования местного значения муниципального образования «Биробиджанский муниципальный район» на 2024 – 2028 годы»</w:t>
            </w:r>
          </w:p>
        </w:tc>
        <w:tc>
          <w:tcPr>
            <w:tcW w:w="687" w:type="pct"/>
            <w:vMerge w:val="restart"/>
            <w:tcBorders>
              <w:top w:val="single" w:sz="4" w:space="0" w:color="auto"/>
              <w:left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Всего </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357" w:type="pct"/>
            <w:tcBorders>
              <w:top w:val="single" w:sz="4" w:space="0" w:color="000000"/>
              <w:left w:val="single" w:sz="4" w:space="0" w:color="000000"/>
              <w:bottom w:val="single" w:sz="4" w:space="0" w:color="auto"/>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rFonts w:eastAsiaTheme="minorHAnsi"/>
                <w:sz w:val="10"/>
                <w:szCs w:val="10"/>
                <w:lang w:eastAsia="en-US"/>
              </w:rPr>
              <w:t>148266,9</w:t>
            </w:r>
          </w:p>
        </w:tc>
        <w:tc>
          <w:tcPr>
            <w:tcW w:w="337" w:type="pct"/>
            <w:tcBorders>
              <w:top w:val="single" w:sz="4" w:space="0" w:color="000000"/>
              <w:left w:val="single" w:sz="4" w:space="0" w:color="000000"/>
              <w:bottom w:val="single" w:sz="4" w:space="0" w:color="auto"/>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17337,1</w:t>
            </w:r>
          </w:p>
        </w:tc>
        <w:tc>
          <w:tcPr>
            <w:tcW w:w="337" w:type="pct"/>
            <w:tcBorders>
              <w:top w:val="single" w:sz="4" w:space="0" w:color="000000"/>
              <w:left w:val="single" w:sz="4" w:space="0" w:color="000000"/>
              <w:bottom w:val="single" w:sz="4" w:space="0" w:color="auto"/>
              <w:right w:val="nil"/>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21682,6</w:t>
            </w:r>
          </w:p>
        </w:tc>
        <w:tc>
          <w:tcPr>
            <w:tcW w:w="328"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19699,4</w:t>
            </w:r>
          </w:p>
        </w:tc>
        <w:tc>
          <w:tcPr>
            <w:tcW w:w="326"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20597,4</w:t>
            </w:r>
          </w:p>
        </w:tc>
        <w:tc>
          <w:tcPr>
            <w:tcW w:w="357" w:type="pct"/>
            <w:tcBorders>
              <w:top w:val="single" w:sz="4" w:space="0" w:color="000000"/>
              <w:left w:val="single" w:sz="4" w:space="0" w:color="000000"/>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68950,4</w:t>
            </w:r>
          </w:p>
        </w:tc>
      </w:tr>
      <w:tr w:rsidR="00A55FE7" w:rsidRPr="00A55FE7" w:rsidTr="00B90FD4">
        <w:trPr>
          <w:trHeight w:val="20"/>
        </w:trPr>
        <w:tc>
          <w:tcPr>
            <w:tcW w:w="229" w:type="pct"/>
            <w:vMerge/>
            <w:tcBorders>
              <w:left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044" w:type="pct"/>
            <w:vMerge/>
            <w:tcBorders>
              <w:left w:val="single" w:sz="4" w:space="0" w:color="auto"/>
              <w:right w:val="single" w:sz="4" w:space="0" w:color="auto"/>
            </w:tcBorders>
          </w:tcPr>
          <w:p w:rsidR="00A55FE7" w:rsidRPr="00A55FE7" w:rsidRDefault="00A55FE7" w:rsidP="00A55FE7">
            <w:pPr>
              <w:tabs>
                <w:tab w:val="left" w:pos="9354"/>
              </w:tabs>
              <w:spacing w:line="276" w:lineRule="auto"/>
              <w:ind w:right="-6"/>
              <w:rPr>
                <w:sz w:val="10"/>
                <w:szCs w:val="10"/>
                <w:lang w:eastAsia="en-US"/>
              </w:rPr>
            </w:pPr>
          </w:p>
        </w:tc>
        <w:tc>
          <w:tcPr>
            <w:tcW w:w="687" w:type="pct"/>
            <w:vMerge/>
            <w:tcBorders>
              <w:left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607</w:t>
            </w: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0409</w:t>
            </w: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0100103150</w:t>
            </w: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240</w:t>
            </w:r>
          </w:p>
        </w:tc>
        <w:tc>
          <w:tcPr>
            <w:tcW w:w="357"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15002,7</w:t>
            </w:r>
          </w:p>
        </w:tc>
        <w:tc>
          <w:tcPr>
            <w:tcW w:w="337"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14837,1</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165,6</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0,0</w:t>
            </w:r>
          </w:p>
        </w:tc>
      </w:tr>
      <w:tr w:rsidR="00A55FE7" w:rsidRPr="00A55FE7" w:rsidTr="00B90FD4">
        <w:trPr>
          <w:trHeight w:val="20"/>
        </w:trPr>
        <w:tc>
          <w:tcPr>
            <w:tcW w:w="229" w:type="pct"/>
            <w:vMerge/>
            <w:tcBorders>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044" w:type="pct"/>
            <w:vMerge/>
            <w:tcBorders>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rPr>
                <w:sz w:val="10"/>
                <w:szCs w:val="10"/>
                <w:lang w:eastAsia="en-US"/>
              </w:rPr>
            </w:pPr>
          </w:p>
        </w:tc>
        <w:tc>
          <w:tcPr>
            <w:tcW w:w="687" w:type="pct"/>
            <w:vMerge/>
            <w:tcBorders>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601</w:t>
            </w: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0409</w:t>
            </w: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0100103150</w:t>
            </w: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240</w:t>
            </w:r>
          </w:p>
        </w:tc>
        <w:tc>
          <w:tcPr>
            <w:tcW w:w="357"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133264,2</w:t>
            </w:r>
          </w:p>
        </w:tc>
        <w:tc>
          <w:tcPr>
            <w:tcW w:w="337"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2500,0</w:t>
            </w:r>
          </w:p>
        </w:tc>
        <w:tc>
          <w:tcPr>
            <w:tcW w:w="337"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21517,0</w:t>
            </w:r>
          </w:p>
        </w:tc>
        <w:tc>
          <w:tcPr>
            <w:tcW w:w="328"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19699,4</w:t>
            </w:r>
          </w:p>
        </w:tc>
        <w:tc>
          <w:tcPr>
            <w:tcW w:w="326"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20597,4</w:t>
            </w:r>
          </w:p>
        </w:tc>
        <w:tc>
          <w:tcPr>
            <w:tcW w:w="357" w:type="pct"/>
            <w:tcBorders>
              <w:top w:val="single" w:sz="4" w:space="0" w:color="auto"/>
              <w:left w:val="single" w:sz="4" w:space="0" w:color="000000"/>
              <w:bottom w:val="single" w:sz="4" w:space="0" w:color="000000"/>
              <w:right w:val="single" w:sz="4" w:space="0" w:color="auto"/>
            </w:tcBorders>
          </w:tcPr>
          <w:p w:rsidR="00A55FE7" w:rsidRPr="00A55FE7" w:rsidRDefault="00A55FE7" w:rsidP="00A55FE7">
            <w:pPr>
              <w:jc w:val="center"/>
              <w:rPr>
                <w:sz w:val="10"/>
                <w:szCs w:val="10"/>
              </w:rPr>
            </w:pPr>
            <w:r w:rsidRPr="00A55FE7">
              <w:rPr>
                <w:sz w:val="10"/>
                <w:szCs w:val="10"/>
              </w:rPr>
              <w:t>68950,4</w:t>
            </w:r>
          </w:p>
        </w:tc>
      </w:tr>
      <w:tr w:rsidR="00A55FE7" w:rsidRPr="00A55FE7" w:rsidTr="00B90FD4">
        <w:trPr>
          <w:trHeight w:val="20"/>
        </w:trPr>
        <w:tc>
          <w:tcPr>
            <w:tcW w:w="5000" w:type="pct"/>
            <w:gridSpan w:val="13"/>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Основное мероприятие «Обеспечение эксплуатационного содержания автомобильных дорог общего пользования местного значения и искусственных сооружений на них»</w:t>
            </w:r>
          </w:p>
        </w:tc>
      </w:tr>
      <w:tr w:rsidR="00A55FE7" w:rsidRPr="00A55FE7" w:rsidTr="00B90FD4">
        <w:trPr>
          <w:trHeight w:val="20"/>
        </w:trPr>
        <w:tc>
          <w:tcPr>
            <w:tcW w:w="229" w:type="pct"/>
            <w:vMerge w:val="restar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 xml:space="preserve">1. </w:t>
            </w:r>
          </w:p>
        </w:tc>
        <w:tc>
          <w:tcPr>
            <w:tcW w:w="1044" w:type="pct"/>
            <w:vMerge w:val="restar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Обеспечение эксплуатационного содержания автомобильных дорог общего пользования местного значения и искусственных сооружений на них</w:t>
            </w:r>
          </w:p>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(организация пешеходных коммуникаций, в том числе тротуаров, аллей, велосипедных дорожек, тропинок)</w:t>
            </w: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Всего</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rFonts w:eastAsiaTheme="minorHAnsi"/>
                <w:sz w:val="10"/>
                <w:szCs w:val="10"/>
                <w:lang w:eastAsia="en-US"/>
              </w:rPr>
              <w:t>148266,9</w:t>
            </w:r>
          </w:p>
        </w:tc>
        <w:tc>
          <w:tcPr>
            <w:tcW w:w="337" w:type="pct"/>
            <w:tcBorders>
              <w:top w:val="single" w:sz="4" w:space="0" w:color="auto"/>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17337,1</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21682,6</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19699,4</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20597,4</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68950,4</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rPr>
                <w:sz w:val="10"/>
                <w:szCs w:val="10"/>
                <w:lang w:eastAsia="en-US"/>
              </w:rPr>
            </w:pPr>
          </w:p>
        </w:tc>
        <w:tc>
          <w:tcPr>
            <w:tcW w:w="687" w:type="pct"/>
            <w:vMerge w:val="restar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Местный бюджет</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607</w:t>
            </w: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0409</w:t>
            </w: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0100103150</w:t>
            </w: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240</w:t>
            </w:r>
          </w:p>
        </w:tc>
        <w:tc>
          <w:tcPr>
            <w:tcW w:w="357"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15002,7</w:t>
            </w:r>
          </w:p>
        </w:tc>
        <w:tc>
          <w:tcPr>
            <w:tcW w:w="337" w:type="pct"/>
            <w:tcBorders>
              <w:top w:val="single" w:sz="4" w:space="0" w:color="auto"/>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rPr>
              <w:t>14837,1</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165,6</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rPr>
              <w:t>0,0</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95"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spacing w:line="276" w:lineRule="auto"/>
              <w:jc w:val="center"/>
              <w:rPr>
                <w:sz w:val="10"/>
                <w:szCs w:val="10"/>
                <w:lang w:eastAsia="en-US"/>
              </w:rPr>
            </w:pPr>
            <w:r w:rsidRPr="00A55FE7">
              <w:rPr>
                <w:sz w:val="10"/>
                <w:szCs w:val="10"/>
                <w:lang w:eastAsia="en-US"/>
              </w:rPr>
              <w:t>601</w:t>
            </w:r>
          </w:p>
        </w:tc>
        <w:tc>
          <w:tcPr>
            <w:tcW w:w="196"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spacing w:line="276" w:lineRule="auto"/>
              <w:jc w:val="center"/>
              <w:rPr>
                <w:sz w:val="10"/>
                <w:szCs w:val="10"/>
                <w:lang w:eastAsia="en-US"/>
              </w:rPr>
            </w:pPr>
            <w:r w:rsidRPr="00A55FE7">
              <w:rPr>
                <w:sz w:val="10"/>
                <w:szCs w:val="10"/>
                <w:lang w:eastAsia="en-US"/>
              </w:rPr>
              <w:t>0409</w:t>
            </w:r>
          </w:p>
        </w:tc>
        <w:tc>
          <w:tcPr>
            <w:tcW w:w="392"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spacing w:line="276" w:lineRule="auto"/>
              <w:jc w:val="center"/>
              <w:rPr>
                <w:sz w:val="10"/>
                <w:szCs w:val="10"/>
                <w:lang w:eastAsia="en-US"/>
              </w:rPr>
            </w:pPr>
            <w:r w:rsidRPr="00A55FE7">
              <w:rPr>
                <w:sz w:val="10"/>
                <w:szCs w:val="10"/>
                <w:lang w:eastAsia="en-US"/>
              </w:rPr>
              <w:t>0100103150</w:t>
            </w:r>
          </w:p>
        </w:tc>
        <w:tc>
          <w:tcPr>
            <w:tcW w:w="214"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spacing w:line="276" w:lineRule="auto"/>
              <w:jc w:val="center"/>
              <w:rPr>
                <w:sz w:val="10"/>
                <w:szCs w:val="10"/>
                <w:lang w:eastAsia="en-US"/>
              </w:rPr>
            </w:pPr>
            <w:r w:rsidRPr="00A55FE7">
              <w:rPr>
                <w:sz w:val="10"/>
                <w:szCs w:val="10"/>
                <w:lang w:eastAsia="en-US"/>
              </w:rPr>
              <w:t>240</w:t>
            </w:r>
          </w:p>
        </w:tc>
        <w:tc>
          <w:tcPr>
            <w:tcW w:w="357"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133264,2</w:t>
            </w:r>
          </w:p>
        </w:tc>
        <w:tc>
          <w:tcPr>
            <w:tcW w:w="337"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2500,0</w:t>
            </w:r>
          </w:p>
        </w:tc>
        <w:tc>
          <w:tcPr>
            <w:tcW w:w="337"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lang w:eastAsia="en-US"/>
              </w:rPr>
              <w:t>21517,0</w:t>
            </w:r>
          </w:p>
        </w:tc>
        <w:tc>
          <w:tcPr>
            <w:tcW w:w="328"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19699,4</w:t>
            </w:r>
          </w:p>
        </w:tc>
        <w:tc>
          <w:tcPr>
            <w:tcW w:w="326" w:type="pct"/>
            <w:tcBorders>
              <w:top w:val="single" w:sz="4" w:space="0" w:color="auto"/>
              <w:left w:val="single" w:sz="4" w:space="0" w:color="000000"/>
              <w:bottom w:val="single" w:sz="4" w:space="0" w:color="000000"/>
              <w:right w:val="nil"/>
            </w:tcBorders>
          </w:tcPr>
          <w:p w:rsidR="00A55FE7" w:rsidRPr="00A55FE7" w:rsidRDefault="00A55FE7" w:rsidP="00A55FE7">
            <w:pPr>
              <w:jc w:val="center"/>
              <w:rPr>
                <w:sz w:val="10"/>
                <w:szCs w:val="10"/>
              </w:rPr>
            </w:pPr>
            <w:r w:rsidRPr="00A55FE7">
              <w:rPr>
                <w:sz w:val="10"/>
                <w:szCs w:val="10"/>
              </w:rPr>
              <w:t>20597,4</w:t>
            </w:r>
          </w:p>
        </w:tc>
        <w:tc>
          <w:tcPr>
            <w:tcW w:w="357" w:type="pct"/>
            <w:tcBorders>
              <w:top w:val="single" w:sz="4" w:space="0" w:color="auto"/>
              <w:left w:val="single" w:sz="4" w:space="0" w:color="000000"/>
              <w:bottom w:val="single" w:sz="4" w:space="0" w:color="000000"/>
              <w:right w:val="single" w:sz="4" w:space="0" w:color="auto"/>
            </w:tcBorders>
          </w:tcPr>
          <w:p w:rsidR="00A55FE7" w:rsidRPr="00A55FE7" w:rsidRDefault="00A55FE7" w:rsidP="00A55FE7">
            <w:pPr>
              <w:jc w:val="center"/>
              <w:rPr>
                <w:sz w:val="10"/>
                <w:szCs w:val="10"/>
              </w:rPr>
            </w:pPr>
            <w:r w:rsidRPr="00A55FE7">
              <w:rPr>
                <w:sz w:val="10"/>
                <w:szCs w:val="10"/>
              </w:rPr>
              <w:t>68950,4</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Областной бюджет</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Федеральный бюджет </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Внебюджетные источники </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A55FE7" w:rsidRPr="00A55FE7" w:rsidTr="00B90FD4">
        <w:trPr>
          <w:trHeight w:val="20"/>
        </w:trPr>
        <w:tc>
          <w:tcPr>
            <w:tcW w:w="5000" w:type="pct"/>
            <w:gridSpan w:val="13"/>
            <w:tcBorders>
              <w:top w:val="single" w:sz="4" w:space="0" w:color="000000"/>
              <w:left w:val="single" w:sz="4" w:space="0" w:color="000000"/>
              <w:bottom w:val="single" w:sz="4" w:space="0" w:color="000000"/>
              <w:right w:val="single" w:sz="4" w:space="0" w:color="auto"/>
            </w:tcBorders>
          </w:tcPr>
          <w:p w:rsidR="00A55FE7" w:rsidRPr="00A55FE7" w:rsidRDefault="00A55FE7" w:rsidP="00A55FE7">
            <w:pPr>
              <w:autoSpaceDE w:val="0"/>
              <w:autoSpaceDN w:val="0"/>
              <w:adjustRightInd w:val="0"/>
              <w:jc w:val="center"/>
              <w:rPr>
                <w:sz w:val="10"/>
                <w:szCs w:val="10"/>
                <w:lang w:eastAsia="en-US"/>
              </w:rPr>
            </w:pPr>
            <w:r w:rsidRPr="00A55FE7">
              <w:rPr>
                <w:sz w:val="10"/>
                <w:szCs w:val="10"/>
                <w:lang w:eastAsia="en-US"/>
              </w:rPr>
              <w:t>Основное мероприятие «</w:t>
            </w:r>
            <w:r w:rsidRPr="00A55FE7">
              <w:rPr>
                <w:rFonts w:eastAsiaTheme="minorHAnsi"/>
                <w:sz w:val="10"/>
                <w:szCs w:val="10"/>
                <w:lang w:eastAsia="en-US"/>
              </w:rPr>
              <w:t>Ремонт автомобильных дорог общего пользования местного значения»</w:t>
            </w:r>
          </w:p>
        </w:tc>
      </w:tr>
      <w:tr w:rsidR="00A55FE7" w:rsidRPr="00A55FE7" w:rsidTr="00B90FD4">
        <w:trPr>
          <w:trHeight w:val="20"/>
        </w:trPr>
        <w:tc>
          <w:tcPr>
            <w:tcW w:w="229" w:type="pct"/>
            <w:vMerge w:val="restar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2.</w:t>
            </w:r>
          </w:p>
        </w:tc>
        <w:tc>
          <w:tcPr>
            <w:tcW w:w="1044" w:type="pct"/>
            <w:vMerge w:val="restar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Ремонт автомобильных дорог общего пользования местного значения </w:t>
            </w: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Всего </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rPr>
                <w:sz w:val="10"/>
                <w:szCs w:val="10"/>
                <w:lang w:eastAsia="en-US"/>
              </w:rPr>
            </w:pPr>
          </w:p>
        </w:tc>
        <w:tc>
          <w:tcPr>
            <w:tcW w:w="6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Местный бюджет</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Областной бюджет</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tcBorders>
              <w:top w:val="single" w:sz="4" w:space="0" w:color="auto"/>
              <w:left w:val="single" w:sz="4" w:space="0" w:color="auto"/>
              <w:bottom w:val="single" w:sz="4" w:space="0" w:color="auto"/>
              <w:right w:val="single" w:sz="4" w:space="0" w:color="auto"/>
            </w:tcBorders>
            <w:hideMark/>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Федеральный бюджет </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r w:rsidR="00A55FE7" w:rsidRPr="00A55FE7" w:rsidTr="00B90FD4">
        <w:trPr>
          <w:trHeight w:val="20"/>
        </w:trPr>
        <w:tc>
          <w:tcPr>
            <w:tcW w:w="229"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A55FE7" w:rsidRPr="00A55FE7" w:rsidRDefault="00A55FE7" w:rsidP="00A55FE7">
            <w:pPr>
              <w:spacing w:line="276" w:lineRule="auto"/>
              <w:rPr>
                <w:sz w:val="10"/>
                <w:szCs w:val="10"/>
                <w:lang w:eastAsia="en-US"/>
              </w:rPr>
            </w:pPr>
          </w:p>
        </w:tc>
        <w:tc>
          <w:tcPr>
            <w:tcW w:w="68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rPr>
                <w:sz w:val="10"/>
                <w:szCs w:val="10"/>
                <w:lang w:eastAsia="en-US"/>
              </w:rPr>
            </w:pPr>
            <w:r w:rsidRPr="00A55FE7">
              <w:rPr>
                <w:sz w:val="10"/>
                <w:szCs w:val="10"/>
                <w:lang w:eastAsia="en-US"/>
              </w:rPr>
              <w:t xml:space="preserve">Внебюджетные источники </w:t>
            </w:r>
          </w:p>
        </w:tc>
        <w:tc>
          <w:tcPr>
            <w:tcW w:w="195"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19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92"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214"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3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8"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26"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c>
          <w:tcPr>
            <w:tcW w:w="357" w:type="pct"/>
            <w:tcBorders>
              <w:top w:val="single" w:sz="4" w:space="0" w:color="auto"/>
              <w:left w:val="single" w:sz="4" w:space="0" w:color="auto"/>
              <w:bottom w:val="single" w:sz="4" w:space="0" w:color="auto"/>
              <w:right w:val="single" w:sz="4" w:space="0" w:color="auto"/>
            </w:tcBorders>
          </w:tcPr>
          <w:p w:rsidR="00A55FE7" w:rsidRPr="00A55FE7" w:rsidRDefault="00A55FE7" w:rsidP="00A55FE7">
            <w:pPr>
              <w:spacing w:line="276" w:lineRule="auto"/>
              <w:jc w:val="center"/>
              <w:rPr>
                <w:sz w:val="10"/>
                <w:szCs w:val="10"/>
                <w:lang w:eastAsia="en-US"/>
              </w:rPr>
            </w:pPr>
            <w:r w:rsidRPr="00A55FE7">
              <w:rPr>
                <w:sz w:val="10"/>
                <w:szCs w:val="10"/>
                <w:lang w:eastAsia="en-US"/>
              </w:rPr>
              <w:t>0,0</w:t>
            </w:r>
          </w:p>
        </w:tc>
      </w:tr>
    </w:tbl>
    <w:p w:rsidR="00554352" w:rsidRDefault="00554352" w:rsidP="00CF2F84">
      <w:pPr>
        <w:tabs>
          <w:tab w:val="left" w:pos="6810"/>
        </w:tabs>
        <w:jc w:val="both"/>
        <w:rPr>
          <w:i/>
          <w:sz w:val="10"/>
          <w:szCs w:val="10"/>
        </w:rPr>
      </w:pPr>
    </w:p>
    <w:p w:rsidR="00A55FE7" w:rsidRPr="00A55FE7" w:rsidRDefault="00A55FE7" w:rsidP="00A55FE7">
      <w:pPr>
        <w:autoSpaceDE w:val="0"/>
        <w:autoSpaceDN w:val="0"/>
        <w:adjustRightInd w:val="0"/>
        <w:jc w:val="right"/>
        <w:rPr>
          <w:sz w:val="10"/>
          <w:szCs w:val="10"/>
        </w:rPr>
      </w:pPr>
      <w:r w:rsidRPr="00A55FE7">
        <w:rPr>
          <w:sz w:val="10"/>
          <w:szCs w:val="10"/>
        </w:rPr>
        <w:t>Таблица 6</w:t>
      </w:r>
    </w:p>
    <w:p w:rsidR="00A55FE7" w:rsidRDefault="00A55FE7" w:rsidP="00A55FE7">
      <w:pPr>
        <w:autoSpaceDE w:val="0"/>
        <w:autoSpaceDN w:val="0"/>
        <w:adjustRightInd w:val="0"/>
        <w:jc w:val="center"/>
        <w:rPr>
          <w:sz w:val="10"/>
          <w:szCs w:val="10"/>
        </w:rPr>
      </w:pPr>
      <w:r w:rsidRPr="00A55FE7">
        <w:rPr>
          <w:sz w:val="10"/>
          <w:szCs w:val="10"/>
        </w:rPr>
        <w:t xml:space="preserve">Структура </w:t>
      </w:r>
    </w:p>
    <w:p w:rsidR="00A55FE7" w:rsidRDefault="00A55FE7" w:rsidP="00A55FE7">
      <w:pPr>
        <w:autoSpaceDE w:val="0"/>
        <w:autoSpaceDN w:val="0"/>
        <w:adjustRightInd w:val="0"/>
        <w:jc w:val="center"/>
        <w:rPr>
          <w:sz w:val="10"/>
          <w:szCs w:val="10"/>
        </w:rPr>
      </w:pPr>
      <w:r w:rsidRPr="00A55FE7">
        <w:rPr>
          <w:sz w:val="10"/>
          <w:szCs w:val="10"/>
        </w:rPr>
        <w:t>финансирования муниципальной программы муниципального образования «Биробиджанский муниципальный район» Еврейской автономной области по направлениям расходов «Развитие сети автомобильных дорог общего пользования местного значения муниципального образования «Биробиджанский муниципальный район» на 2024-2028 годы»</w:t>
      </w:r>
    </w:p>
    <w:p w:rsidR="00A55FE7" w:rsidRPr="00A55FE7" w:rsidRDefault="00A55FE7" w:rsidP="00A55FE7">
      <w:pPr>
        <w:autoSpaceDE w:val="0"/>
        <w:autoSpaceDN w:val="0"/>
        <w:adjustRightInd w:val="0"/>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3"/>
        <w:gridCol w:w="824"/>
        <w:gridCol w:w="866"/>
        <w:gridCol w:w="901"/>
        <w:gridCol w:w="901"/>
        <w:gridCol w:w="901"/>
        <w:gridCol w:w="791"/>
        <w:gridCol w:w="12"/>
      </w:tblGrid>
      <w:tr w:rsidR="00A55FE7" w:rsidRPr="00A55FE7" w:rsidTr="00A55FE7">
        <w:tc>
          <w:tcPr>
            <w:tcW w:w="1401" w:type="pct"/>
            <w:vMerge w:val="restart"/>
          </w:tcPr>
          <w:p w:rsidR="00A55FE7" w:rsidRPr="00A55FE7" w:rsidRDefault="00A55FE7" w:rsidP="00A55FE7">
            <w:pPr>
              <w:autoSpaceDE w:val="0"/>
              <w:autoSpaceDN w:val="0"/>
              <w:adjustRightInd w:val="0"/>
              <w:jc w:val="center"/>
              <w:rPr>
                <w:sz w:val="10"/>
                <w:szCs w:val="10"/>
              </w:rPr>
            </w:pPr>
            <w:r w:rsidRPr="00A55FE7">
              <w:rPr>
                <w:sz w:val="10"/>
                <w:szCs w:val="10"/>
              </w:rPr>
              <w:t>Источники и направления расходов</w:t>
            </w:r>
          </w:p>
        </w:tc>
        <w:tc>
          <w:tcPr>
            <w:tcW w:w="3599" w:type="pct"/>
            <w:gridSpan w:val="7"/>
          </w:tcPr>
          <w:p w:rsidR="00A55FE7" w:rsidRPr="00A55FE7" w:rsidRDefault="00A55FE7" w:rsidP="00A55FE7">
            <w:pPr>
              <w:autoSpaceDE w:val="0"/>
              <w:autoSpaceDN w:val="0"/>
              <w:adjustRightInd w:val="0"/>
              <w:jc w:val="center"/>
              <w:rPr>
                <w:sz w:val="10"/>
                <w:szCs w:val="10"/>
              </w:rPr>
            </w:pPr>
            <w:r w:rsidRPr="00A55FE7">
              <w:rPr>
                <w:sz w:val="10"/>
                <w:szCs w:val="10"/>
              </w:rPr>
              <w:t>Расходы (тыс. рублей), годы</w:t>
            </w:r>
          </w:p>
        </w:tc>
      </w:tr>
      <w:tr w:rsidR="00A55FE7" w:rsidRPr="00A55FE7" w:rsidTr="00A55FE7">
        <w:tc>
          <w:tcPr>
            <w:tcW w:w="1401" w:type="pct"/>
            <w:vMerge/>
          </w:tcPr>
          <w:p w:rsidR="00A55FE7" w:rsidRPr="00A55FE7" w:rsidRDefault="00A55FE7" w:rsidP="00A55FE7">
            <w:pPr>
              <w:autoSpaceDE w:val="0"/>
              <w:autoSpaceDN w:val="0"/>
              <w:adjustRightInd w:val="0"/>
              <w:rPr>
                <w:sz w:val="10"/>
                <w:szCs w:val="10"/>
              </w:rPr>
            </w:pPr>
          </w:p>
        </w:tc>
        <w:tc>
          <w:tcPr>
            <w:tcW w:w="571" w:type="pct"/>
            <w:vMerge w:val="restart"/>
          </w:tcPr>
          <w:p w:rsidR="00A55FE7" w:rsidRPr="00A55FE7" w:rsidRDefault="00A55FE7" w:rsidP="00A55FE7">
            <w:pPr>
              <w:autoSpaceDE w:val="0"/>
              <w:autoSpaceDN w:val="0"/>
              <w:adjustRightInd w:val="0"/>
              <w:jc w:val="center"/>
              <w:rPr>
                <w:sz w:val="10"/>
                <w:szCs w:val="10"/>
              </w:rPr>
            </w:pPr>
            <w:r w:rsidRPr="00A55FE7">
              <w:rPr>
                <w:sz w:val="10"/>
                <w:szCs w:val="10"/>
              </w:rPr>
              <w:t>Всего</w:t>
            </w:r>
          </w:p>
        </w:tc>
        <w:tc>
          <w:tcPr>
            <w:tcW w:w="3028" w:type="pct"/>
            <w:gridSpan w:val="6"/>
          </w:tcPr>
          <w:p w:rsidR="00A55FE7" w:rsidRPr="00A55FE7" w:rsidRDefault="00A55FE7" w:rsidP="00A55FE7">
            <w:pPr>
              <w:autoSpaceDE w:val="0"/>
              <w:autoSpaceDN w:val="0"/>
              <w:adjustRightInd w:val="0"/>
              <w:jc w:val="center"/>
              <w:rPr>
                <w:sz w:val="10"/>
                <w:szCs w:val="10"/>
              </w:rPr>
            </w:pPr>
            <w:r w:rsidRPr="00A55FE7">
              <w:rPr>
                <w:sz w:val="10"/>
                <w:szCs w:val="10"/>
              </w:rPr>
              <w:t>В том числе по годам</w:t>
            </w:r>
          </w:p>
        </w:tc>
      </w:tr>
      <w:tr w:rsidR="00A55FE7" w:rsidRPr="00A55FE7" w:rsidTr="00A55FE7">
        <w:trPr>
          <w:gridAfter w:val="1"/>
          <w:wAfter w:w="9" w:type="pct"/>
        </w:trPr>
        <w:tc>
          <w:tcPr>
            <w:tcW w:w="1401" w:type="pct"/>
            <w:vMerge/>
          </w:tcPr>
          <w:p w:rsidR="00A55FE7" w:rsidRPr="00A55FE7" w:rsidRDefault="00A55FE7" w:rsidP="00A55FE7">
            <w:pPr>
              <w:autoSpaceDE w:val="0"/>
              <w:autoSpaceDN w:val="0"/>
              <w:adjustRightInd w:val="0"/>
              <w:rPr>
                <w:sz w:val="10"/>
                <w:szCs w:val="10"/>
              </w:rPr>
            </w:pPr>
          </w:p>
        </w:tc>
        <w:tc>
          <w:tcPr>
            <w:tcW w:w="571" w:type="pct"/>
            <w:vMerge/>
          </w:tcPr>
          <w:p w:rsidR="00A55FE7" w:rsidRPr="00A55FE7" w:rsidRDefault="00A55FE7" w:rsidP="00A55FE7">
            <w:pPr>
              <w:autoSpaceDE w:val="0"/>
              <w:autoSpaceDN w:val="0"/>
              <w:adjustRightInd w:val="0"/>
              <w:rPr>
                <w:sz w:val="10"/>
                <w:szCs w:val="10"/>
              </w:rPr>
            </w:pPr>
          </w:p>
        </w:tc>
        <w:tc>
          <w:tcPr>
            <w:tcW w:w="600" w:type="pct"/>
          </w:tcPr>
          <w:p w:rsidR="00A55FE7" w:rsidRPr="00A55FE7" w:rsidRDefault="00A55FE7" w:rsidP="00A55FE7">
            <w:pPr>
              <w:autoSpaceDE w:val="0"/>
              <w:autoSpaceDN w:val="0"/>
              <w:adjustRightInd w:val="0"/>
              <w:jc w:val="center"/>
              <w:rPr>
                <w:sz w:val="10"/>
                <w:szCs w:val="10"/>
              </w:rPr>
            </w:pPr>
            <w:r w:rsidRPr="00A55FE7">
              <w:rPr>
                <w:sz w:val="10"/>
                <w:szCs w:val="10"/>
              </w:rPr>
              <w:t>2024</w:t>
            </w:r>
          </w:p>
        </w:tc>
        <w:tc>
          <w:tcPr>
            <w:tcW w:w="624" w:type="pct"/>
          </w:tcPr>
          <w:p w:rsidR="00A55FE7" w:rsidRPr="00A55FE7" w:rsidRDefault="00A55FE7" w:rsidP="00A55FE7">
            <w:pPr>
              <w:autoSpaceDE w:val="0"/>
              <w:autoSpaceDN w:val="0"/>
              <w:adjustRightInd w:val="0"/>
              <w:jc w:val="center"/>
              <w:rPr>
                <w:sz w:val="10"/>
                <w:szCs w:val="10"/>
              </w:rPr>
            </w:pPr>
            <w:r w:rsidRPr="00A55FE7">
              <w:rPr>
                <w:sz w:val="10"/>
                <w:szCs w:val="10"/>
              </w:rPr>
              <w:t>2025</w:t>
            </w:r>
          </w:p>
        </w:tc>
        <w:tc>
          <w:tcPr>
            <w:tcW w:w="624" w:type="pct"/>
          </w:tcPr>
          <w:p w:rsidR="00A55FE7" w:rsidRPr="00A55FE7" w:rsidRDefault="00A55FE7" w:rsidP="00A55FE7">
            <w:pPr>
              <w:autoSpaceDE w:val="0"/>
              <w:autoSpaceDN w:val="0"/>
              <w:adjustRightInd w:val="0"/>
              <w:jc w:val="center"/>
              <w:rPr>
                <w:sz w:val="10"/>
                <w:szCs w:val="10"/>
              </w:rPr>
            </w:pPr>
            <w:r w:rsidRPr="00A55FE7">
              <w:rPr>
                <w:sz w:val="10"/>
                <w:szCs w:val="10"/>
              </w:rPr>
              <w:t>2026</w:t>
            </w:r>
          </w:p>
        </w:tc>
        <w:tc>
          <w:tcPr>
            <w:tcW w:w="624" w:type="pct"/>
          </w:tcPr>
          <w:p w:rsidR="00A55FE7" w:rsidRPr="00A55FE7" w:rsidRDefault="00A55FE7" w:rsidP="00A55FE7">
            <w:pPr>
              <w:autoSpaceDE w:val="0"/>
              <w:autoSpaceDN w:val="0"/>
              <w:adjustRightInd w:val="0"/>
              <w:jc w:val="center"/>
              <w:rPr>
                <w:sz w:val="10"/>
                <w:szCs w:val="10"/>
              </w:rPr>
            </w:pPr>
            <w:r w:rsidRPr="00A55FE7">
              <w:rPr>
                <w:sz w:val="10"/>
                <w:szCs w:val="10"/>
              </w:rPr>
              <w:t>2027</w:t>
            </w:r>
          </w:p>
        </w:tc>
        <w:tc>
          <w:tcPr>
            <w:tcW w:w="548" w:type="pct"/>
          </w:tcPr>
          <w:p w:rsidR="00A55FE7" w:rsidRPr="00A55FE7" w:rsidRDefault="00A55FE7" w:rsidP="00A55FE7">
            <w:pPr>
              <w:autoSpaceDE w:val="0"/>
              <w:autoSpaceDN w:val="0"/>
              <w:adjustRightInd w:val="0"/>
              <w:jc w:val="center"/>
              <w:rPr>
                <w:sz w:val="10"/>
                <w:szCs w:val="10"/>
              </w:rPr>
            </w:pPr>
            <w:r w:rsidRPr="00A55FE7">
              <w:rPr>
                <w:sz w:val="10"/>
                <w:szCs w:val="10"/>
              </w:rPr>
              <w:t>2028</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1</w:t>
            </w:r>
          </w:p>
        </w:tc>
        <w:tc>
          <w:tcPr>
            <w:tcW w:w="571" w:type="pct"/>
          </w:tcPr>
          <w:p w:rsidR="00A55FE7" w:rsidRPr="00A55FE7" w:rsidRDefault="00A55FE7" w:rsidP="00A55FE7">
            <w:pPr>
              <w:autoSpaceDE w:val="0"/>
              <w:autoSpaceDN w:val="0"/>
              <w:adjustRightInd w:val="0"/>
              <w:jc w:val="center"/>
              <w:rPr>
                <w:sz w:val="10"/>
                <w:szCs w:val="10"/>
              </w:rPr>
            </w:pPr>
            <w:r w:rsidRPr="00A55FE7">
              <w:rPr>
                <w:sz w:val="10"/>
                <w:szCs w:val="10"/>
              </w:rPr>
              <w:t>2</w:t>
            </w:r>
          </w:p>
        </w:tc>
        <w:tc>
          <w:tcPr>
            <w:tcW w:w="600" w:type="pct"/>
          </w:tcPr>
          <w:p w:rsidR="00A55FE7" w:rsidRPr="00A55FE7" w:rsidRDefault="00A55FE7" w:rsidP="00A55FE7">
            <w:pPr>
              <w:autoSpaceDE w:val="0"/>
              <w:autoSpaceDN w:val="0"/>
              <w:adjustRightInd w:val="0"/>
              <w:jc w:val="center"/>
              <w:rPr>
                <w:sz w:val="10"/>
                <w:szCs w:val="10"/>
              </w:rPr>
            </w:pPr>
            <w:r w:rsidRPr="00A55FE7">
              <w:rPr>
                <w:sz w:val="10"/>
                <w:szCs w:val="10"/>
              </w:rPr>
              <w:t>3</w:t>
            </w:r>
          </w:p>
        </w:tc>
        <w:tc>
          <w:tcPr>
            <w:tcW w:w="624" w:type="pct"/>
          </w:tcPr>
          <w:p w:rsidR="00A55FE7" w:rsidRPr="00A55FE7" w:rsidRDefault="00A55FE7" w:rsidP="00A55FE7">
            <w:pPr>
              <w:autoSpaceDE w:val="0"/>
              <w:autoSpaceDN w:val="0"/>
              <w:adjustRightInd w:val="0"/>
              <w:jc w:val="center"/>
              <w:rPr>
                <w:sz w:val="10"/>
                <w:szCs w:val="10"/>
              </w:rPr>
            </w:pPr>
            <w:r w:rsidRPr="00A55FE7">
              <w:rPr>
                <w:sz w:val="10"/>
                <w:szCs w:val="10"/>
              </w:rPr>
              <w:t>4</w:t>
            </w:r>
          </w:p>
        </w:tc>
        <w:tc>
          <w:tcPr>
            <w:tcW w:w="624" w:type="pct"/>
          </w:tcPr>
          <w:p w:rsidR="00A55FE7" w:rsidRPr="00A55FE7" w:rsidRDefault="00A55FE7" w:rsidP="00A55FE7">
            <w:pPr>
              <w:autoSpaceDE w:val="0"/>
              <w:autoSpaceDN w:val="0"/>
              <w:adjustRightInd w:val="0"/>
              <w:jc w:val="center"/>
              <w:rPr>
                <w:sz w:val="10"/>
                <w:szCs w:val="10"/>
              </w:rPr>
            </w:pPr>
            <w:r w:rsidRPr="00A55FE7">
              <w:rPr>
                <w:sz w:val="10"/>
                <w:szCs w:val="10"/>
              </w:rPr>
              <w:t>5</w:t>
            </w:r>
          </w:p>
        </w:tc>
        <w:tc>
          <w:tcPr>
            <w:tcW w:w="624" w:type="pct"/>
          </w:tcPr>
          <w:p w:rsidR="00A55FE7" w:rsidRPr="00A55FE7" w:rsidRDefault="00A55FE7" w:rsidP="00A55FE7">
            <w:pPr>
              <w:autoSpaceDE w:val="0"/>
              <w:autoSpaceDN w:val="0"/>
              <w:adjustRightInd w:val="0"/>
              <w:jc w:val="center"/>
              <w:rPr>
                <w:sz w:val="10"/>
                <w:szCs w:val="10"/>
              </w:rPr>
            </w:pPr>
            <w:r w:rsidRPr="00A55FE7">
              <w:rPr>
                <w:sz w:val="10"/>
                <w:szCs w:val="10"/>
              </w:rPr>
              <w:t>6</w:t>
            </w:r>
          </w:p>
        </w:tc>
        <w:tc>
          <w:tcPr>
            <w:tcW w:w="548" w:type="pct"/>
          </w:tcPr>
          <w:p w:rsidR="00A55FE7" w:rsidRPr="00A55FE7" w:rsidRDefault="00A55FE7" w:rsidP="00A55FE7">
            <w:pPr>
              <w:autoSpaceDE w:val="0"/>
              <w:autoSpaceDN w:val="0"/>
              <w:adjustRightInd w:val="0"/>
              <w:jc w:val="center"/>
              <w:rPr>
                <w:sz w:val="10"/>
                <w:szCs w:val="10"/>
              </w:rPr>
            </w:pPr>
            <w:r w:rsidRPr="00A55FE7">
              <w:rPr>
                <w:sz w:val="10"/>
                <w:szCs w:val="10"/>
              </w:rPr>
              <w:t>7</w:t>
            </w:r>
          </w:p>
        </w:tc>
      </w:tr>
      <w:tr w:rsidR="00A55FE7" w:rsidRPr="00A55FE7" w:rsidTr="00A55FE7">
        <w:trPr>
          <w:trHeight w:val="147"/>
        </w:trPr>
        <w:tc>
          <w:tcPr>
            <w:tcW w:w="5000" w:type="pct"/>
            <w:gridSpan w:val="8"/>
          </w:tcPr>
          <w:p w:rsidR="00A55FE7" w:rsidRPr="00A55FE7" w:rsidRDefault="00A55FE7" w:rsidP="00A55FE7">
            <w:pPr>
              <w:autoSpaceDE w:val="0"/>
              <w:autoSpaceDN w:val="0"/>
              <w:adjustRightInd w:val="0"/>
              <w:jc w:val="center"/>
              <w:rPr>
                <w:sz w:val="10"/>
                <w:szCs w:val="10"/>
              </w:rPr>
            </w:pPr>
            <w:r w:rsidRPr="00A55FE7">
              <w:rPr>
                <w:sz w:val="10"/>
                <w:szCs w:val="10"/>
              </w:rPr>
              <w:t>ВСЕГО</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Местный бюджет</w:t>
            </w:r>
          </w:p>
        </w:tc>
        <w:tc>
          <w:tcPr>
            <w:tcW w:w="571"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rFonts w:eastAsiaTheme="minorHAnsi"/>
                <w:sz w:val="10"/>
                <w:szCs w:val="10"/>
                <w:lang w:eastAsia="en-US"/>
              </w:rPr>
              <w:t>148266,9</w:t>
            </w:r>
          </w:p>
        </w:tc>
        <w:tc>
          <w:tcPr>
            <w:tcW w:w="600"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17337,1</w:t>
            </w:r>
          </w:p>
        </w:tc>
        <w:tc>
          <w:tcPr>
            <w:tcW w:w="624"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ind w:right="-6"/>
              <w:jc w:val="center"/>
              <w:rPr>
                <w:sz w:val="10"/>
                <w:szCs w:val="10"/>
                <w:lang w:eastAsia="en-US"/>
              </w:rPr>
            </w:pPr>
            <w:r w:rsidRPr="00A55FE7">
              <w:rPr>
                <w:sz w:val="10"/>
                <w:szCs w:val="10"/>
                <w:lang w:eastAsia="en-US"/>
              </w:rPr>
              <w:t>21682,6</w:t>
            </w:r>
          </w:p>
        </w:tc>
        <w:tc>
          <w:tcPr>
            <w:tcW w:w="624"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19699,4</w:t>
            </w:r>
          </w:p>
        </w:tc>
        <w:tc>
          <w:tcPr>
            <w:tcW w:w="624"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20597,4</w:t>
            </w:r>
          </w:p>
        </w:tc>
        <w:tc>
          <w:tcPr>
            <w:tcW w:w="548" w:type="pct"/>
            <w:tcBorders>
              <w:top w:val="single" w:sz="4" w:space="0" w:color="000000"/>
              <w:left w:val="single" w:sz="4" w:space="0" w:color="000000"/>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68950,4</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Областной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Height w:val="281"/>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Федеральный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Другие источники</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trHeight w:val="172"/>
        </w:trPr>
        <w:tc>
          <w:tcPr>
            <w:tcW w:w="5000" w:type="pct"/>
            <w:gridSpan w:val="8"/>
          </w:tcPr>
          <w:p w:rsidR="00A55FE7" w:rsidRPr="00A55FE7" w:rsidRDefault="00A55FE7" w:rsidP="00A55FE7">
            <w:pPr>
              <w:autoSpaceDE w:val="0"/>
              <w:autoSpaceDN w:val="0"/>
              <w:adjustRightInd w:val="0"/>
              <w:jc w:val="center"/>
              <w:rPr>
                <w:sz w:val="10"/>
                <w:szCs w:val="10"/>
              </w:rPr>
            </w:pPr>
            <w:r w:rsidRPr="00A55FE7">
              <w:rPr>
                <w:sz w:val="10"/>
                <w:szCs w:val="10"/>
              </w:rPr>
              <w:t>КАПИТАЛЬНЫЕ ВЛОЖЕНИЯ</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Местный бюджет</w:t>
            </w:r>
          </w:p>
        </w:tc>
        <w:tc>
          <w:tcPr>
            <w:tcW w:w="571" w:type="pct"/>
          </w:tcPr>
          <w:p w:rsidR="00A55FE7" w:rsidRPr="00A55FE7" w:rsidRDefault="00A55FE7" w:rsidP="00A55FE7">
            <w:pPr>
              <w:autoSpaceDE w:val="0"/>
              <w:autoSpaceDN w:val="0"/>
              <w:adjustRightInd w:val="0"/>
              <w:jc w:val="center"/>
              <w:rPr>
                <w:sz w:val="10"/>
                <w:szCs w:val="10"/>
              </w:rPr>
            </w:pPr>
            <w:r w:rsidRPr="00A55FE7">
              <w:rPr>
                <w:sz w:val="10"/>
                <w:szCs w:val="10"/>
              </w:rPr>
              <w:t>0,0</w:t>
            </w:r>
          </w:p>
        </w:tc>
        <w:tc>
          <w:tcPr>
            <w:tcW w:w="600" w:type="pct"/>
          </w:tcPr>
          <w:p w:rsidR="00A55FE7" w:rsidRPr="00A55FE7" w:rsidRDefault="00A55FE7" w:rsidP="00A55FE7">
            <w:pPr>
              <w:autoSpaceDE w:val="0"/>
              <w:autoSpaceDN w:val="0"/>
              <w:adjustRightInd w:val="0"/>
              <w:jc w:val="center"/>
              <w:rPr>
                <w:sz w:val="10"/>
                <w:szCs w:val="10"/>
              </w:rPr>
            </w:pPr>
            <w:r w:rsidRPr="00A55FE7">
              <w:rPr>
                <w:sz w:val="10"/>
                <w:szCs w:val="10"/>
              </w:rPr>
              <w:t>0,0</w:t>
            </w:r>
          </w:p>
        </w:tc>
        <w:tc>
          <w:tcPr>
            <w:tcW w:w="624" w:type="pct"/>
          </w:tcPr>
          <w:p w:rsidR="00A55FE7" w:rsidRPr="00A55FE7" w:rsidRDefault="00A55FE7" w:rsidP="00A55FE7">
            <w:pPr>
              <w:autoSpaceDE w:val="0"/>
              <w:autoSpaceDN w:val="0"/>
              <w:adjustRightInd w:val="0"/>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Областной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Height w:val="489"/>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Федеральный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Другие источники</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c>
          <w:tcPr>
            <w:tcW w:w="5000" w:type="pct"/>
            <w:gridSpan w:val="8"/>
          </w:tcPr>
          <w:p w:rsidR="00A55FE7" w:rsidRPr="00A55FE7" w:rsidRDefault="00A55FE7" w:rsidP="00A55FE7">
            <w:pPr>
              <w:autoSpaceDE w:val="0"/>
              <w:autoSpaceDN w:val="0"/>
              <w:adjustRightInd w:val="0"/>
              <w:jc w:val="center"/>
              <w:rPr>
                <w:sz w:val="10"/>
                <w:szCs w:val="10"/>
              </w:rPr>
            </w:pPr>
            <w:r w:rsidRPr="00A55FE7">
              <w:rPr>
                <w:sz w:val="10"/>
                <w:szCs w:val="10"/>
              </w:rPr>
              <w:t>НИОКР</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Местный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Областной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Федеральный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Другие источники</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trHeight w:val="308"/>
        </w:trPr>
        <w:tc>
          <w:tcPr>
            <w:tcW w:w="5000" w:type="pct"/>
            <w:gridSpan w:val="8"/>
          </w:tcPr>
          <w:p w:rsidR="00A55FE7" w:rsidRPr="00A55FE7" w:rsidRDefault="00A55FE7" w:rsidP="00A55FE7">
            <w:pPr>
              <w:autoSpaceDE w:val="0"/>
              <w:autoSpaceDN w:val="0"/>
              <w:adjustRightInd w:val="0"/>
              <w:jc w:val="center"/>
              <w:rPr>
                <w:sz w:val="10"/>
                <w:szCs w:val="10"/>
              </w:rPr>
            </w:pPr>
            <w:r w:rsidRPr="00A55FE7">
              <w:rPr>
                <w:sz w:val="10"/>
                <w:szCs w:val="10"/>
              </w:rPr>
              <w:t>ПРОЧИЕ РАСХОДЫ</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Местный бюджет</w:t>
            </w:r>
          </w:p>
        </w:tc>
        <w:tc>
          <w:tcPr>
            <w:tcW w:w="571"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rFonts w:eastAsiaTheme="minorHAnsi"/>
                <w:sz w:val="10"/>
                <w:szCs w:val="10"/>
                <w:lang w:eastAsia="en-US"/>
              </w:rPr>
              <w:t>148266,9</w:t>
            </w:r>
          </w:p>
        </w:tc>
        <w:tc>
          <w:tcPr>
            <w:tcW w:w="600"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spacing w:line="276" w:lineRule="auto"/>
              <w:ind w:right="-6"/>
              <w:jc w:val="center"/>
              <w:rPr>
                <w:sz w:val="10"/>
                <w:szCs w:val="10"/>
                <w:lang w:eastAsia="en-US"/>
              </w:rPr>
            </w:pPr>
            <w:r w:rsidRPr="00A55FE7">
              <w:rPr>
                <w:sz w:val="10"/>
                <w:szCs w:val="10"/>
                <w:lang w:eastAsia="en-US"/>
              </w:rPr>
              <w:t>17337,1</w:t>
            </w:r>
          </w:p>
        </w:tc>
        <w:tc>
          <w:tcPr>
            <w:tcW w:w="624" w:type="pct"/>
            <w:tcBorders>
              <w:top w:val="single" w:sz="4" w:space="0" w:color="000000"/>
              <w:left w:val="single" w:sz="4" w:space="0" w:color="000000"/>
              <w:bottom w:val="single" w:sz="4" w:space="0" w:color="auto"/>
              <w:right w:val="nil"/>
            </w:tcBorders>
          </w:tcPr>
          <w:p w:rsidR="00A55FE7" w:rsidRPr="00A55FE7" w:rsidRDefault="00A55FE7" w:rsidP="00A55FE7">
            <w:pPr>
              <w:tabs>
                <w:tab w:val="left" w:pos="9354"/>
              </w:tabs>
              <w:ind w:right="-6"/>
              <w:jc w:val="center"/>
              <w:rPr>
                <w:sz w:val="10"/>
                <w:szCs w:val="10"/>
                <w:lang w:eastAsia="en-US"/>
              </w:rPr>
            </w:pPr>
            <w:r w:rsidRPr="00A55FE7">
              <w:rPr>
                <w:sz w:val="10"/>
                <w:szCs w:val="10"/>
                <w:lang w:eastAsia="en-US"/>
              </w:rPr>
              <w:t>21682,6</w:t>
            </w:r>
          </w:p>
        </w:tc>
        <w:tc>
          <w:tcPr>
            <w:tcW w:w="624"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19699,4</w:t>
            </w:r>
          </w:p>
        </w:tc>
        <w:tc>
          <w:tcPr>
            <w:tcW w:w="624" w:type="pct"/>
            <w:tcBorders>
              <w:top w:val="single" w:sz="4" w:space="0" w:color="000000"/>
              <w:left w:val="single" w:sz="4" w:space="0" w:color="000000"/>
              <w:bottom w:val="single" w:sz="4" w:space="0" w:color="auto"/>
              <w:right w:val="nil"/>
            </w:tcBorders>
          </w:tcPr>
          <w:p w:rsidR="00A55FE7" w:rsidRPr="00A55FE7" w:rsidRDefault="00A55FE7" w:rsidP="00A55FE7">
            <w:pPr>
              <w:jc w:val="center"/>
              <w:rPr>
                <w:sz w:val="10"/>
                <w:szCs w:val="10"/>
              </w:rPr>
            </w:pPr>
            <w:r w:rsidRPr="00A55FE7">
              <w:rPr>
                <w:sz w:val="10"/>
                <w:szCs w:val="10"/>
                <w:lang w:eastAsia="en-US"/>
              </w:rPr>
              <w:t>20597,4</w:t>
            </w:r>
          </w:p>
        </w:tc>
        <w:tc>
          <w:tcPr>
            <w:tcW w:w="548" w:type="pct"/>
            <w:tcBorders>
              <w:top w:val="single" w:sz="4" w:space="0" w:color="000000"/>
              <w:left w:val="single" w:sz="4" w:space="0" w:color="000000"/>
              <w:bottom w:val="single" w:sz="4" w:space="0" w:color="auto"/>
              <w:right w:val="single" w:sz="4" w:space="0" w:color="auto"/>
            </w:tcBorders>
          </w:tcPr>
          <w:p w:rsidR="00A55FE7" w:rsidRPr="00A55FE7" w:rsidRDefault="00A55FE7" w:rsidP="00A55FE7">
            <w:pPr>
              <w:jc w:val="center"/>
              <w:rPr>
                <w:sz w:val="10"/>
                <w:szCs w:val="10"/>
              </w:rPr>
            </w:pPr>
            <w:r w:rsidRPr="00A55FE7">
              <w:rPr>
                <w:sz w:val="10"/>
                <w:szCs w:val="10"/>
                <w:lang w:eastAsia="en-US"/>
              </w:rPr>
              <w:t>68950,4</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Областной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Федеральный бюджет</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r w:rsidR="00A55FE7" w:rsidRPr="00A55FE7" w:rsidTr="00A55FE7">
        <w:trPr>
          <w:gridAfter w:val="1"/>
          <w:wAfter w:w="9" w:type="pct"/>
        </w:trPr>
        <w:tc>
          <w:tcPr>
            <w:tcW w:w="1401" w:type="pct"/>
          </w:tcPr>
          <w:p w:rsidR="00A55FE7" w:rsidRPr="00A55FE7" w:rsidRDefault="00A55FE7" w:rsidP="00A55FE7">
            <w:pPr>
              <w:autoSpaceDE w:val="0"/>
              <w:autoSpaceDN w:val="0"/>
              <w:adjustRightInd w:val="0"/>
              <w:jc w:val="center"/>
              <w:rPr>
                <w:sz w:val="10"/>
                <w:szCs w:val="10"/>
              </w:rPr>
            </w:pPr>
            <w:r w:rsidRPr="00A55FE7">
              <w:rPr>
                <w:sz w:val="10"/>
                <w:szCs w:val="10"/>
              </w:rPr>
              <w:t>Другие источники</w:t>
            </w:r>
          </w:p>
        </w:tc>
        <w:tc>
          <w:tcPr>
            <w:tcW w:w="571" w:type="pct"/>
          </w:tcPr>
          <w:p w:rsidR="00A55FE7" w:rsidRPr="00A55FE7" w:rsidRDefault="00A55FE7" w:rsidP="00A55FE7">
            <w:pPr>
              <w:jc w:val="center"/>
              <w:rPr>
                <w:sz w:val="10"/>
                <w:szCs w:val="10"/>
              </w:rPr>
            </w:pPr>
            <w:r w:rsidRPr="00A55FE7">
              <w:rPr>
                <w:sz w:val="10"/>
                <w:szCs w:val="10"/>
              </w:rPr>
              <w:t>0,0</w:t>
            </w:r>
          </w:p>
        </w:tc>
        <w:tc>
          <w:tcPr>
            <w:tcW w:w="600"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624" w:type="pct"/>
          </w:tcPr>
          <w:p w:rsidR="00A55FE7" w:rsidRPr="00A55FE7" w:rsidRDefault="00A55FE7" w:rsidP="00A55FE7">
            <w:pPr>
              <w:jc w:val="center"/>
              <w:rPr>
                <w:sz w:val="10"/>
                <w:szCs w:val="10"/>
              </w:rPr>
            </w:pPr>
            <w:r w:rsidRPr="00A55FE7">
              <w:rPr>
                <w:sz w:val="10"/>
                <w:szCs w:val="10"/>
              </w:rPr>
              <w:t>0,0</w:t>
            </w:r>
          </w:p>
        </w:tc>
        <w:tc>
          <w:tcPr>
            <w:tcW w:w="548" w:type="pct"/>
          </w:tcPr>
          <w:p w:rsidR="00A55FE7" w:rsidRPr="00A55FE7" w:rsidRDefault="00A55FE7" w:rsidP="00A55FE7">
            <w:pPr>
              <w:jc w:val="center"/>
              <w:rPr>
                <w:sz w:val="10"/>
                <w:szCs w:val="10"/>
              </w:rPr>
            </w:pPr>
            <w:r w:rsidRPr="00A55FE7">
              <w:rPr>
                <w:sz w:val="10"/>
                <w:szCs w:val="10"/>
              </w:rPr>
              <w:t>0,0».</w:t>
            </w:r>
          </w:p>
        </w:tc>
      </w:tr>
    </w:tbl>
    <w:p w:rsidR="00A55FE7" w:rsidRPr="00A55FE7" w:rsidRDefault="00A55FE7" w:rsidP="00A55FE7">
      <w:pPr>
        <w:autoSpaceDE w:val="0"/>
        <w:autoSpaceDN w:val="0"/>
        <w:adjustRightInd w:val="0"/>
        <w:jc w:val="both"/>
        <w:outlineLvl w:val="0"/>
        <w:rPr>
          <w:sz w:val="10"/>
          <w:szCs w:val="10"/>
        </w:rPr>
      </w:pPr>
    </w:p>
    <w:p w:rsidR="00A55FE7" w:rsidRPr="00A55FE7" w:rsidRDefault="00A55FE7" w:rsidP="00A55FE7">
      <w:pPr>
        <w:numPr>
          <w:ilvl w:val="0"/>
          <w:numId w:val="24"/>
        </w:numPr>
        <w:suppressAutoHyphens/>
        <w:ind w:left="0" w:firstLine="284"/>
        <w:contextualSpacing/>
        <w:jc w:val="both"/>
        <w:rPr>
          <w:sz w:val="10"/>
          <w:szCs w:val="10"/>
          <w:lang w:eastAsia="ar-SA"/>
        </w:rPr>
      </w:pPr>
      <w:r w:rsidRPr="00A55FE7">
        <w:rPr>
          <w:sz w:val="10"/>
          <w:szCs w:val="10"/>
          <w:lang w:eastAsia="ar-SA"/>
        </w:rPr>
        <w:t>Настоящее постановление опубликовать в средствах массовой информации.</w:t>
      </w:r>
    </w:p>
    <w:p w:rsidR="00A55FE7" w:rsidRPr="00A55FE7" w:rsidRDefault="00A55FE7" w:rsidP="00A55FE7">
      <w:pPr>
        <w:numPr>
          <w:ilvl w:val="0"/>
          <w:numId w:val="24"/>
        </w:numPr>
        <w:suppressAutoHyphens/>
        <w:ind w:left="0" w:firstLine="284"/>
        <w:contextualSpacing/>
        <w:jc w:val="both"/>
        <w:rPr>
          <w:sz w:val="10"/>
          <w:szCs w:val="10"/>
          <w:lang w:eastAsia="ar-SA"/>
        </w:rPr>
      </w:pPr>
      <w:r w:rsidRPr="00A55FE7">
        <w:rPr>
          <w:sz w:val="10"/>
          <w:szCs w:val="10"/>
          <w:lang w:eastAsia="ar-SA"/>
        </w:rPr>
        <w:t>Настоящее постановление вступает в силу после его официального опубликования.</w:t>
      </w:r>
    </w:p>
    <w:p w:rsidR="00A55FE7" w:rsidRPr="00A55FE7" w:rsidRDefault="00A55FE7" w:rsidP="00A55FE7">
      <w:pPr>
        <w:suppressAutoHyphens/>
        <w:ind w:left="709"/>
        <w:contextualSpacing/>
        <w:jc w:val="both"/>
        <w:rPr>
          <w:sz w:val="10"/>
          <w:szCs w:val="10"/>
          <w:lang w:eastAsia="ar-SA"/>
        </w:rPr>
      </w:pPr>
    </w:p>
    <w:p w:rsidR="00A55FE7" w:rsidRPr="00A55FE7" w:rsidRDefault="00A55FE7" w:rsidP="00A55FE7">
      <w:pPr>
        <w:jc w:val="both"/>
        <w:rPr>
          <w:sz w:val="10"/>
          <w:szCs w:val="10"/>
        </w:rPr>
      </w:pPr>
      <w:r w:rsidRPr="00A55FE7">
        <w:rPr>
          <w:sz w:val="10"/>
          <w:szCs w:val="10"/>
        </w:rPr>
        <w:t xml:space="preserve">Глава администрации муниципального района                                                              </w:t>
      </w:r>
      <w:r>
        <w:rPr>
          <w:sz w:val="10"/>
          <w:szCs w:val="10"/>
        </w:rPr>
        <w:t xml:space="preserve">                                                                                                               </w:t>
      </w:r>
      <w:r w:rsidRPr="00A55FE7">
        <w:rPr>
          <w:sz w:val="10"/>
          <w:szCs w:val="10"/>
        </w:rPr>
        <w:t xml:space="preserve">      Е.В. Федоренкова</w:t>
      </w:r>
    </w:p>
    <w:p w:rsidR="00A55FE7" w:rsidRDefault="00A55FE7" w:rsidP="00CF2F84">
      <w:pPr>
        <w:tabs>
          <w:tab w:val="left" w:pos="6810"/>
        </w:tabs>
        <w:jc w:val="both"/>
        <w:rPr>
          <w:i/>
          <w:sz w:val="10"/>
          <w:szCs w:val="10"/>
        </w:rPr>
      </w:pPr>
    </w:p>
    <w:p w:rsidR="00FD3122" w:rsidRDefault="00FD3122" w:rsidP="00FD3122">
      <w:pPr>
        <w:jc w:val="center"/>
        <w:rPr>
          <w:rFonts w:eastAsia="Calibri"/>
          <w:b/>
          <w:sz w:val="10"/>
          <w:szCs w:val="10"/>
          <w:lang w:eastAsia="en-US"/>
        </w:rPr>
      </w:pPr>
      <w:r>
        <w:rPr>
          <w:rFonts w:eastAsia="Calibri"/>
          <w:b/>
          <w:sz w:val="10"/>
          <w:szCs w:val="10"/>
          <w:lang w:eastAsia="en-US"/>
        </w:rPr>
        <w:t>***</w:t>
      </w:r>
    </w:p>
    <w:p w:rsidR="00FD3122" w:rsidRDefault="00FD3122" w:rsidP="00FD3122">
      <w:pPr>
        <w:jc w:val="center"/>
        <w:rPr>
          <w:rFonts w:eastAsia="Calibri"/>
          <w:b/>
          <w:sz w:val="10"/>
          <w:szCs w:val="10"/>
          <w:lang w:eastAsia="en-US"/>
        </w:rPr>
      </w:pPr>
    </w:p>
    <w:p w:rsidR="00FD3122" w:rsidRPr="00FD3122" w:rsidRDefault="00FD3122" w:rsidP="00FD3122">
      <w:pPr>
        <w:jc w:val="center"/>
        <w:rPr>
          <w:rFonts w:eastAsia="Calibri"/>
          <w:b/>
          <w:sz w:val="10"/>
          <w:szCs w:val="10"/>
          <w:lang w:eastAsia="en-US"/>
        </w:rPr>
      </w:pPr>
      <w:r w:rsidRPr="00FD3122">
        <w:rPr>
          <w:rFonts w:eastAsia="Calibri"/>
          <w:b/>
          <w:sz w:val="10"/>
          <w:szCs w:val="10"/>
          <w:lang w:eastAsia="en-US"/>
        </w:rPr>
        <w:t>Список телефонов</w:t>
      </w:r>
    </w:p>
    <w:p w:rsidR="00FD3122" w:rsidRPr="00FD3122" w:rsidRDefault="00FD3122" w:rsidP="00FD3122">
      <w:pPr>
        <w:jc w:val="center"/>
        <w:rPr>
          <w:rFonts w:eastAsia="Calibri"/>
          <w:b/>
          <w:sz w:val="10"/>
          <w:szCs w:val="10"/>
          <w:lang w:eastAsia="en-US"/>
        </w:rPr>
      </w:pPr>
      <w:r w:rsidRPr="00FD3122">
        <w:rPr>
          <w:rFonts w:eastAsia="Calibri"/>
          <w:b/>
          <w:sz w:val="10"/>
          <w:szCs w:val="10"/>
          <w:lang w:eastAsia="en-US"/>
        </w:rPr>
        <w:t>оперативных служб Биробиджанского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3557"/>
      </w:tblGrid>
      <w:tr w:rsidR="00FD3122" w:rsidRPr="00FD3122" w:rsidTr="00BB3209">
        <w:tc>
          <w:tcPr>
            <w:tcW w:w="4785" w:type="dxa"/>
          </w:tcPr>
          <w:p w:rsidR="00FD3122" w:rsidRPr="00FD3122" w:rsidRDefault="00FD3122" w:rsidP="00FD3122">
            <w:pPr>
              <w:jc w:val="center"/>
              <w:rPr>
                <w:rFonts w:eastAsia="Calibri"/>
                <w:b/>
                <w:sz w:val="10"/>
                <w:szCs w:val="10"/>
                <w:lang w:eastAsia="en-US"/>
              </w:rPr>
            </w:pPr>
            <w:r w:rsidRPr="00FD3122">
              <w:rPr>
                <w:rFonts w:eastAsia="Calibri"/>
                <w:b/>
                <w:sz w:val="10"/>
                <w:szCs w:val="10"/>
                <w:lang w:eastAsia="en-US"/>
              </w:rPr>
              <w:t>Службы</w:t>
            </w:r>
          </w:p>
        </w:tc>
        <w:tc>
          <w:tcPr>
            <w:tcW w:w="4786" w:type="dxa"/>
          </w:tcPr>
          <w:p w:rsidR="00FD3122" w:rsidRPr="00FD3122" w:rsidRDefault="00FD3122" w:rsidP="00FD3122">
            <w:pPr>
              <w:tabs>
                <w:tab w:val="left" w:pos="1202"/>
              </w:tabs>
              <w:jc w:val="center"/>
              <w:rPr>
                <w:rFonts w:eastAsia="Calibri"/>
                <w:b/>
                <w:sz w:val="10"/>
                <w:szCs w:val="10"/>
                <w:lang w:eastAsia="en-US"/>
              </w:rPr>
            </w:pPr>
            <w:r w:rsidRPr="00FD3122">
              <w:rPr>
                <w:rFonts w:eastAsia="Calibri"/>
                <w:b/>
                <w:sz w:val="10"/>
                <w:szCs w:val="10"/>
                <w:lang w:eastAsia="en-US"/>
              </w:rPr>
              <w:t>номера телефонов</w:t>
            </w:r>
          </w:p>
        </w:tc>
      </w:tr>
      <w:tr w:rsidR="00FD3122" w:rsidRPr="00FD3122" w:rsidTr="00BB3209">
        <w:tc>
          <w:tcPr>
            <w:tcW w:w="9571" w:type="dxa"/>
            <w:gridSpan w:val="2"/>
          </w:tcPr>
          <w:p w:rsidR="00FD3122" w:rsidRPr="00FD3122" w:rsidRDefault="00FD3122" w:rsidP="00FD3122">
            <w:pPr>
              <w:tabs>
                <w:tab w:val="left" w:pos="1202"/>
              </w:tabs>
              <w:jc w:val="center"/>
              <w:rPr>
                <w:rFonts w:eastAsia="Calibri"/>
                <w:b/>
                <w:sz w:val="10"/>
                <w:szCs w:val="10"/>
                <w:lang w:eastAsia="en-US"/>
              </w:rPr>
            </w:pPr>
            <w:r w:rsidRPr="00FD3122">
              <w:rPr>
                <w:rFonts w:eastAsia="Calibri"/>
                <w:b/>
                <w:sz w:val="10"/>
                <w:szCs w:val="10"/>
                <w:lang w:eastAsia="en-US"/>
              </w:rPr>
              <w:t>Биробиджанский МР</w:t>
            </w:r>
          </w:p>
        </w:tc>
      </w:tr>
      <w:tr w:rsidR="00FD3122" w:rsidRPr="00FD3122" w:rsidTr="00BB3209">
        <w:tc>
          <w:tcPr>
            <w:tcW w:w="4785" w:type="dxa"/>
          </w:tcPr>
          <w:p w:rsidR="00FD3122" w:rsidRPr="00FD3122" w:rsidRDefault="00FD3122" w:rsidP="00FD3122">
            <w:pPr>
              <w:rPr>
                <w:rFonts w:eastAsia="Calibri"/>
                <w:sz w:val="10"/>
                <w:szCs w:val="10"/>
                <w:lang w:eastAsia="en-US"/>
              </w:rPr>
            </w:pPr>
            <w:r w:rsidRPr="00FD3122">
              <w:rPr>
                <w:rFonts w:eastAsia="Calibri"/>
                <w:sz w:val="10"/>
                <w:szCs w:val="10"/>
                <w:lang w:eastAsia="en-US"/>
              </w:rPr>
              <w:t>Группа общественного порядка МО МВД "Биробиджанский»</w:t>
            </w:r>
          </w:p>
        </w:tc>
        <w:tc>
          <w:tcPr>
            <w:tcW w:w="4786" w:type="dxa"/>
          </w:tcPr>
          <w:p w:rsidR="00FD3122" w:rsidRPr="00FD3122" w:rsidRDefault="00FD3122" w:rsidP="00FD3122">
            <w:pPr>
              <w:rPr>
                <w:rFonts w:eastAsia="Calibri"/>
                <w:sz w:val="10"/>
                <w:szCs w:val="10"/>
                <w:lang w:eastAsia="en-US"/>
              </w:rPr>
            </w:pPr>
            <w:r w:rsidRPr="00FD3122">
              <w:rPr>
                <w:rFonts w:eastAsia="Calibri"/>
                <w:sz w:val="10"/>
                <w:szCs w:val="10"/>
                <w:lang w:eastAsia="en-US"/>
              </w:rPr>
              <w:t>8-(42622)-9-55-00</w:t>
            </w:r>
          </w:p>
        </w:tc>
      </w:tr>
      <w:tr w:rsidR="00FD3122" w:rsidRPr="00FD3122" w:rsidTr="00BB3209">
        <w:tc>
          <w:tcPr>
            <w:tcW w:w="4785" w:type="dxa"/>
          </w:tcPr>
          <w:p w:rsidR="00FD3122" w:rsidRPr="00FD3122" w:rsidRDefault="00FD3122" w:rsidP="00FD3122">
            <w:pPr>
              <w:rPr>
                <w:rFonts w:eastAsia="Calibri"/>
                <w:sz w:val="10"/>
                <w:szCs w:val="10"/>
                <w:lang w:eastAsia="en-US"/>
              </w:rPr>
            </w:pPr>
            <w:r w:rsidRPr="00FD3122">
              <w:rPr>
                <w:rFonts w:eastAsia="Calibri"/>
                <w:sz w:val="10"/>
                <w:szCs w:val="10"/>
                <w:lang w:eastAsia="en-US"/>
              </w:rPr>
              <w:t>Дежурный МЧС</w:t>
            </w:r>
          </w:p>
        </w:tc>
        <w:tc>
          <w:tcPr>
            <w:tcW w:w="4786" w:type="dxa"/>
          </w:tcPr>
          <w:p w:rsidR="00FD3122" w:rsidRPr="00FD3122" w:rsidRDefault="00FD3122" w:rsidP="00FD3122">
            <w:pPr>
              <w:rPr>
                <w:rFonts w:eastAsia="Calibri"/>
                <w:sz w:val="10"/>
                <w:szCs w:val="10"/>
                <w:lang w:eastAsia="en-US"/>
              </w:rPr>
            </w:pPr>
            <w:r w:rsidRPr="00FD3122">
              <w:rPr>
                <w:rFonts w:eastAsia="Calibri"/>
                <w:sz w:val="10"/>
                <w:szCs w:val="10"/>
                <w:lang w:eastAsia="en-US"/>
              </w:rPr>
              <w:t>8-(42622)-4-12-00</w:t>
            </w:r>
          </w:p>
        </w:tc>
      </w:tr>
      <w:tr w:rsidR="00FD3122" w:rsidRPr="00FD3122" w:rsidTr="00BB3209">
        <w:tc>
          <w:tcPr>
            <w:tcW w:w="4785" w:type="dxa"/>
          </w:tcPr>
          <w:p w:rsidR="00FD3122" w:rsidRPr="00FD3122" w:rsidRDefault="00FD3122" w:rsidP="00FD3122">
            <w:pPr>
              <w:rPr>
                <w:rFonts w:eastAsia="Calibri"/>
                <w:sz w:val="10"/>
                <w:szCs w:val="10"/>
                <w:lang w:eastAsia="en-US"/>
              </w:rPr>
            </w:pPr>
            <w:r w:rsidRPr="00FD3122">
              <w:rPr>
                <w:rFonts w:eastAsia="Calibri"/>
                <w:sz w:val="10"/>
                <w:szCs w:val="10"/>
                <w:lang w:eastAsia="en-US"/>
              </w:rPr>
              <w:t>1 ПЧ   ФГКУ   "Отряд ФПС по ЕАО"</w:t>
            </w:r>
          </w:p>
        </w:tc>
        <w:tc>
          <w:tcPr>
            <w:tcW w:w="4786" w:type="dxa"/>
          </w:tcPr>
          <w:p w:rsidR="00FD3122" w:rsidRPr="00FD3122" w:rsidRDefault="00FD3122" w:rsidP="00FD3122">
            <w:pPr>
              <w:rPr>
                <w:rFonts w:eastAsia="Calibri"/>
                <w:sz w:val="10"/>
                <w:szCs w:val="10"/>
                <w:lang w:eastAsia="en-US"/>
              </w:rPr>
            </w:pPr>
            <w:r w:rsidRPr="00FD3122">
              <w:rPr>
                <w:rFonts w:eastAsia="Calibri"/>
                <w:sz w:val="10"/>
                <w:szCs w:val="10"/>
                <w:lang w:eastAsia="en-US"/>
              </w:rPr>
              <w:t>8-(42622)-4-68-40</w:t>
            </w:r>
          </w:p>
        </w:tc>
      </w:tr>
      <w:tr w:rsidR="00FD3122" w:rsidRPr="00FD3122" w:rsidTr="00BB3209">
        <w:tc>
          <w:tcPr>
            <w:tcW w:w="4785" w:type="dxa"/>
          </w:tcPr>
          <w:p w:rsidR="00FD3122" w:rsidRPr="00FD3122" w:rsidRDefault="00FD3122" w:rsidP="00FD3122">
            <w:pPr>
              <w:rPr>
                <w:rFonts w:eastAsia="Calibri"/>
                <w:sz w:val="10"/>
                <w:szCs w:val="10"/>
                <w:lang w:eastAsia="en-US"/>
              </w:rPr>
            </w:pPr>
            <w:r w:rsidRPr="00FD3122">
              <w:rPr>
                <w:rFonts w:eastAsia="Calibri"/>
                <w:sz w:val="10"/>
                <w:szCs w:val="10"/>
                <w:lang w:eastAsia="en-US"/>
              </w:rPr>
              <w:t>п/пост с. Бирофельд</w:t>
            </w:r>
          </w:p>
        </w:tc>
        <w:tc>
          <w:tcPr>
            <w:tcW w:w="4786" w:type="dxa"/>
          </w:tcPr>
          <w:p w:rsidR="00FD3122" w:rsidRPr="00FD3122" w:rsidRDefault="00FD3122" w:rsidP="00FD3122">
            <w:pPr>
              <w:rPr>
                <w:rFonts w:eastAsia="Calibri"/>
                <w:sz w:val="10"/>
                <w:szCs w:val="10"/>
                <w:lang w:eastAsia="en-US"/>
              </w:rPr>
            </w:pPr>
            <w:r w:rsidRPr="00FD3122">
              <w:rPr>
                <w:rFonts w:eastAsia="Calibri"/>
                <w:sz w:val="10"/>
                <w:szCs w:val="10"/>
                <w:lang w:eastAsia="en-US"/>
              </w:rPr>
              <w:t>8-(42622) 78-4-01</w:t>
            </w:r>
          </w:p>
        </w:tc>
      </w:tr>
      <w:tr w:rsidR="00FD3122" w:rsidRPr="00FD3122" w:rsidTr="00BB3209">
        <w:tc>
          <w:tcPr>
            <w:tcW w:w="4785" w:type="dxa"/>
          </w:tcPr>
          <w:p w:rsidR="00FD3122" w:rsidRPr="00FD3122" w:rsidRDefault="00FD3122" w:rsidP="00FD3122">
            <w:pPr>
              <w:rPr>
                <w:rFonts w:eastAsia="Calibri"/>
                <w:sz w:val="10"/>
                <w:szCs w:val="10"/>
                <w:lang w:eastAsia="en-US"/>
              </w:rPr>
            </w:pPr>
            <w:r w:rsidRPr="00FD3122">
              <w:rPr>
                <w:rFonts w:eastAsia="Calibri"/>
                <w:sz w:val="10"/>
                <w:szCs w:val="10"/>
                <w:lang w:eastAsia="en-US"/>
              </w:rPr>
              <w:t>ОАО ДРСК «Биробиджанский сетевой район»</w:t>
            </w:r>
          </w:p>
        </w:tc>
        <w:tc>
          <w:tcPr>
            <w:tcW w:w="4786" w:type="dxa"/>
          </w:tcPr>
          <w:p w:rsidR="00FD3122" w:rsidRPr="00FD3122" w:rsidRDefault="00FD3122" w:rsidP="00FD3122">
            <w:pPr>
              <w:rPr>
                <w:rFonts w:eastAsia="Calibri"/>
                <w:sz w:val="10"/>
                <w:szCs w:val="10"/>
                <w:lang w:eastAsia="en-US"/>
              </w:rPr>
            </w:pPr>
            <w:r w:rsidRPr="00FD3122">
              <w:rPr>
                <w:rFonts w:eastAsia="Calibri"/>
                <w:sz w:val="10"/>
                <w:szCs w:val="10"/>
                <w:lang w:eastAsia="en-US"/>
              </w:rPr>
              <w:t>8-(42622) 4-06-10; 22-1-22</w:t>
            </w:r>
          </w:p>
        </w:tc>
      </w:tr>
      <w:tr w:rsidR="00FD3122" w:rsidRPr="00FD3122" w:rsidTr="00BB3209">
        <w:tc>
          <w:tcPr>
            <w:tcW w:w="4785" w:type="dxa"/>
          </w:tcPr>
          <w:p w:rsidR="00FD3122" w:rsidRPr="00FD3122" w:rsidRDefault="00FD3122" w:rsidP="00FD3122">
            <w:pPr>
              <w:rPr>
                <w:rFonts w:eastAsia="Calibri"/>
                <w:sz w:val="10"/>
                <w:szCs w:val="10"/>
                <w:lang w:eastAsia="en-US"/>
              </w:rPr>
            </w:pPr>
            <w:r w:rsidRPr="00FD3122">
              <w:rPr>
                <w:rFonts w:eastAsia="Calibri"/>
                <w:sz w:val="10"/>
                <w:szCs w:val="10"/>
                <w:lang w:eastAsia="en-US"/>
              </w:rPr>
              <w:t>Бригада СМП с.Бирофельд</w:t>
            </w:r>
          </w:p>
        </w:tc>
        <w:tc>
          <w:tcPr>
            <w:tcW w:w="4786" w:type="dxa"/>
          </w:tcPr>
          <w:p w:rsidR="00FD3122" w:rsidRPr="00FD3122" w:rsidRDefault="00FD3122" w:rsidP="00FD3122">
            <w:pPr>
              <w:rPr>
                <w:rFonts w:eastAsia="Calibri"/>
                <w:sz w:val="10"/>
                <w:szCs w:val="10"/>
                <w:lang w:eastAsia="en-US"/>
              </w:rPr>
            </w:pPr>
            <w:r w:rsidRPr="00FD3122">
              <w:rPr>
                <w:rFonts w:eastAsia="Calibri"/>
                <w:sz w:val="10"/>
                <w:szCs w:val="10"/>
                <w:lang w:eastAsia="en-US"/>
              </w:rPr>
              <w:t>8-(42622) 78-3-00</w:t>
            </w:r>
          </w:p>
        </w:tc>
      </w:tr>
      <w:tr w:rsidR="00FD3122" w:rsidRPr="00FD3122" w:rsidTr="00BB3209">
        <w:tc>
          <w:tcPr>
            <w:tcW w:w="4785" w:type="dxa"/>
          </w:tcPr>
          <w:p w:rsidR="00FD3122" w:rsidRPr="00FD3122" w:rsidRDefault="00FD3122" w:rsidP="00FD3122">
            <w:pPr>
              <w:rPr>
                <w:rFonts w:eastAsia="Calibri"/>
                <w:b/>
                <w:sz w:val="10"/>
                <w:szCs w:val="10"/>
                <w:lang w:eastAsia="en-US"/>
              </w:rPr>
            </w:pPr>
            <w:r w:rsidRPr="00FD3122">
              <w:rPr>
                <w:rFonts w:eastAsia="Calibri"/>
                <w:sz w:val="10"/>
                <w:szCs w:val="10"/>
                <w:lang w:eastAsia="en-US"/>
              </w:rPr>
              <w:t>Прокуратура</w:t>
            </w:r>
          </w:p>
        </w:tc>
        <w:tc>
          <w:tcPr>
            <w:tcW w:w="4786" w:type="dxa"/>
          </w:tcPr>
          <w:p w:rsidR="00FD3122" w:rsidRPr="00FD3122" w:rsidRDefault="00FD3122" w:rsidP="00FD3122">
            <w:pPr>
              <w:tabs>
                <w:tab w:val="left" w:pos="1202"/>
              </w:tabs>
              <w:rPr>
                <w:rFonts w:eastAsia="Calibri"/>
                <w:b/>
                <w:sz w:val="10"/>
                <w:szCs w:val="10"/>
                <w:lang w:eastAsia="en-US"/>
              </w:rPr>
            </w:pPr>
            <w:r w:rsidRPr="00FD3122">
              <w:rPr>
                <w:rFonts w:eastAsia="Calibri"/>
                <w:sz w:val="10"/>
                <w:szCs w:val="10"/>
                <w:lang w:eastAsia="en-US"/>
              </w:rPr>
              <w:t>8-(42622) 2-27-28</w:t>
            </w:r>
          </w:p>
        </w:tc>
      </w:tr>
      <w:tr w:rsidR="00FD3122" w:rsidRPr="00FD3122" w:rsidTr="00BB3209">
        <w:tc>
          <w:tcPr>
            <w:tcW w:w="4785" w:type="dxa"/>
          </w:tcPr>
          <w:p w:rsidR="00FD3122" w:rsidRPr="00FD3122" w:rsidRDefault="00FD3122" w:rsidP="00FD3122">
            <w:pPr>
              <w:rPr>
                <w:rFonts w:eastAsia="Calibri"/>
                <w:sz w:val="10"/>
                <w:szCs w:val="10"/>
                <w:lang w:eastAsia="en-US"/>
              </w:rPr>
            </w:pPr>
            <w:r w:rsidRPr="00FD3122">
              <w:rPr>
                <w:rFonts w:eastAsia="Calibri"/>
                <w:sz w:val="10"/>
                <w:szCs w:val="10"/>
                <w:lang w:eastAsia="en-US"/>
              </w:rPr>
              <w:t>ЕДДС Биробиджанского МР</w:t>
            </w:r>
          </w:p>
        </w:tc>
        <w:tc>
          <w:tcPr>
            <w:tcW w:w="4786" w:type="dxa"/>
          </w:tcPr>
          <w:p w:rsidR="00FD3122" w:rsidRPr="00FD3122" w:rsidRDefault="00FD3122" w:rsidP="00FD3122">
            <w:pPr>
              <w:tabs>
                <w:tab w:val="left" w:pos="1202"/>
              </w:tabs>
              <w:rPr>
                <w:rFonts w:eastAsia="Calibri"/>
                <w:b/>
                <w:sz w:val="10"/>
                <w:szCs w:val="10"/>
                <w:lang w:eastAsia="en-US"/>
              </w:rPr>
            </w:pPr>
            <w:r w:rsidRPr="00FD3122">
              <w:rPr>
                <w:rFonts w:eastAsia="Calibri"/>
                <w:sz w:val="10"/>
                <w:szCs w:val="10"/>
                <w:lang w:eastAsia="en-US"/>
              </w:rPr>
              <w:t>8-(42622)-2-10-68</w:t>
            </w:r>
          </w:p>
        </w:tc>
      </w:tr>
    </w:tbl>
    <w:p w:rsidR="00FD3122" w:rsidRPr="00FD3122" w:rsidRDefault="00FD3122" w:rsidP="00FD3122">
      <w:pPr>
        <w:spacing w:after="200" w:line="276" w:lineRule="auto"/>
        <w:jc w:val="center"/>
        <w:rPr>
          <w:rFonts w:eastAsia="Calibri"/>
          <w:b/>
          <w:sz w:val="22"/>
          <w:szCs w:val="22"/>
          <w:lang w:eastAsia="en-US"/>
        </w:rPr>
      </w:pPr>
    </w:p>
    <w:p w:rsidR="00FD3122" w:rsidRDefault="00FD3122" w:rsidP="00CF2F84">
      <w:pPr>
        <w:tabs>
          <w:tab w:val="left" w:pos="6810"/>
        </w:tabs>
        <w:jc w:val="both"/>
        <w:rPr>
          <w:i/>
          <w:sz w:val="10"/>
          <w:szCs w:val="10"/>
        </w:rPr>
      </w:pPr>
    </w:p>
    <w:p w:rsidR="00FD3122" w:rsidRDefault="00FD3122" w:rsidP="00CF2F84">
      <w:pPr>
        <w:tabs>
          <w:tab w:val="left" w:pos="6810"/>
        </w:tabs>
        <w:jc w:val="both"/>
        <w:rPr>
          <w:i/>
          <w:sz w:val="10"/>
          <w:szCs w:val="10"/>
        </w:rPr>
      </w:pPr>
    </w:p>
    <w:p w:rsidR="00FD3122" w:rsidRDefault="00FD3122" w:rsidP="00CF2F84">
      <w:pPr>
        <w:tabs>
          <w:tab w:val="left" w:pos="6810"/>
        </w:tabs>
        <w:jc w:val="both"/>
        <w:rPr>
          <w:i/>
          <w:sz w:val="10"/>
          <w:szCs w:val="10"/>
        </w:rPr>
      </w:pPr>
    </w:p>
    <w:p w:rsidR="007568E5" w:rsidRPr="0023711F" w:rsidRDefault="007568E5" w:rsidP="00CF2F84">
      <w:pPr>
        <w:tabs>
          <w:tab w:val="left" w:pos="6810"/>
        </w:tabs>
        <w:jc w:val="both"/>
        <w:rPr>
          <w:i/>
          <w:sz w:val="10"/>
          <w:szCs w:val="10"/>
        </w:rPr>
      </w:pPr>
      <w:r w:rsidRPr="0023711F">
        <w:rPr>
          <w:i/>
          <w:sz w:val="10"/>
          <w:szCs w:val="10"/>
        </w:rPr>
        <w:t>Межмуниципальный информационный бюллетень Биробиджанского муниципального района</w:t>
      </w:r>
    </w:p>
    <w:p w:rsidR="00BD1B32" w:rsidRPr="0023711F" w:rsidRDefault="00BD1B32" w:rsidP="00CF2F84">
      <w:pPr>
        <w:jc w:val="both"/>
        <w:rPr>
          <w:i/>
          <w:sz w:val="10"/>
          <w:szCs w:val="10"/>
        </w:rPr>
      </w:pPr>
      <w:r w:rsidRPr="0023711F">
        <w:rPr>
          <w:i/>
          <w:sz w:val="10"/>
          <w:szCs w:val="10"/>
        </w:rPr>
        <w:t>Учредитель – представительный орган муниципального образования «Биробиджанский муниципальный район» - Собрание депутатов</w:t>
      </w:r>
    </w:p>
    <w:p w:rsidR="00BD1B32" w:rsidRPr="0023711F" w:rsidRDefault="00BD1B32" w:rsidP="00AE5B15">
      <w:pPr>
        <w:jc w:val="both"/>
        <w:rPr>
          <w:i/>
          <w:sz w:val="10"/>
          <w:szCs w:val="10"/>
        </w:rPr>
      </w:pPr>
      <w:r w:rsidRPr="0023711F">
        <w:rPr>
          <w:i/>
          <w:sz w:val="10"/>
          <w:szCs w:val="10"/>
        </w:rPr>
        <w:t>Главный редактор –Стрелкова Н.Г.</w:t>
      </w:r>
    </w:p>
    <w:p w:rsidR="00BD1B32" w:rsidRPr="0023711F" w:rsidRDefault="00BD1B32" w:rsidP="00D613E5">
      <w:pPr>
        <w:jc w:val="both"/>
        <w:rPr>
          <w:i/>
          <w:sz w:val="10"/>
          <w:szCs w:val="10"/>
        </w:rPr>
      </w:pPr>
      <w:r w:rsidRPr="0023711F">
        <w:rPr>
          <w:i/>
          <w:sz w:val="10"/>
          <w:szCs w:val="10"/>
        </w:rPr>
        <w:t>Время/дата подписания в печать – 16:</w:t>
      </w:r>
      <w:r w:rsidR="00390E3D" w:rsidRPr="0023711F">
        <w:rPr>
          <w:i/>
          <w:sz w:val="10"/>
          <w:szCs w:val="10"/>
        </w:rPr>
        <w:t>0</w:t>
      </w:r>
      <w:r w:rsidR="007452B9">
        <w:rPr>
          <w:i/>
          <w:sz w:val="10"/>
          <w:szCs w:val="10"/>
        </w:rPr>
        <w:t>5</w:t>
      </w:r>
      <w:r w:rsidRPr="0023711F">
        <w:rPr>
          <w:i/>
          <w:sz w:val="10"/>
          <w:szCs w:val="10"/>
        </w:rPr>
        <w:t xml:space="preserve"> /</w:t>
      </w:r>
      <w:r w:rsidR="00AB78C4" w:rsidRPr="0023711F">
        <w:rPr>
          <w:i/>
          <w:sz w:val="10"/>
          <w:szCs w:val="10"/>
        </w:rPr>
        <w:t>2</w:t>
      </w:r>
      <w:r w:rsidR="0023711F" w:rsidRPr="0023711F">
        <w:rPr>
          <w:i/>
          <w:sz w:val="10"/>
          <w:szCs w:val="10"/>
        </w:rPr>
        <w:t>1</w:t>
      </w:r>
      <w:r w:rsidRPr="0023711F">
        <w:rPr>
          <w:i/>
          <w:sz w:val="10"/>
          <w:szCs w:val="10"/>
        </w:rPr>
        <w:t>.</w:t>
      </w:r>
      <w:r w:rsidR="00A37756" w:rsidRPr="0023711F">
        <w:rPr>
          <w:i/>
          <w:sz w:val="10"/>
          <w:szCs w:val="10"/>
        </w:rPr>
        <w:t>0</w:t>
      </w:r>
      <w:r w:rsidR="00C60093" w:rsidRPr="0023711F">
        <w:rPr>
          <w:i/>
          <w:sz w:val="10"/>
          <w:szCs w:val="10"/>
        </w:rPr>
        <w:t>2</w:t>
      </w:r>
      <w:r w:rsidRPr="0023711F">
        <w:rPr>
          <w:i/>
          <w:sz w:val="10"/>
          <w:szCs w:val="10"/>
        </w:rPr>
        <w:t>.202</w:t>
      </w:r>
      <w:r w:rsidR="00A37756" w:rsidRPr="0023711F">
        <w:rPr>
          <w:i/>
          <w:sz w:val="10"/>
          <w:szCs w:val="10"/>
        </w:rPr>
        <w:t>5</w:t>
      </w:r>
    </w:p>
    <w:p w:rsidR="00BD1B32" w:rsidRPr="0023711F" w:rsidRDefault="00BD1B32" w:rsidP="00D613E5">
      <w:pPr>
        <w:jc w:val="both"/>
        <w:rPr>
          <w:i/>
          <w:sz w:val="10"/>
          <w:szCs w:val="10"/>
        </w:rPr>
      </w:pPr>
      <w:r w:rsidRPr="0023711F">
        <w:rPr>
          <w:i/>
          <w:sz w:val="10"/>
          <w:szCs w:val="10"/>
        </w:rPr>
        <w:t xml:space="preserve">Тираж – 130   экз. </w:t>
      </w:r>
    </w:p>
    <w:p w:rsidR="00BD1B32" w:rsidRPr="0023711F" w:rsidRDefault="00BD1B32" w:rsidP="00D613E5">
      <w:pPr>
        <w:jc w:val="both"/>
        <w:rPr>
          <w:i/>
          <w:sz w:val="10"/>
          <w:szCs w:val="10"/>
        </w:rPr>
      </w:pPr>
      <w:r w:rsidRPr="0023711F">
        <w:rPr>
          <w:i/>
          <w:sz w:val="10"/>
          <w:szCs w:val="10"/>
        </w:rPr>
        <w:t xml:space="preserve">Распространяется бесплатно </w:t>
      </w:r>
    </w:p>
    <w:p w:rsidR="007E7727" w:rsidRPr="0023711F" w:rsidRDefault="00BD1B32" w:rsidP="00D613E5">
      <w:pPr>
        <w:jc w:val="both"/>
        <w:rPr>
          <w:i/>
          <w:sz w:val="10"/>
          <w:szCs w:val="10"/>
          <w:lang w:eastAsia="x-none"/>
        </w:rPr>
      </w:pPr>
      <w:r w:rsidRPr="0023711F">
        <w:rPr>
          <w:i/>
          <w:sz w:val="10"/>
          <w:szCs w:val="10"/>
        </w:rPr>
        <w:t>Адрес редакции – г. Биробиджан ул. Пушкина 5 «Б»</w:t>
      </w:r>
    </w:p>
    <w:sectPr w:rsidR="007E7727" w:rsidRPr="0023711F"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AD" w:rsidRDefault="00096AAD">
      <w:r>
        <w:separator/>
      </w:r>
    </w:p>
  </w:endnote>
  <w:endnote w:type="continuationSeparator" w:id="0">
    <w:p w:rsidR="00096AAD" w:rsidRDefault="000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AD" w:rsidRDefault="00096AAD">
      <w:r>
        <w:separator/>
      </w:r>
    </w:p>
  </w:footnote>
  <w:footnote w:type="continuationSeparator" w:id="0">
    <w:p w:rsidR="00096AAD" w:rsidRDefault="00096A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8560C8B"/>
    <w:multiLevelType w:val="multilevel"/>
    <w:tmpl w:val="77022D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97E60BC"/>
    <w:multiLevelType w:val="hybridMultilevel"/>
    <w:tmpl w:val="8E863012"/>
    <w:lvl w:ilvl="0" w:tplc="846244B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80156F"/>
    <w:multiLevelType w:val="hybridMultilevel"/>
    <w:tmpl w:val="B8307F12"/>
    <w:lvl w:ilvl="0" w:tplc="C4103A0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6014D"/>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E375C3"/>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BF91865"/>
    <w:multiLevelType w:val="multilevel"/>
    <w:tmpl w:val="C42427C4"/>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AA245C"/>
    <w:multiLevelType w:val="multilevel"/>
    <w:tmpl w:val="2F3C755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339" w:hanging="36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6678" w:hanging="720"/>
      </w:pPr>
      <w:rPr>
        <w:rFonts w:hint="default"/>
      </w:rPr>
    </w:lvl>
    <w:lvl w:ilvl="7">
      <w:start w:val="1"/>
      <w:numFmt w:val="decimal"/>
      <w:lvlText w:val="%1.%2.%3.%4.%5.%6.%7.%8."/>
      <w:lvlJc w:val="left"/>
      <w:pPr>
        <w:ind w:left="7671" w:hanging="720"/>
      </w:pPr>
      <w:rPr>
        <w:rFonts w:hint="default"/>
      </w:rPr>
    </w:lvl>
    <w:lvl w:ilvl="8">
      <w:start w:val="1"/>
      <w:numFmt w:val="decimal"/>
      <w:lvlText w:val="%1.%2.%3.%4.%5.%6.%7.%8.%9."/>
      <w:lvlJc w:val="left"/>
      <w:pPr>
        <w:ind w:left="8664" w:hanging="720"/>
      </w:pPr>
      <w:rPr>
        <w:rFonts w:hint="default"/>
      </w:rPr>
    </w:lvl>
  </w:abstractNum>
  <w:abstractNum w:abstractNumId="11" w15:restartNumberingAfterBreak="0">
    <w:nsid w:val="309E6761"/>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63554A"/>
    <w:multiLevelType w:val="multilevel"/>
    <w:tmpl w:val="95A2029A"/>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855" w:hanging="720"/>
      </w:pPr>
      <w:rPr>
        <w:rFonts w:hint="default"/>
        <w:b w:val="0"/>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3"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98116F"/>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
  </w:num>
  <w:num w:numId="3">
    <w:abstractNumId w:val="22"/>
  </w:num>
  <w:num w:numId="4">
    <w:abstractNumId w:val="9"/>
  </w:num>
  <w:num w:numId="5">
    <w:abstractNumId w:val="21"/>
  </w:num>
  <w:num w:numId="6">
    <w:abstractNumId w:val="15"/>
  </w:num>
  <w:num w:numId="7">
    <w:abstractNumId w:val="7"/>
  </w:num>
  <w:num w:numId="8">
    <w:abstractNumId w:val="16"/>
  </w:num>
  <w:num w:numId="9">
    <w:abstractNumId w:val="20"/>
  </w:num>
  <w:num w:numId="10">
    <w:abstractNumId w:val="24"/>
  </w:num>
  <w:num w:numId="11">
    <w:abstractNumId w:val="18"/>
  </w:num>
  <w:num w:numId="12">
    <w:abstractNumId w:val="13"/>
  </w:num>
  <w:num w:numId="13">
    <w:abstractNumId w:val="17"/>
  </w:num>
  <w:num w:numId="14">
    <w:abstractNumId w:val="19"/>
  </w:num>
  <w:num w:numId="15">
    <w:abstractNumId w:val="8"/>
  </w:num>
  <w:num w:numId="16">
    <w:abstractNumId w:val="2"/>
  </w:num>
  <w:num w:numId="17">
    <w:abstractNumId w:val="3"/>
  </w:num>
  <w:num w:numId="18">
    <w:abstractNumId w:val="12"/>
  </w:num>
  <w:num w:numId="19">
    <w:abstractNumId w:val="4"/>
  </w:num>
  <w:num w:numId="20">
    <w:abstractNumId w:val="11"/>
  </w:num>
  <w:num w:numId="21">
    <w:abstractNumId w:val="5"/>
  </w:num>
  <w:num w:numId="22">
    <w:abstractNumId w:val="0"/>
  </w:num>
  <w:num w:numId="23">
    <w:abstractNumId w:val="23"/>
  </w:num>
  <w:num w:numId="24">
    <w:abstractNumId w:val="6"/>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6CC"/>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5EF7"/>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96AAD"/>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A6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E7EBB"/>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0DE0"/>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B69"/>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5C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BFA"/>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79C"/>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11F"/>
    <w:rsid w:val="00237B29"/>
    <w:rsid w:val="00237B40"/>
    <w:rsid w:val="00237FB2"/>
    <w:rsid w:val="00241166"/>
    <w:rsid w:val="002414AB"/>
    <w:rsid w:val="0024237D"/>
    <w:rsid w:val="0024243F"/>
    <w:rsid w:val="00242D0F"/>
    <w:rsid w:val="002438F0"/>
    <w:rsid w:val="00243F00"/>
    <w:rsid w:val="00244863"/>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E64"/>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2B4"/>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6D9"/>
    <w:rsid w:val="002D383B"/>
    <w:rsid w:val="002D3A41"/>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421"/>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45A"/>
    <w:rsid w:val="00323C3B"/>
    <w:rsid w:val="00324960"/>
    <w:rsid w:val="00324E14"/>
    <w:rsid w:val="00327B44"/>
    <w:rsid w:val="00327C98"/>
    <w:rsid w:val="0033000A"/>
    <w:rsid w:val="003308AE"/>
    <w:rsid w:val="0033090F"/>
    <w:rsid w:val="00330D0C"/>
    <w:rsid w:val="00330D6C"/>
    <w:rsid w:val="00331659"/>
    <w:rsid w:val="0033175C"/>
    <w:rsid w:val="00331C6D"/>
    <w:rsid w:val="00332D07"/>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2D9"/>
    <w:rsid w:val="003A4632"/>
    <w:rsid w:val="003A4738"/>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D7A8A"/>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9B0"/>
    <w:rsid w:val="00491E5A"/>
    <w:rsid w:val="00492555"/>
    <w:rsid w:val="00492689"/>
    <w:rsid w:val="0049269A"/>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4701"/>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4BB7"/>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21E"/>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069"/>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352"/>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184D"/>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22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4B3C"/>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1AC5"/>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2E7"/>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BB4"/>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8C0"/>
    <w:rsid w:val="007449F5"/>
    <w:rsid w:val="00744B8C"/>
    <w:rsid w:val="007451D1"/>
    <w:rsid w:val="007452B9"/>
    <w:rsid w:val="00745598"/>
    <w:rsid w:val="0074567D"/>
    <w:rsid w:val="00745DF3"/>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3CF2"/>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5D4C"/>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A9F"/>
    <w:rsid w:val="00803400"/>
    <w:rsid w:val="00803477"/>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3C7"/>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93B"/>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1D8"/>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6C0"/>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5C4"/>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1F1A"/>
    <w:rsid w:val="00912138"/>
    <w:rsid w:val="00912CCB"/>
    <w:rsid w:val="00912FF8"/>
    <w:rsid w:val="009130FF"/>
    <w:rsid w:val="009133B5"/>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957"/>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273"/>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089"/>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5E2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8A1"/>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B26"/>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5FE7"/>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43"/>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5709"/>
    <w:rsid w:val="00AB6F39"/>
    <w:rsid w:val="00AB71FF"/>
    <w:rsid w:val="00AB7707"/>
    <w:rsid w:val="00AB78C4"/>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7B4"/>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3B4"/>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0FD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821"/>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4CB2"/>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1A49"/>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C1D"/>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84"/>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29C"/>
    <w:rsid w:val="00E133A7"/>
    <w:rsid w:val="00E13B3E"/>
    <w:rsid w:val="00E13CEB"/>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0F2"/>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1E25"/>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AF2"/>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0FD"/>
    <w:rsid w:val="00F90869"/>
    <w:rsid w:val="00F90964"/>
    <w:rsid w:val="00F90D6C"/>
    <w:rsid w:val="00F90E14"/>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1FA"/>
    <w:rsid w:val="00FB6668"/>
    <w:rsid w:val="00FB66DA"/>
    <w:rsid w:val="00FB6A8A"/>
    <w:rsid w:val="00FB6D97"/>
    <w:rsid w:val="00FB728C"/>
    <w:rsid w:val="00FB7F03"/>
    <w:rsid w:val="00FC000D"/>
    <w:rsid w:val="00FC0254"/>
    <w:rsid w:val="00FC02B8"/>
    <w:rsid w:val="00FC045A"/>
    <w:rsid w:val="00FC0F95"/>
    <w:rsid w:val="00FC16F6"/>
    <w:rsid w:val="00FC1918"/>
    <w:rsid w:val="00FC1EBA"/>
    <w:rsid w:val="00FC1F18"/>
    <w:rsid w:val="00FC20BD"/>
    <w:rsid w:val="00FC2A63"/>
    <w:rsid w:val="00FC2C5B"/>
    <w:rsid w:val="00FC2D1B"/>
    <w:rsid w:val="00FC2DEB"/>
    <w:rsid w:val="00FC2F47"/>
    <w:rsid w:val="00FC33D5"/>
    <w:rsid w:val="00FC35A5"/>
    <w:rsid w:val="00FC38AD"/>
    <w:rsid w:val="00FC3AA7"/>
    <w:rsid w:val="00FC4A80"/>
    <w:rsid w:val="00FC4C29"/>
    <w:rsid w:val="00FC5234"/>
    <w:rsid w:val="00FC5276"/>
    <w:rsid w:val="00FC54F6"/>
    <w:rsid w:val="00FC5CEF"/>
    <w:rsid w:val="00FC610F"/>
    <w:rsid w:val="00FC66D4"/>
    <w:rsid w:val="00FC7319"/>
    <w:rsid w:val="00FC760A"/>
    <w:rsid w:val="00FC7805"/>
    <w:rsid w:val="00FD0012"/>
    <w:rsid w:val="00FD16E9"/>
    <w:rsid w:val="00FD19DB"/>
    <w:rsid w:val="00FD2B03"/>
    <w:rsid w:val="00FD2D1D"/>
    <w:rsid w:val="00FD3122"/>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62E"/>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77"/>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uiPriority w:val="99"/>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1"/>
    <w:uiPriority w:val="39"/>
    <w:rsid w:val="005C4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1"/>
    <w:uiPriority w:val="39"/>
    <w:rsid w:val="00517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1"/>
    <w:uiPriority w:val="39"/>
    <w:rsid w:val="009439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0921956">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62851107">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F5D1-1036-4BCB-9819-4A686194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4394</Words>
  <Characters>32216</Characters>
  <Application>Microsoft Office Word</Application>
  <DocSecurity>0</DocSecurity>
  <Lines>268</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Kodeks</cp:lastModifiedBy>
  <cp:revision>2</cp:revision>
  <cp:lastPrinted>2025-02-07T01:14:00Z</cp:lastPrinted>
  <dcterms:created xsi:type="dcterms:W3CDTF">2025-02-25T23:39:00Z</dcterms:created>
  <dcterms:modified xsi:type="dcterms:W3CDTF">2025-02-25T23:39:00Z</dcterms:modified>
</cp:coreProperties>
</file>