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EF2AF2" w:rsidP="002972B4">
            <w:pPr>
              <w:ind w:left="-7"/>
              <w:jc w:val="center"/>
              <w:rPr>
                <w:b/>
                <w:sz w:val="32"/>
                <w:szCs w:val="32"/>
                <w:lang w:val="en-US"/>
              </w:rPr>
            </w:pPr>
            <w:r>
              <w:rPr>
                <w:b/>
                <w:sz w:val="36"/>
                <w:szCs w:val="36"/>
              </w:rPr>
              <w:t>1</w:t>
            </w:r>
            <w:r w:rsidR="002972B4">
              <w:rPr>
                <w:b/>
                <w:sz w:val="36"/>
                <w:szCs w:val="36"/>
              </w:rPr>
              <w:t>8</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2972B4">
              <w:rPr>
                <w:b/>
                <w:sz w:val="36"/>
                <w:szCs w:val="36"/>
              </w:rPr>
              <w:t>3</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0326CC" w:rsidRDefault="000326CC" w:rsidP="00CF2F84">
      <w:pPr>
        <w:tabs>
          <w:tab w:val="left" w:pos="6810"/>
        </w:tabs>
        <w:jc w:val="both"/>
        <w:rPr>
          <w:i/>
          <w:sz w:val="10"/>
          <w:szCs w:val="10"/>
        </w:rPr>
      </w:pPr>
    </w:p>
    <w:p w:rsidR="00FC5276" w:rsidRPr="008723C7" w:rsidRDefault="00FC5276" w:rsidP="00FC5276">
      <w:pPr>
        <w:jc w:val="center"/>
        <w:rPr>
          <w:sz w:val="20"/>
          <w:szCs w:val="20"/>
        </w:rPr>
      </w:pPr>
      <w:r w:rsidRPr="008723C7">
        <w:rPr>
          <w:sz w:val="20"/>
          <w:szCs w:val="20"/>
        </w:rPr>
        <w:t>Муниципальное образование «Биробиджанский муниципальный район»</w:t>
      </w:r>
    </w:p>
    <w:p w:rsidR="00FC5276" w:rsidRPr="008723C7" w:rsidRDefault="00FC5276" w:rsidP="00FC5276">
      <w:pPr>
        <w:jc w:val="center"/>
        <w:rPr>
          <w:sz w:val="20"/>
          <w:szCs w:val="20"/>
        </w:rPr>
      </w:pPr>
      <w:r w:rsidRPr="008723C7">
        <w:rPr>
          <w:sz w:val="20"/>
          <w:szCs w:val="20"/>
        </w:rPr>
        <w:t>Еврейской автономной области</w:t>
      </w:r>
    </w:p>
    <w:p w:rsidR="00FC5276" w:rsidRPr="008723C7" w:rsidRDefault="00FC5276" w:rsidP="00FC5276">
      <w:pPr>
        <w:jc w:val="center"/>
        <w:rPr>
          <w:sz w:val="20"/>
          <w:szCs w:val="20"/>
        </w:rPr>
      </w:pPr>
      <w:r w:rsidRPr="008723C7">
        <w:rPr>
          <w:sz w:val="20"/>
          <w:szCs w:val="20"/>
        </w:rPr>
        <w:t>АДМИНИСТРАЦИЯ МУНИЦИПАЛЬНОГО РАЙОНА</w:t>
      </w:r>
    </w:p>
    <w:p w:rsidR="00FC5276" w:rsidRPr="008723C7" w:rsidRDefault="00FC5276" w:rsidP="00FC5276">
      <w:pPr>
        <w:jc w:val="center"/>
        <w:rPr>
          <w:sz w:val="20"/>
          <w:szCs w:val="20"/>
        </w:rPr>
      </w:pPr>
      <w:r w:rsidRPr="008723C7">
        <w:rPr>
          <w:sz w:val="20"/>
          <w:szCs w:val="20"/>
        </w:rPr>
        <w:t>ПОСТАНОВЛЕНИЕ</w:t>
      </w:r>
    </w:p>
    <w:p w:rsidR="00FC5276" w:rsidRPr="008723C7" w:rsidRDefault="00FC5276" w:rsidP="00FC5276">
      <w:pPr>
        <w:ind w:firstLine="426"/>
        <w:jc w:val="center"/>
        <w:rPr>
          <w:sz w:val="20"/>
          <w:szCs w:val="20"/>
        </w:rPr>
      </w:pPr>
      <w:r w:rsidRPr="008723C7">
        <w:rPr>
          <w:sz w:val="20"/>
          <w:szCs w:val="20"/>
        </w:rPr>
        <w:t>1</w:t>
      </w:r>
      <w:r w:rsidR="00984273" w:rsidRPr="008723C7">
        <w:rPr>
          <w:sz w:val="20"/>
          <w:szCs w:val="20"/>
        </w:rPr>
        <w:t>8</w:t>
      </w:r>
      <w:r w:rsidRPr="008723C7">
        <w:rPr>
          <w:sz w:val="20"/>
          <w:szCs w:val="20"/>
        </w:rPr>
        <w:t>.02.2025 №</w:t>
      </w:r>
      <w:r w:rsidR="00984273" w:rsidRPr="008723C7">
        <w:rPr>
          <w:sz w:val="20"/>
          <w:szCs w:val="20"/>
        </w:rPr>
        <w:t xml:space="preserve"> 101 </w:t>
      </w:r>
      <w:r w:rsidRPr="008723C7">
        <w:rPr>
          <w:sz w:val="20"/>
          <w:szCs w:val="20"/>
        </w:rPr>
        <w:t xml:space="preserve">                                                                     </w:t>
      </w:r>
      <w:r w:rsidR="008723C7">
        <w:rPr>
          <w:sz w:val="20"/>
          <w:szCs w:val="20"/>
        </w:rPr>
        <w:t xml:space="preserve"> </w:t>
      </w:r>
      <w:r w:rsidR="00984273" w:rsidRPr="008723C7">
        <w:rPr>
          <w:sz w:val="20"/>
          <w:szCs w:val="20"/>
        </w:rPr>
        <w:t xml:space="preserve">        </w:t>
      </w:r>
      <w:r w:rsidRPr="008723C7">
        <w:rPr>
          <w:sz w:val="20"/>
          <w:szCs w:val="20"/>
        </w:rPr>
        <w:t xml:space="preserve">  г. Биробиджан</w:t>
      </w:r>
    </w:p>
    <w:p w:rsidR="00984273" w:rsidRPr="008723C7" w:rsidRDefault="00984273" w:rsidP="00984273">
      <w:pPr>
        <w:jc w:val="both"/>
        <w:rPr>
          <w:sz w:val="20"/>
          <w:szCs w:val="20"/>
        </w:rPr>
      </w:pPr>
    </w:p>
    <w:p w:rsidR="00984273" w:rsidRPr="008723C7" w:rsidRDefault="00984273" w:rsidP="00984273">
      <w:pPr>
        <w:jc w:val="both"/>
        <w:rPr>
          <w:sz w:val="20"/>
          <w:szCs w:val="20"/>
        </w:rPr>
      </w:pPr>
      <w:r w:rsidRPr="008723C7">
        <w:rPr>
          <w:sz w:val="20"/>
          <w:szCs w:val="20"/>
        </w:rPr>
        <w:t>О назначении публичных слушаний по проекту постановления администрации муниципального района «Об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p w:rsidR="00984273" w:rsidRPr="008723C7" w:rsidRDefault="00984273" w:rsidP="00984273">
      <w:pPr>
        <w:ind w:firstLine="284"/>
        <w:jc w:val="both"/>
        <w:rPr>
          <w:sz w:val="20"/>
          <w:szCs w:val="20"/>
        </w:rPr>
      </w:pPr>
    </w:p>
    <w:p w:rsidR="00984273" w:rsidRPr="008723C7" w:rsidRDefault="00984273" w:rsidP="00984273">
      <w:pPr>
        <w:ind w:firstLine="284"/>
        <w:jc w:val="both"/>
        <w:rPr>
          <w:sz w:val="20"/>
          <w:szCs w:val="20"/>
        </w:rPr>
      </w:pPr>
      <w:r w:rsidRPr="008723C7">
        <w:rPr>
          <w:sz w:val="20"/>
          <w:szCs w:val="20"/>
        </w:rPr>
        <w:t>В соответствии с Федеральным законом от 06.10.2003 № 131-</w:t>
      </w:r>
      <w:r w:rsidR="0051721E" w:rsidRPr="008723C7">
        <w:rPr>
          <w:sz w:val="20"/>
          <w:szCs w:val="20"/>
        </w:rPr>
        <w:t>ФЗ «</w:t>
      </w:r>
      <w:r w:rsidRPr="008723C7">
        <w:rPr>
          <w:sz w:val="20"/>
          <w:szCs w:val="20"/>
        </w:rPr>
        <w:t xml:space="preserve">Об общих принципах организации местного самоуправления в Российской Федерации», решением районного Собрания от 21.10.2005 № </w:t>
      </w:r>
      <w:r w:rsidR="0051721E" w:rsidRPr="008723C7">
        <w:rPr>
          <w:sz w:val="20"/>
          <w:szCs w:val="20"/>
        </w:rPr>
        <w:t>86 «</w:t>
      </w:r>
      <w:r w:rsidRPr="008723C7">
        <w:rPr>
          <w:sz w:val="20"/>
          <w:szCs w:val="20"/>
        </w:rPr>
        <w:t xml:space="preserve">Об утверждении Положения «О публичных слушаниях, общественных обсуждениях в Биробиджанском муниципальном районе», администрация муниципального района </w:t>
      </w:r>
    </w:p>
    <w:p w:rsidR="00984273" w:rsidRPr="008723C7" w:rsidRDefault="00984273" w:rsidP="0051721E">
      <w:pPr>
        <w:jc w:val="both"/>
        <w:rPr>
          <w:sz w:val="20"/>
          <w:szCs w:val="20"/>
        </w:rPr>
      </w:pPr>
      <w:r w:rsidRPr="008723C7">
        <w:rPr>
          <w:sz w:val="20"/>
          <w:szCs w:val="20"/>
        </w:rPr>
        <w:t>ПОСТАНОВЛЯЕТ:</w:t>
      </w:r>
    </w:p>
    <w:p w:rsidR="00984273" w:rsidRPr="008723C7" w:rsidRDefault="00984273" w:rsidP="00984273">
      <w:pPr>
        <w:ind w:firstLine="284"/>
        <w:jc w:val="both"/>
        <w:rPr>
          <w:sz w:val="20"/>
          <w:szCs w:val="20"/>
        </w:rPr>
      </w:pPr>
      <w:r w:rsidRPr="008723C7">
        <w:rPr>
          <w:sz w:val="20"/>
          <w:szCs w:val="20"/>
        </w:rPr>
        <w:t>1.</w:t>
      </w:r>
      <w:r w:rsidRPr="008723C7">
        <w:rPr>
          <w:sz w:val="20"/>
          <w:szCs w:val="20"/>
        </w:rPr>
        <w:t xml:space="preserve">  </w:t>
      </w:r>
      <w:r w:rsidRPr="008723C7">
        <w:rPr>
          <w:sz w:val="20"/>
          <w:szCs w:val="20"/>
        </w:rPr>
        <w:t>Провести 05.03.2025 публичные слушания по проекту постановления администрации муниципального района «Об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 в очной форме.</w:t>
      </w:r>
    </w:p>
    <w:p w:rsidR="00984273" w:rsidRPr="008723C7" w:rsidRDefault="00984273" w:rsidP="00984273">
      <w:pPr>
        <w:ind w:firstLine="284"/>
        <w:jc w:val="both"/>
        <w:rPr>
          <w:sz w:val="20"/>
          <w:szCs w:val="20"/>
        </w:rPr>
      </w:pPr>
      <w:r w:rsidRPr="008723C7">
        <w:rPr>
          <w:sz w:val="20"/>
          <w:szCs w:val="20"/>
        </w:rPr>
        <w:t>2.</w:t>
      </w:r>
      <w:r w:rsidRPr="008723C7">
        <w:rPr>
          <w:sz w:val="20"/>
          <w:szCs w:val="20"/>
        </w:rPr>
        <w:t xml:space="preserve">  </w:t>
      </w:r>
      <w:r w:rsidRPr="008723C7">
        <w:rPr>
          <w:sz w:val="20"/>
          <w:szCs w:val="20"/>
        </w:rPr>
        <w:t>Утвердить прилагаемый состав рабочей комиссии по организации и проведению публичных слушаний по прилагаемому проекту постановления администрации муниципального района «Об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p w:rsidR="00984273" w:rsidRPr="008723C7" w:rsidRDefault="00984273" w:rsidP="00984273">
      <w:pPr>
        <w:ind w:firstLine="284"/>
        <w:jc w:val="both"/>
        <w:rPr>
          <w:sz w:val="20"/>
          <w:szCs w:val="20"/>
        </w:rPr>
      </w:pPr>
      <w:r w:rsidRPr="008723C7">
        <w:rPr>
          <w:sz w:val="20"/>
          <w:szCs w:val="20"/>
        </w:rPr>
        <w:t>3.</w:t>
      </w:r>
      <w:r w:rsidRPr="008723C7">
        <w:rPr>
          <w:sz w:val="20"/>
          <w:szCs w:val="20"/>
        </w:rPr>
        <w:t xml:space="preserve">  </w:t>
      </w:r>
      <w:r w:rsidRPr="008723C7">
        <w:rPr>
          <w:sz w:val="20"/>
          <w:szCs w:val="20"/>
        </w:rPr>
        <w:t>Отделу информатизации и защиты информации администрации муниципального района (Хроменко С.В.) разместить не позднее 18.02.2025 проект постановления администрации муниципального района «Об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 на официальном интернет-сайте администрации Биробиджанского муниципального района Еврейской автономной области в сети Интернет: https://br.eao.ru.</w:t>
      </w:r>
    </w:p>
    <w:p w:rsidR="00984273" w:rsidRPr="008723C7" w:rsidRDefault="00984273" w:rsidP="00984273">
      <w:pPr>
        <w:ind w:firstLine="284"/>
        <w:jc w:val="both"/>
        <w:rPr>
          <w:sz w:val="20"/>
          <w:szCs w:val="20"/>
        </w:rPr>
      </w:pPr>
      <w:r w:rsidRPr="008723C7">
        <w:rPr>
          <w:sz w:val="20"/>
          <w:szCs w:val="20"/>
        </w:rPr>
        <w:t>4.</w:t>
      </w:r>
      <w:r w:rsidRPr="008723C7">
        <w:rPr>
          <w:sz w:val="20"/>
          <w:szCs w:val="20"/>
        </w:rPr>
        <w:t xml:space="preserve">  </w:t>
      </w:r>
      <w:r w:rsidRPr="008723C7">
        <w:rPr>
          <w:sz w:val="20"/>
          <w:szCs w:val="20"/>
        </w:rPr>
        <w:t>Отделу культуры администрации муниципального района (Стрелковой Н.Г.) опубликовать результаты публичных слушаний по проекту постановления администрации муниципального района «Об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 в средствах массовой информации не позднее 14.03.2025.</w:t>
      </w:r>
    </w:p>
    <w:p w:rsidR="00984273" w:rsidRPr="008723C7" w:rsidRDefault="00984273" w:rsidP="00984273">
      <w:pPr>
        <w:ind w:firstLine="284"/>
        <w:jc w:val="both"/>
        <w:rPr>
          <w:sz w:val="20"/>
          <w:szCs w:val="20"/>
        </w:rPr>
      </w:pPr>
      <w:r w:rsidRPr="008723C7">
        <w:rPr>
          <w:sz w:val="20"/>
          <w:szCs w:val="20"/>
        </w:rPr>
        <w:t>5.</w:t>
      </w:r>
      <w:r w:rsidRPr="008723C7">
        <w:rPr>
          <w:sz w:val="20"/>
          <w:szCs w:val="20"/>
        </w:rPr>
        <w:t xml:space="preserve">  </w:t>
      </w:r>
      <w:r w:rsidRPr="008723C7">
        <w:rPr>
          <w:sz w:val="20"/>
          <w:szCs w:val="20"/>
        </w:rPr>
        <w:t>Участникам публичных слушаний предложения, замечания и мнения, направлять в письменном виде в форме листа участника публичных слушаний, оформленного в соответствии с приложением к Положению решения районного Собрания от 21.10.2005 № 86 «Об утверждении Положения                       «О публичных слушаниях, общественных обсуждениях в Биробиджанском муниципальном районе» на адрес электронной почты public_bir_rn@post.eao.ru., либо в устной форме организатору публичных слушаний в рабочие дни с 08.00 часов до 17.00 часов, в здании администрации Биробиджанского муниципального района Еврейской автономной области по адресу: ЕАО, г. Биробиджан ул. Пушкина д. 5Б, 1-й этаж, кабинет № 107.</w:t>
      </w:r>
    </w:p>
    <w:p w:rsidR="00984273" w:rsidRPr="008723C7" w:rsidRDefault="00984273" w:rsidP="00984273">
      <w:pPr>
        <w:ind w:firstLine="284"/>
        <w:jc w:val="both"/>
        <w:rPr>
          <w:sz w:val="20"/>
          <w:szCs w:val="20"/>
        </w:rPr>
      </w:pPr>
      <w:r w:rsidRPr="008723C7">
        <w:rPr>
          <w:sz w:val="20"/>
          <w:szCs w:val="20"/>
        </w:rPr>
        <w:t>6.</w:t>
      </w:r>
      <w:r w:rsidRPr="008723C7">
        <w:rPr>
          <w:sz w:val="20"/>
          <w:szCs w:val="20"/>
        </w:rPr>
        <w:t xml:space="preserve"> </w:t>
      </w:r>
      <w:r w:rsidRPr="008723C7">
        <w:rPr>
          <w:sz w:val="20"/>
          <w:szCs w:val="20"/>
        </w:rPr>
        <w:t>Установить срок подачи предложений и замечаний с 18.02.2025 по 04.03.2025 (включительно).</w:t>
      </w:r>
    </w:p>
    <w:p w:rsidR="00984273" w:rsidRPr="008723C7" w:rsidRDefault="00984273" w:rsidP="00984273">
      <w:pPr>
        <w:ind w:firstLine="284"/>
        <w:jc w:val="both"/>
        <w:rPr>
          <w:sz w:val="20"/>
          <w:szCs w:val="20"/>
        </w:rPr>
      </w:pPr>
      <w:r w:rsidRPr="008723C7">
        <w:rPr>
          <w:sz w:val="20"/>
          <w:szCs w:val="20"/>
        </w:rPr>
        <w:t>7.</w:t>
      </w:r>
      <w:r w:rsidRPr="008723C7">
        <w:rPr>
          <w:sz w:val="20"/>
          <w:szCs w:val="20"/>
        </w:rPr>
        <w:t xml:space="preserve"> </w:t>
      </w:r>
      <w:r w:rsidRPr="008723C7">
        <w:rPr>
          <w:sz w:val="20"/>
          <w:szCs w:val="20"/>
        </w:rPr>
        <w:t>Контроль за исполнением настоящего постановления возложить на заместителя главы администрации муниципального района Овсеенко М.Ю.</w:t>
      </w:r>
    </w:p>
    <w:p w:rsidR="00984273" w:rsidRPr="008723C7" w:rsidRDefault="00984273" w:rsidP="00984273">
      <w:pPr>
        <w:ind w:firstLine="284"/>
        <w:jc w:val="both"/>
        <w:rPr>
          <w:sz w:val="20"/>
          <w:szCs w:val="20"/>
        </w:rPr>
      </w:pPr>
      <w:r w:rsidRPr="008723C7">
        <w:rPr>
          <w:sz w:val="20"/>
          <w:szCs w:val="20"/>
        </w:rPr>
        <w:t>8.</w:t>
      </w:r>
      <w:r w:rsidRPr="008723C7">
        <w:rPr>
          <w:sz w:val="20"/>
          <w:szCs w:val="20"/>
        </w:rPr>
        <w:t xml:space="preserve"> </w:t>
      </w:r>
      <w:r w:rsidRPr="008723C7">
        <w:rPr>
          <w:sz w:val="20"/>
          <w:szCs w:val="20"/>
        </w:rPr>
        <w:t>Настоящее постановление опубликовать в средствах массовой информации.</w:t>
      </w:r>
    </w:p>
    <w:p w:rsidR="00984273" w:rsidRPr="008723C7" w:rsidRDefault="00984273" w:rsidP="00984273">
      <w:pPr>
        <w:ind w:firstLine="284"/>
        <w:jc w:val="both"/>
        <w:rPr>
          <w:sz w:val="20"/>
          <w:szCs w:val="20"/>
        </w:rPr>
      </w:pPr>
      <w:r w:rsidRPr="008723C7">
        <w:rPr>
          <w:sz w:val="20"/>
          <w:szCs w:val="20"/>
        </w:rPr>
        <w:t xml:space="preserve">9. </w:t>
      </w:r>
      <w:r w:rsidRPr="008723C7">
        <w:rPr>
          <w:sz w:val="20"/>
          <w:szCs w:val="20"/>
        </w:rPr>
        <w:t>Настоящее постановление вступает в силу после его официального опубликования.</w:t>
      </w:r>
    </w:p>
    <w:p w:rsidR="00984273" w:rsidRPr="008723C7" w:rsidRDefault="00984273" w:rsidP="00984273">
      <w:pPr>
        <w:ind w:firstLine="284"/>
        <w:jc w:val="both"/>
        <w:rPr>
          <w:sz w:val="20"/>
          <w:szCs w:val="20"/>
        </w:rPr>
      </w:pPr>
    </w:p>
    <w:p w:rsidR="0051721E" w:rsidRPr="008723C7" w:rsidRDefault="00984273" w:rsidP="00984273">
      <w:pPr>
        <w:jc w:val="both"/>
        <w:rPr>
          <w:sz w:val="20"/>
          <w:szCs w:val="20"/>
        </w:rPr>
      </w:pPr>
      <w:r w:rsidRPr="008723C7">
        <w:rPr>
          <w:sz w:val="20"/>
          <w:szCs w:val="20"/>
        </w:rPr>
        <w:t>Глава администрации</w:t>
      </w:r>
      <w:r w:rsidRPr="008723C7">
        <w:rPr>
          <w:sz w:val="20"/>
          <w:szCs w:val="20"/>
        </w:rPr>
        <w:t xml:space="preserve"> </w:t>
      </w:r>
    </w:p>
    <w:p w:rsidR="00FC5276" w:rsidRPr="008723C7" w:rsidRDefault="00984273" w:rsidP="00984273">
      <w:pPr>
        <w:jc w:val="both"/>
        <w:rPr>
          <w:sz w:val="20"/>
          <w:szCs w:val="20"/>
        </w:rPr>
      </w:pPr>
      <w:r w:rsidRPr="008723C7">
        <w:rPr>
          <w:sz w:val="20"/>
          <w:szCs w:val="20"/>
        </w:rPr>
        <w:t>муниципального района</w:t>
      </w:r>
      <w:r w:rsidRPr="008723C7">
        <w:rPr>
          <w:sz w:val="20"/>
          <w:szCs w:val="20"/>
        </w:rPr>
        <w:tab/>
      </w:r>
      <w:r w:rsidRPr="008723C7">
        <w:rPr>
          <w:sz w:val="20"/>
          <w:szCs w:val="20"/>
        </w:rPr>
        <w:tab/>
      </w:r>
      <w:r w:rsidRPr="008723C7">
        <w:rPr>
          <w:sz w:val="20"/>
          <w:szCs w:val="20"/>
        </w:rPr>
        <w:tab/>
      </w:r>
      <w:r w:rsidRPr="008723C7">
        <w:rPr>
          <w:sz w:val="20"/>
          <w:szCs w:val="20"/>
        </w:rPr>
        <w:tab/>
      </w:r>
      <w:r w:rsidRPr="008723C7">
        <w:rPr>
          <w:sz w:val="20"/>
          <w:szCs w:val="20"/>
        </w:rPr>
        <w:tab/>
      </w:r>
      <w:r w:rsidRPr="008723C7">
        <w:rPr>
          <w:sz w:val="20"/>
          <w:szCs w:val="20"/>
        </w:rPr>
        <w:tab/>
        <w:t>Е.В. Федоренкова</w:t>
      </w:r>
    </w:p>
    <w:p w:rsidR="00302421" w:rsidRPr="008723C7" w:rsidRDefault="00302421" w:rsidP="00302421">
      <w:pPr>
        <w:pStyle w:val="ConsPlusNormal"/>
        <w:ind w:firstLine="0"/>
        <w:jc w:val="right"/>
        <w:rPr>
          <w:rFonts w:ascii="Times New Roman" w:hAnsi="Times New Roman" w:cs="Times New Roman"/>
        </w:rPr>
      </w:pPr>
    </w:p>
    <w:p w:rsidR="00984273" w:rsidRPr="00984273" w:rsidRDefault="00984273" w:rsidP="00984273">
      <w:pPr>
        <w:widowControl w:val="0"/>
        <w:ind w:left="4962"/>
        <w:jc w:val="right"/>
        <w:rPr>
          <w:color w:val="000000"/>
          <w:sz w:val="20"/>
          <w:szCs w:val="20"/>
          <w:lang w:bidi="ru-RU"/>
        </w:rPr>
      </w:pPr>
      <w:r w:rsidRPr="00984273">
        <w:rPr>
          <w:color w:val="000000"/>
          <w:sz w:val="20"/>
          <w:szCs w:val="20"/>
          <w:lang w:bidi="ru-RU"/>
        </w:rPr>
        <w:t>УТВЕРЖДЕН</w:t>
      </w:r>
    </w:p>
    <w:p w:rsidR="00984273" w:rsidRPr="00984273" w:rsidRDefault="00984273" w:rsidP="008723C7">
      <w:pPr>
        <w:widowControl w:val="0"/>
        <w:tabs>
          <w:tab w:val="left" w:pos="7233"/>
        </w:tabs>
        <w:ind w:left="4111"/>
        <w:jc w:val="right"/>
        <w:rPr>
          <w:color w:val="000000"/>
          <w:sz w:val="20"/>
          <w:szCs w:val="20"/>
          <w:lang w:bidi="ru-RU"/>
        </w:rPr>
      </w:pPr>
      <w:r w:rsidRPr="00984273">
        <w:rPr>
          <w:color w:val="000000"/>
          <w:sz w:val="20"/>
          <w:szCs w:val="20"/>
          <w:shd w:val="clear" w:color="auto" w:fill="FFFFFF"/>
          <w:lang w:bidi="ru-RU"/>
        </w:rPr>
        <w:t>постановлением администрации</w:t>
      </w:r>
    </w:p>
    <w:p w:rsidR="00984273" w:rsidRPr="00984273" w:rsidRDefault="00984273" w:rsidP="008723C7">
      <w:pPr>
        <w:widowControl w:val="0"/>
        <w:tabs>
          <w:tab w:val="left" w:pos="7233"/>
        </w:tabs>
        <w:ind w:left="4111"/>
        <w:jc w:val="right"/>
        <w:rPr>
          <w:color w:val="000000"/>
          <w:sz w:val="20"/>
          <w:szCs w:val="20"/>
          <w:lang w:bidi="ru-RU"/>
        </w:rPr>
      </w:pPr>
      <w:r w:rsidRPr="00984273">
        <w:rPr>
          <w:color w:val="000000"/>
          <w:sz w:val="20"/>
          <w:szCs w:val="20"/>
          <w:shd w:val="clear" w:color="auto" w:fill="FFFFFF"/>
          <w:lang w:bidi="ru-RU"/>
        </w:rPr>
        <w:t>муниципального района</w:t>
      </w:r>
    </w:p>
    <w:p w:rsidR="00984273" w:rsidRPr="00984273" w:rsidRDefault="00984273" w:rsidP="008723C7">
      <w:pPr>
        <w:widowControl w:val="0"/>
        <w:tabs>
          <w:tab w:val="left" w:pos="7233"/>
        </w:tabs>
        <w:ind w:left="4111"/>
        <w:jc w:val="right"/>
        <w:rPr>
          <w:color w:val="000000"/>
          <w:sz w:val="20"/>
          <w:szCs w:val="20"/>
          <w:lang w:bidi="ru-RU"/>
        </w:rPr>
      </w:pPr>
      <w:r w:rsidRPr="00984273">
        <w:rPr>
          <w:color w:val="000000"/>
          <w:sz w:val="20"/>
          <w:szCs w:val="20"/>
          <w:lang w:bidi="ru-RU"/>
        </w:rPr>
        <w:t xml:space="preserve">от </w:t>
      </w:r>
      <w:r w:rsidRPr="008723C7">
        <w:rPr>
          <w:color w:val="000000"/>
          <w:sz w:val="20"/>
          <w:szCs w:val="20"/>
          <w:lang w:bidi="ru-RU"/>
        </w:rPr>
        <w:t xml:space="preserve">18.02.2025 </w:t>
      </w:r>
      <w:r w:rsidRPr="00984273">
        <w:rPr>
          <w:color w:val="000000"/>
          <w:sz w:val="20"/>
          <w:szCs w:val="20"/>
          <w:lang w:bidi="ru-RU"/>
        </w:rPr>
        <w:t>№</w:t>
      </w:r>
      <w:r w:rsidRPr="008723C7">
        <w:rPr>
          <w:color w:val="000000"/>
          <w:sz w:val="20"/>
          <w:szCs w:val="20"/>
          <w:lang w:bidi="ru-RU"/>
        </w:rPr>
        <w:t xml:space="preserve"> 101</w:t>
      </w:r>
    </w:p>
    <w:p w:rsidR="00984273" w:rsidRPr="00984273" w:rsidRDefault="00984273" w:rsidP="00984273">
      <w:pPr>
        <w:widowControl w:val="0"/>
        <w:tabs>
          <w:tab w:val="left" w:pos="7233"/>
        </w:tabs>
        <w:ind w:left="4962"/>
        <w:rPr>
          <w:color w:val="000000"/>
          <w:sz w:val="20"/>
          <w:szCs w:val="20"/>
          <w:lang w:bidi="ru-RU"/>
        </w:rPr>
      </w:pPr>
    </w:p>
    <w:p w:rsidR="00984273" w:rsidRPr="00984273" w:rsidRDefault="00984273" w:rsidP="00984273">
      <w:pPr>
        <w:widowControl w:val="0"/>
        <w:jc w:val="center"/>
        <w:rPr>
          <w:color w:val="000000"/>
          <w:sz w:val="20"/>
          <w:szCs w:val="20"/>
          <w:lang w:bidi="ru-RU"/>
        </w:rPr>
      </w:pPr>
      <w:r w:rsidRPr="00984273">
        <w:rPr>
          <w:color w:val="000000"/>
          <w:sz w:val="20"/>
          <w:szCs w:val="20"/>
          <w:lang w:bidi="ru-RU"/>
        </w:rPr>
        <w:t>СОСТАВ</w:t>
      </w:r>
    </w:p>
    <w:p w:rsidR="00984273" w:rsidRPr="00984273" w:rsidRDefault="00984273" w:rsidP="00984273">
      <w:pPr>
        <w:widowControl w:val="0"/>
        <w:jc w:val="center"/>
        <w:rPr>
          <w:color w:val="000000"/>
          <w:sz w:val="20"/>
          <w:szCs w:val="20"/>
          <w:lang w:bidi="ru-RU"/>
        </w:rPr>
      </w:pPr>
      <w:r w:rsidRPr="00984273">
        <w:rPr>
          <w:color w:val="000000"/>
          <w:sz w:val="20"/>
          <w:szCs w:val="20"/>
          <w:lang w:bidi="ru-RU"/>
        </w:rPr>
        <w:t>рабочей комиссии по организации и проведению публичных слушаний по</w:t>
      </w:r>
      <w:r w:rsidRPr="008723C7">
        <w:rPr>
          <w:color w:val="000000"/>
          <w:sz w:val="20"/>
          <w:szCs w:val="20"/>
          <w:lang w:bidi="ru-RU"/>
        </w:rPr>
        <w:t xml:space="preserve"> </w:t>
      </w:r>
      <w:r w:rsidRPr="00984273">
        <w:rPr>
          <w:color w:val="000000"/>
          <w:sz w:val="20"/>
          <w:szCs w:val="20"/>
          <w:lang w:bidi="ru-RU"/>
        </w:rPr>
        <w:t xml:space="preserve">проекту постановления администрации муниципального района </w:t>
      </w:r>
      <w:r w:rsidRPr="00984273">
        <w:rPr>
          <w:color w:val="000000"/>
          <w:sz w:val="20"/>
          <w:szCs w:val="20"/>
          <w:lang w:bidi="ru-RU"/>
        </w:rPr>
        <w:br/>
        <w:t>«Об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tbl>
      <w:tblPr>
        <w:tblOverlap w:val="never"/>
        <w:tblW w:w="9480" w:type="dxa"/>
        <w:tblLayout w:type="fixed"/>
        <w:tblCellMar>
          <w:left w:w="10" w:type="dxa"/>
          <w:right w:w="10" w:type="dxa"/>
        </w:tblCellMar>
        <w:tblLook w:val="04A0" w:firstRow="1" w:lastRow="0" w:firstColumn="1" w:lastColumn="0" w:noHBand="0" w:noVBand="1"/>
      </w:tblPr>
      <w:tblGrid>
        <w:gridCol w:w="2438"/>
        <w:gridCol w:w="7042"/>
      </w:tblGrid>
      <w:tr w:rsidR="00984273" w:rsidRPr="00984273" w:rsidTr="0051721E">
        <w:trPr>
          <w:trHeight w:hRule="exact" w:val="20"/>
        </w:trPr>
        <w:tc>
          <w:tcPr>
            <w:tcW w:w="2438" w:type="dxa"/>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Овсеенко М.Ю.</w:t>
            </w:r>
          </w:p>
        </w:tc>
        <w:tc>
          <w:tcPr>
            <w:tcW w:w="7042" w:type="dxa"/>
            <w:shd w:val="clear" w:color="auto" w:fill="FFFFFF"/>
            <w:vAlign w:val="bottom"/>
          </w:tcPr>
          <w:p w:rsidR="00984273" w:rsidRPr="00984273" w:rsidRDefault="00984273" w:rsidP="00984273">
            <w:pPr>
              <w:widowControl w:val="0"/>
              <w:ind w:firstLine="20"/>
              <w:jc w:val="both"/>
              <w:rPr>
                <w:color w:val="000000"/>
                <w:sz w:val="20"/>
                <w:szCs w:val="20"/>
                <w:lang w:bidi="ru-RU"/>
              </w:rPr>
            </w:pPr>
            <w:r w:rsidRPr="00984273">
              <w:rPr>
                <w:color w:val="000000"/>
                <w:sz w:val="20"/>
                <w:szCs w:val="20"/>
                <w:lang w:bidi="ru-RU"/>
              </w:rPr>
              <w:t>- заместитель главы администрации муниципального района, председатель комиссии;</w:t>
            </w:r>
          </w:p>
        </w:tc>
      </w:tr>
      <w:tr w:rsidR="00984273" w:rsidRPr="00984273" w:rsidTr="0051721E">
        <w:trPr>
          <w:trHeight w:hRule="exact" w:val="20"/>
        </w:trPr>
        <w:tc>
          <w:tcPr>
            <w:tcW w:w="2438" w:type="dxa"/>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Кудинова Т.В.</w:t>
            </w:r>
          </w:p>
        </w:tc>
        <w:tc>
          <w:tcPr>
            <w:tcW w:w="7042" w:type="dxa"/>
            <w:shd w:val="clear" w:color="auto" w:fill="FFFFFF"/>
          </w:tcPr>
          <w:p w:rsidR="00984273" w:rsidRPr="00984273" w:rsidRDefault="00984273" w:rsidP="00984273">
            <w:pPr>
              <w:widowControl w:val="0"/>
              <w:jc w:val="both"/>
              <w:rPr>
                <w:color w:val="000000"/>
                <w:sz w:val="20"/>
                <w:szCs w:val="20"/>
                <w:lang w:bidi="ru-RU"/>
              </w:rPr>
            </w:pPr>
            <w:r w:rsidRPr="00984273">
              <w:rPr>
                <w:color w:val="000000"/>
                <w:sz w:val="20"/>
                <w:szCs w:val="20"/>
                <w:lang w:bidi="ru-RU"/>
              </w:rPr>
              <w:t>- заместитель главы администрации - начальник отдела культуры администрации муниципального района, заместитель председателя комиссии;</w:t>
            </w:r>
          </w:p>
        </w:tc>
      </w:tr>
      <w:tr w:rsidR="00984273" w:rsidRPr="00984273" w:rsidTr="0051721E">
        <w:trPr>
          <w:trHeight w:hRule="exact" w:val="20"/>
        </w:trPr>
        <w:tc>
          <w:tcPr>
            <w:tcW w:w="2438" w:type="dxa"/>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Гирина А.А.</w:t>
            </w:r>
          </w:p>
        </w:tc>
        <w:tc>
          <w:tcPr>
            <w:tcW w:w="7042" w:type="dxa"/>
            <w:shd w:val="clear" w:color="auto" w:fill="FFFFFF"/>
          </w:tcPr>
          <w:p w:rsidR="00984273" w:rsidRPr="00984273" w:rsidRDefault="00984273" w:rsidP="00984273">
            <w:pPr>
              <w:widowControl w:val="0"/>
              <w:jc w:val="both"/>
              <w:rPr>
                <w:color w:val="000000"/>
                <w:sz w:val="20"/>
                <w:szCs w:val="20"/>
                <w:lang w:bidi="ru-RU"/>
              </w:rPr>
            </w:pPr>
            <w:r w:rsidRPr="00984273">
              <w:rPr>
                <w:color w:val="000000"/>
                <w:sz w:val="20"/>
                <w:szCs w:val="20"/>
                <w:lang w:bidi="ru-RU"/>
              </w:rPr>
              <w:t>- начальник отдела сельского хозяйства администрации муниципального района, секретарь комиссии.</w:t>
            </w:r>
          </w:p>
        </w:tc>
      </w:tr>
    </w:tbl>
    <w:p w:rsidR="00984273" w:rsidRPr="008723C7" w:rsidRDefault="00984273" w:rsidP="00984273">
      <w:pPr>
        <w:widowControl w:val="0"/>
        <w:rPr>
          <w:color w:val="000000"/>
          <w:sz w:val="20"/>
          <w:szCs w:val="20"/>
          <w:lang w:bidi="ru-RU"/>
        </w:rPr>
      </w:pPr>
    </w:p>
    <w:tbl>
      <w:tblPr>
        <w:tblOverlap w:val="never"/>
        <w:tblW w:w="5000" w:type="pct"/>
        <w:tblCellMar>
          <w:left w:w="10" w:type="dxa"/>
          <w:right w:w="10" w:type="dxa"/>
        </w:tblCellMar>
        <w:tblLook w:val="04A0" w:firstRow="1" w:lastRow="0" w:firstColumn="1" w:lastColumn="0" w:noHBand="0" w:noVBand="1"/>
      </w:tblPr>
      <w:tblGrid>
        <w:gridCol w:w="1561"/>
        <w:gridCol w:w="5668"/>
      </w:tblGrid>
      <w:tr w:rsidR="00984273" w:rsidRPr="00984273" w:rsidTr="0051721E">
        <w:trPr>
          <w:trHeight w:val="20"/>
        </w:trPr>
        <w:tc>
          <w:tcPr>
            <w:tcW w:w="1080" w:type="pct"/>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Овсеенко М.Ю.</w:t>
            </w:r>
          </w:p>
        </w:tc>
        <w:tc>
          <w:tcPr>
            <w:tcW w:w="3920" w:type="pct"/>
            <w:shd w:val="clear" w:color="auto" w:fill="FFFFFF"/>
            <w:vAlign w:val="bottom"/>
          </w:tcPr>
          <w:p w:rsidR="00984273" w:rsidRPr="008723C7" w:rsidRDefault="00984273" w:rsidP="00984273">
            <w:pPr>
              <w:widowControl w:val="0"/>
              <w:ind w:firstLine="20"/>
              <w:jc w:val="both"/>
              <w:rPr>
                <w:color w:val="000000"/>
                <w:sz w:val="20"/>
                <w:szCs w:val="20"/>
                <w:lang w:bidi="ru-RU"/>
              </w:rPr>
            </w:pPr>
            <w:r w:rsidRPr="00984273">
              <w:rPr>
                <w:color w:val="000000"/>
                <w:sz w:val="20"/>
                <w:szCs w:val="20"/>
                <w:lang w:bidi="ru-RU"/>
              </w:rPr>
              <w:t>- заместитель главы администрации муниципального района, председатель комиссии;</w:t>
            </w:r>
          </w:p>
          <w:p w:rsidR="0051721E" w:rsidRPr="00984273" w:rsidRDefault="0051721E" w:rsidP="00984273">
            <w:pPr>
              <w:widowControl w:val="0"/>
              <w:ind w:firstLine="20"/>
              <w:jc w:val="both"/>
              <w:rPr>
                <w:color w:val="000000"/>
                <w:sz w:val="20"/>
                <w:szCs w:val="20"/>
                <w:lang w:bidi="ru-RU"/>
              </w:rPr>
            </w:pPr>
          </w:p>
        </w:tc>
      </w:tr>
      <w:tr w:rsidR="00984273" w:rsidRPr="00984273" w:rsidTr="0051721E">
        <w:trPr>
          <w:trHeight w:val="20"/>
        </w:trPr>
        <w:tc>
          <w:tcPr>
            <w:tcW w:w="1080" w:type="pct"/>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Кудинова Т.В.</w:t>
            </w:r>
          </w:p>
        </w:tc>
        <w:tc>
          <w:tcPr>
            <w:tcW w:w="3920" w:type="pct"/>
            <w:shd w:val="clear" w:color="auto" w:fill="FFFFFF"/>
          </w:tcPr>
          <w:p w:rsidR="00984273" w:rsidRPr="008723C7" w:rsidRDefault="00984273" w:rsidP="00984273">
            <w:pPr>
              <w:widowControl w:val="0"/>
              <w:jc w:val="both"/>
              <w:rPr>
                <w:color w:val="000000"/>
                <w:sz w:val="20"/>
                <w:szCs w:val="20"/>
                <w:lang w:bidi="ru-RU"/>
              </w:rPr>
            </w:pPr>
            <w:r w:rsidRPr="00984273">
              <w:rPr>
                <w:color w:val="000000"/>
                <w:sz w:val="20"/>
                <w:szCs w:val="20"/>
                <w:lang w:bidi="ru-RU"/>
              </w:rPr>
              <w:t>- заместитель главы администрации - начальник отдела культуры администрации муниципального района, заместитель председателя комиссии;</w:t>
            </w:r>
          </w:p>
          <w:p w:rsidR="0051721E" w:rsidRPr="00984273" w:rsidRDefault="0051721E" w:rsidP="00984273">
            <w:pPr>
              <w:widowControl w:val="0"/>
              <w:jc w:val="both"/>
              <w:rPr>
                <w:color w:val="000000"/>
                <w:sz w:val="20"/>
                <w:szCs w:val="20"/>
                <w:lang w:bidi="ru-RU"/>
              </w:rPr>
            </w:pPr>
          </w:p>
        </w:tc>
      </w:tr>
      <w:tr w:rsidR="00984273" w:rsidRPr="00984273" w:rsidTr="0051721E">
        <w:trPr>
          <w:trHeight w:val="20"/>
        </w:trPr>
        <w:tc>
          <w:tcPr>
            <w:tcW w:w="1080" w:type="pct"/>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Гирина А.А.</w:t>
            </w:r>
          </w:p>
        </w:tc>
        <w:tc>
          <w:tcPr>
            <w:tcW w:w="3920" w:type="pct"/>
            <w:shd w:val="clear" w:color="auto" w:fill="FFFFFF"/>
          </w:tcPr>
          <w:p w:rsidR="00984273" w:rsidRPr="008723C7" w:rsidRDefault="00984273" w:rsidP="00984273">
            <w:pPr>
              <w:widowControl w:val="0"/>
              <w:jc w:val="both"/>
              <w:rPr>
                <w:color w:val="000000"/>
                <w:sz w:val="20"/>
                <w:szCs w:val="20"/>
                <w:lang w:bidi="ru-RU"/>
              </w:rPr>
            </w:pPr>
            <w:r w:rsidRPr="00984273">
              <w:rPr>
                <w:color w:val="000000"/>
                <w:sz w:val="20"/>
                <w:szCs w:val="20"/>
                <w:lang w:bidi="ru-RU"/>
              </w:rPr>
              <w:t>- начальник отдела сельского хозяйства администрации муниципального района, секретарь комиссии.</w:t>
            </w:r>
          </w:p>
          <w:p w:rsidR="0051721E" w:rsidRPr="00984273" w:rsidRDefault="0051721E" w:rsidP="00984273">
            <w:pPr>
              <w:widowControl w:val="0"/>
              <w:jc w:val="both"/>
              <w:rPr>
                <w:color w:val="000000"/>
                <w:sz w:val="20"/>
                <w:szCs w:val="20"/>
                <w:lang w:bidi="ru-RU"/>
              </w:rPr>
            </w:pPr>
          </w:p>
        </w:tc>
      </w:tr>
    </w:tbl>
    <w:p w:rsidR="00984273" w:rsidRPr="00984273" w:rsidRDefault="0051721E" w:rsidP="00984273">
      <w:pPr>
        <w:widowControl w:val="0"/>
        <w:rPr>
          <w:color w:val="000000"/>
          <w:sz w:val="20"/>
          <w:szCs w:val="20"/>
          <w:lang w:bidi="ru-RU"/>
        </w:rPr>
      </w:pPr>
      <w:r w:rsidRPr="00984273">
        <w:rPr>
          <w:color w:val="000000"/>
          <w:sz w:val="20"/>
          <w:szCs w:val="20"/>
          <w:lang w:bidi="ru-RU"/>
        </w:rPr>
        <w:t>Члены комиссии:</w:t>
      </w:r>
    </w:p>
    <w:tbl>
      <w:tblPr>
        <w:tblOverlap w:val="never"/>
        <w:tblW w:w="5000" w:type="pct"/>
        <w:tblCellMar>
          <w:left w:w="10" w:type="dxa"/>
          <w:right w:w="10" w:type="dxa"/>
        </w:tblCellMar>
        <w:tblLook w:val="04A0" w:firstRow="1" w:lastRow="0" w:firstColumn="1" w:lastColumn="0" w:noHBand="0" w:noVBand="1"/>
      </w:tblPr>
      <w:tblGrid>
        <w:gridCol w:w="1509"/>
        <w:gridCol w:w="5720"/>
      </w:tblGrid>
      <w:tr w:rsidR="00984273" w:rsidRPr="00984273" w:rsidTr="00984273">
        <w:trPr>
          <w:trHeight w:val="20"/>
        </w:trPr>
        <w:tc>
          <w:tcPr>
            <w:tcW w:w="1044" w:type="pct"/>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Лескова Е.В.</w:t>
            </w:r>
          </w:p>
        </w:tc>
        <w:tc>
          <w:tcPr>
            <w:tcW w:w="3956" w:type="pct"/>
            <w:shd w:val="clear" w:color="auto" w:fill="FFFFFF"/>
          </w:tcPr>
          <w:p w:rsidR="00984273" w:rsidRPr="00984273" w:rsidRDefault="00984273" w:rsidP="00984273">
            <w:pPr>
              <w:widowControl w:val="0"/>
              <w:jc w:val="both"/>
              <w:rPr>
                <w:color w:val="000000"/>
                <w:sz w:val="20"/>
                <w:szCs w:val="20"/>
                <w:lang w:bidi="ru-RU"/>
              </w:rPr>
            </w:pPr>
            <w:r w:rsidRPr="00984273">
              <w:rPr>
                <w:color w:val="000000"/>
                <w:sz w:val="20"/>
                <w:szCs w:val="20"/>
                <w:lang w:bidi="ru-RU"/>
              </w:rPr>
              <w:t>- заместитель главы администрации - начальник отдела коммунального хозяйства, транспорта, связи и дорожной деятельности администрации муниципального района;</w:t>
            </w:r>
          </w:p>
        </w:tc>
      </w:tr>
      <w:tr w:rsidR="00984273" w:rsidRPr="00984273" w:rsidTr="00984273">
        <w:trPr>
          <w:trHeight w:val="20"/>
        </w:trPr>
        <w:tc>
          <w:tcPr>
            <w:tcW w:w="1044" w:type="pct"/>
            <w:shd w:val="clear" w:color="auto" w:fill="FFFFFF"/>
          </w:tcPr>
          <w:p w:rsidR="00984273" w:rsidRPr="00984273" w:rsidRDefault="00984273" w:rsidP="00984273">
            <w:pPr>
              <w:widowControl w:val="0"/>
              <w:rPr>
                <w:color w:val="000000"/>
                <w:sz w:val="20"/>
                <w:szCs w:val="20"/>
                <w:lang w:bidi="ru-RU"/>
              </w:rPr>
            </w:pPr>
            <w:r w:rsidRPr="00984273">
              <w:rPr>
                <w:color w:val="000000"/>
                <w:sz w:val="20"/>
                <w:szCs w:val="20"/>
                <w:lang w:bidi="ru-RU"/>
              </w:rPr>
              <w:t>Хроменко С.В.</w:t>
            </w:r>
          </w:p>
        </w:tc>
        <w:tc>
          <w:tcPr>
            <w:tcW w:w="3956" w:type="pct"/>
            <w:shd w:val="clear" w:color="auto" w:fill="FFFFFF"/>
          </w:tcPr>
          <w:p w:rsidR="00984273" w:rsidRPr="00984273" w:rsidRDefault="00984273" w:rsidP="00984273">
            <w:pPr>
              <w:widowControl w:val="0"/>
              <w:jc w:val="both"/>
              <w:rPr>
                <w:color w:val="000000"/>
                <w:sz w:val="20"/>
                <w:szCs w:val="20"/>
                <w:lang w:bidi="ru-RU"/>
              </w:rPr>
            </w:pPr>
            <w:r w:rsidRPr="00984273">
              <w:rPr>
                <w:color w:val="000000"/>
                <w:sz w:val="20"/>
                <w:szCs w:val="20"/>
                <w:lang w:bidi="ru-RU"/>
              </w:rPr>
              <w:t>- начальник отдела информатизации и защиты информации администрации муниципального района;</w:t>
            </w:r>
          </w:p>
        </w:tc>
      </w:tr>
      <w:tr w:rsidR="00984273" w:rsidRPr="00984273" w:rsidTr="00984273">
        <w:trPr>
          <w:trHeight w:val="20"/>
        </w:trPr>
        <w:tc>
          <w:tcPr>
            <w:tcW w:w="1044" w:type="pct"/>
            <w:shd w:val="clear" w:color="auto" w:fill="FFFFFF"/>
          </w:tcPr>
          <w:p w:rsidR="00984273" w:rsidRPr="008723C7" w:rsidRDefault="00984273" w:rsidP="00984273">
            <w:pPr>
              <w:widowControl w:val="0"/>
              <w:rPr>
                <w:color w:val="000000"/>
                <w:sz w:val="20"/>
                <w:szCs w:val="20"/>
                <w:lang w:bidi="ru-RU"/>
              </w:rPr>
            </w:pPr>
          </w:p>
          <w:p w:rsidR="00984273" w:rsidRPr="00984273" w:rsidRDefault="00984273" w:rsidP="00984273">
            <w:pPr>
              <w:widowControl w:val="0"/>
              <w:rPr>
                <w:color w:val="000000"/>
                <w:sz w:val="20"/>
                <w:szCs w:val="20"/>
                <w:lang w:bidi="ru-RU"/>
              </w:rPr>
            </w:pPr>
            <w:r w:rsidRPr="00984273">
              <w:rPr>
                <w:color w:val="000000"/>
                <w:sz w:val="20"/>
                <w:szCs w:val="20"/>
                <w:lang w:bidi="ru-RU"/>
              </w:rPr>
              <w:t>Пирогов С.С.</w:t>
            </w:r>
          </w:p>
        </w:tc>
        <w:tc>
          <w:tcPr>
            <w:tcW w:w="3956" w:type="pct"/>
            <w:shd w:val="clear" w:color="auto" w:fill="FFFFFF"/>
          </w:tcPr>
          <w:p w:rsidR="00984273" w:rsidRPr="008723C7" w:rsidRDefault="00984273" w:rsidP="00984273">
            <w:pPr>
              <w:widowControl w:val="0"/>
              <w:jc w:val="both"/>
              <w:rPr>
                <w:color w:val="000000"/>
                <w:sz w:val="20"/>
                <w:szCs w:val="20"/>
                <w:lang w:bidi="ru-RU"/>
              </w:rPr>
            </w:pPr>
          </w:p>
          <w:p w:rsidR="00984273" w:rsidRPr="00984273" w:rsidRDefault="00984273" w:rsidP="00984273">
            <w:pPr>
              <w:widowControl w:val="0"/>
              <w:jc w:val="both"/>
              <w:rPr>
                <w:color w:val="000000"/>
                <w:sz w:val="20"/>
                <w:szCs w:val="20"/>
                <w:lang w:bidi="ru-RU"/>
              </w:rPr>
            </w:pPr>
            <w:r w:rsidRPr="00984273">
              <w:rPr>
                <w:color w:val="000000"/>
                <w:sz w:val="20"/>
                <w:szCs w:val="20"/>
                <w:lang w:bidi="ru-RU"/>
              </w:rPr>
              <w:t>- начальник юридического отдела администрации муниципального района.</w:t>
            </w:r>
          </w:p>
        </w:tc>
      </w:tr>
      <w:tr w:rsidR="00984273" w:rsidRPr="00984273" w:rsidTr="00984273">
        <w:trPr>
          <w:trHeight w:val="20"/>
        </w:trPr>
        <w:tc>
          <w:tcPr>
            <w:tcW w:w="1044" w:type="pct"/>
            <w:shd w:val="clear" w:color="auto" w:fill="FFFFFF"/>
          </w:tcPr>
          <w:p w:rsidR="00984273" w:rsidRPr="008723C7" w:rsidRDefault="00984273" w:rsidP="00984273">
            <w:pPr>
              <w:widowControl w:val="0"/>
              <w:rPr>
                <w:color w:val="000000"/>
                <w:sz w:val="20"/>
                <w:szCs w:val="20"/>
                <w:lang w:bidi="ru-RU"/>
              </w:rPr>
            </w:pPr>
          </w:p>
          <w:p w:rsidR="00984273" w:rsidRPr="00984273" w:rsidRDefault="00984273" w:rsidP="00984273">
            <w:pPr>
              <w:widowControl w:val="0"/>
              <w:rPr>
                <w:color w:val="000000"/>
                <w:sz w:val="20"/>
                <w:szCs w:val="20"/>
                <w:lang w:bidi="ru-RU"/>
              </w:rPr>
            </w:pPr>
            <w:r w:rsidRPr="00984273">
              <w:rPr>
                <w:color w:val="000000"/>
                <w:sz w:val="20"/>
                <w:szCs w:val="20"/>
                <w:lang w:bidi="ru-RU"/>
              </w:rPr>
              <w:t>Тимофеева Н.В.</w:t>
            </w:r>
          </w:p>
        </w:tc>
        <w:tc>
          <w:tcPr>
            <w:tcW w:w="3956" w:type="pct"/>
            <w:shd w:val="clear" w:color="auto" w:fill="FFFFFF"/>
          </w:tcPr>
          <w:p w:rsidR="00984273" w:rsidRPr="008723C7" w:rsidRDefault="00984273" w:rsidP="00984273">
            <w:pPr>
              <w:widowControl w:val="0"/>
              <w:jc w:val="both"/>
              <w:rPr>
                <w:color w:val="000000"/>
                <w:sz w:val="20"/>
                <w:szCs w:val="20"/>
                <w:lang w:bidi="ru-RU"/>
              </w:rPr>
            </w:pPr>
          </w:p>
          <w:p w:rsidR="00984273" w:rsidRPr="00984273" w:rsidRDefault="00984273" w:rsidP="00984273">
            <w:pPr>
              <w:widowControl w:val="0"/>
              <w:jc w:val="both"/>
              <w:rPr>
                <w:color w:val="000000"/>
                <w:sz w:val="20"/>
                <w:szCs w:val="20"/>
                <w:lang w:bidi="ru-RU"/>
              </w:rPr>
            </w:pPr>
            <w:r w:rsidRPr="00984273">
              <w:rPr>
                <w:color w:val="000000"/>
                <w:sz w:val="20"/>
                <w:szCs w:val="20"/>
                <w:lang w:bidi="ru-RU"/>
              </w:rPr>
              <w:t>- глава администрации Птичнинского сельского поселения Биробиджанского муниципального района (по согласованию);</w:t>
            </w:r>
          </w:p>
        </w:tc>
      </w:tr>
      <w:tr w:rsidR="00984273" w:rsidRPr="00984273" w:rsidTr="00984273">
        <w:trPr>
          <w:trHeight w:val="20"/>
        </w:trPr>
        <w:tc>
          <w:tcPr>
            <w:tcW w:w="1044" w:type="pct"/>
            <w:shd w:val="clear" w:color="auto" w:fill="FFFFFF"/>
          </w:tcPr>
          <w:p w:rsidR="00984273" w:rsidRPr="008723C7" w:rsidRDefault="00984273" w:rsidP="00984273">
            <w:pPr>
              <w:widowControl w:val="0"/>
              <w:rPr>
                <w:color w:val="000000"/>
                <w:sz w:val="20"/>
                <w:szCs w:val="20"/>
                <w:lang w:bidi="ru-RU"/>
              </w:rPr>
            </w:pPr>
          </w:p>
          <w:p w:rsidR="00984273" w:rsidRPr="00984273" w:rsidRDefault="00984273" w:rsidP="00984273">
            <w:pPr>
              <w:widowControl w:val="0"/>
              <w:rPr>
                <w:color w:val="000000"/>
                <w:sz w:val="20"/>
                <w:szCs w:val="20"/>
                <w:lang w:bidi="ru-RU"/>
              </w:rPr>
            </w:pPr>
            <w:r w:rsidRPr="00984273">
              <w:rPr>
                <w:color w:val="000000"/>
                <w:sz w:val="20"/>
                <w:szCs w:val="20"/>
                <w:lang w:bidi="ru-RU"/>
              </w:rPr>
              <w:t>Пащенко А.Н.</w:t>
            </w:r>
          </w:p>
        </w:tc>
        <w:tc>
          <w:tcPr>
            <w:tcW w:w="3956" w:type="pct"/>
            <w:shd w:val="clear" w:color="auto" w:fill="FFFFFF"/>
            <w:vAlign w:val="bottom"/>
          </w:tcPr>
          <w:p w:rsidR="00984273" w:rsidRPr="008723C7" w:rsidRDefault="00984273" w:rsidP="00984273">
            <w:pPr>
              <w:widowControl w:val="0"/>
              <w:jc w:val="both"/>
              <w:rPr>
                <w:color w:val="000000"/>
                <w:sz w:val="20"/>
                <w:szCs w:val="20"/>
                <w:lang w:bidi="ru-RU"/>
              </w:rPr>
            </w:pPr>
          </w:p>
          <w:p w:rsidR="00984273" w:rsidRPr="00984273" w:rsidRDefault="00984273" w:rsidP="00984273">
            <w:pPr>
              <w:widowControl w:val="0"/>
              <w:jc w:val="both"/>
              <w:rPr>
                <w:color w:val="000000"/>
                <w:sz w:val="20"/>
                <w:szCs w:val="20"/>
                <w:lang w:bidi="ru-RU"/>
              </w:rPr>
            </w:pPr>
            <w:r w:rsidRPr="00984273">
              <w:rPr>
                <w:color w:val="000000"/>
                <w:sz w:val="20"/>
                <w:szCs w:val="20"/>
                <w:lang w:bidi="ru-RU"/>
              </w:rPr>
              <w:t>- начальник областного государственного бюджетного учреждения «Ветеринарная станция по борьбе с болезнями животных Биробиджанского района» (по согласованию).</w:t>
            </w:r>
          </w:p>
        </w:tc>
      </w:tr>
    </w:tbl>
    <w:p w:rsidR="00984273" w:rsidRPr="008723C7" w:rsidRDefault="00984273" w:rsidP="00984273">
      <w:pPr>
        <w:autoSpaceDE w:val="0"/>
        <w:autoSpaceDN w:val="0"/>
        <w:adjustRightInd w:val="0"/>
        <w:jc w:val="both"/>
        <w:rPr>
          <w:rFonts w:cs="Arial"/>
          <w:sz w:val="20"/>
          <w:szCs w:val="20"/>
        </w:rPr>
      </w:pPr>
    </w:p>
    <w:p w:rsidR="0051721E" w:rsidRPr="00984273" w:rsidRDefault="008723C7" w:rsidP="00984273">
      <w:pPr>
        <w:autoSpaceDE w:val="0"/>
        <w:autoSpaceDN w:val="0"/>
        <w:adjustRightInd w:val="0"/>
        <w:jc w:val="both"/>
        <w:rPr>
          <w:rFonts w:cs="Arial"/>
          <w:sz w:val="20"/>
          <w:szCs w:val="20"/>
        </w:rPr>
      </w:pPr>
      <w:r w:rsidRPr="0051721E">
        <w:rPr>
          <w:noProof/>
          <w:sz w:val="20"/>
          <w:szCs w:val="20"/>
        </w:rPr>
        <w:drawing>
          <wp:anchor distT="0" distB="0" distL="114300" distR="114300" simplePos="0" relativeHeight="251659264" behindDoc="0" locked="0" layoutInCell="1" allowOverlap="1" wp14:anchorId="3D0543E9" wp14:editId="0E0B0C34">
            <wp:simplePos x="0" y="0"/>
            <wp:positionH relativeFrom="margin">
              <wp:posOffset>6769056</wp:posOffset>
            </wp:positionH>
            <wp:positionV relativeFrom="paragraph">
              <wp:posOffset>256146</wp:posOffset>
            </wp:positionV>
            <wp:extent cx="259080" cy="325755"/>
            <wp:effectExtent l="0" t="0" r="762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21E" w:rsidRPr="0051721E" w:rsidRDefault="0051721E" w:rsidP="0051721E">
      <w:pPr>
        <w:widowControl w:val="0"/>
        <w:jc w:val="right"/>
        <w:rPr>
          <w:sz w:val="20"/>
          <w:szCs w:val="20"/>
          <w:lang w:bidi="ru-RU"/>
        </w:rPr>
      </w:pPr>
      <w:r w:rsidRPr="0051721E">
        <w:rPr>
          <w:sz w:val="20"/>
          <w:szCs w:val="20"/>
          <w:lang w:bidi="ru-RU"/>
        </w:rPr>
        <w:t>ПРОЕКТ</w:t>
      </w:r>
    </w:p>
    <w:p w:rsidR="0051721E" w:rsidRPr="0051721E" w:rsidRDefault="0051721E" w:rsidP="0051721E">
      <w:pPr>
        <w:widowControl w:val="0"/>
        <w:jc w:val="center"/>
        <w:rPr>
          <w:sz w:val="20"/>
          <w:szCs w:val="20"/>
          <w:lang w:bidi="ru-RU"/>
        </w:rPr>
      </w:pPr>
    </w:p>
    <w:p w:rsidR="0051721E" w:rsidRPr="0051721E" w:rsidRDefault="0051721E" w:rsidP="0051721E">
      <w:pPr>
        <w:widowControl w:val="0"/>
        <w:jc w:val="center"/>
        <w:rPr>
          <w:sz w:val="20"/>
          <w:szCs w:val="20"/>
          <w:lang w:bidi="ru-RU"/>
        </w:rPr>
      </w:pPr>
      <w:r w:rsidRPr="0051721E">
        <w:rPr>
          <w:sz w:val="20"/>
          <w:szCs w:val="20"/>
          <w:lang w:bidi="ru-RU"/>
        </w:rPr>
        <w:t>Муниципальное образование «Биробиджанский муниципальный район»</w:t>
      </w:r>
      <w:r w:rsidRPr="0051721E">
        <w:rPr>
          <w:sz w:val="20"/>
          <w:szCs w:val="20"/>
          <w:lang w:bidi="ru-RU"/>
        </w:rPr>
        <w:br/>
        <w:t>Еврейской автономной области</w:t>
      </w:r>
    </w:p>
    <w:p w:rsidR="0051721E" w:rsidRPr="0051721E" w:rsidRDefault="0051721E" w:rsidP="0051721E">
      <w:pPr>
        <w:widowControl w:val="0"/>
        <w:jc w:val="center"/>
        <w:rPr>
          <w:sz w:val="20"/>
          <w:szCs w:val="20"/>
          <w:lang w:bidi="ru-RU"/>
        </w:rPr>
      </w:pPr>
      <w:r w:rsidRPr="0051721E">
        <w:rPr>
          <w:sz w:val="20"/>
          <w:szCs w:val="20"/>
          <w:lang w:bidi="ru-RU"/>
        </w:rPr>
        <w:t>АДМИНИСТРАЦИЯ МУНИЦИПАЛЬНОГО РАЙОНА</w:t>
      </w:r>
    </w:p>
    <w:p w:rsidR="0051721E" w:rsidRPr="0051721E" w:rsidRDefault="0051721E" w:rsidP="0051721E">
      <w:pPr>
        <w:widowControl w:val="0"/>
        <w:jc w:val="center"/>
        <w:rPr>
          <w:sz w:val="20"/>
          <w:szCs w:val="20"/>
          <w:lang w:bidi="ru-RU"/>
        </w:rPr>
      </w:pPr>
      <w:r w:rsidRPr="0051721E">
        <w:rPr>
          <w:sz w:val="20"/>
          <w:szCs w:val="20"/>
          <w:lang w:bidi="ru-RU"/>
        </w:rPr>
        <w:t>ПОСТАНОВЛЕНИЕ</w:t>
      </w:r>
    </w:p>
    <w:p w:rsidR="0051721E" w:rsidRPr="0051721E" w:rsidRDefault="0051721E" w:rsidP="0051721E">
      <w:pPr>
        <w:widowControl w:val="0"/>
        <w:jc w:val="center"/>
        <w:rPr>
          <w:sz w:val="20"/>
          <w:szCs w:val="20"/>
          <w:lang w:bidi="ru-RU"/>
        </w:rPr>
      </w:pPr>
    </w:p>
    <w:p w:rsidR="0051721E" w:rsidRPr="0051721E" w:rsidRDefault="0051721E" w:rsidP="0051721E">
      <w:pPr>
        <w:widowControl w:val="0"/>
        <w:ind w:firstLine="284"/>
        <w:jc w:val="both"/>
        <w:rPr>
          <w:sz w:val="20"/>
          <w:szCs w:val="20"/>
          <w:lang w:bidi="ru-RU"/>
        </w:rPr>
      </w:pPr>
      <w:r w:rsidRPr="0051721E">
        <w:rPr>
          <w:sz w:val="20"/>
          <w:szCs w:val="20"/>
          <w:lang w:bidi="ru-RU"/>
        </w:rPr>
        <w:t>________________</w:t>
      </w:r>
      <w:r w:rsidRPr="008723C7">
        <w:rPr>
          <w:sz w:val="20"/>
          <w:szCs w:val="20"/>
          <w:lang w:bidi="ru-RU"/>
        </w:rPr>
        <w:t xml:space="preserve">                                                                                                          </w:t>
      </w:r>
      <w:r w:rsidRPr="0051721E">
        <w:rPr>
          <w:sz w:val="20"/>
          <w:szCs w:val="20"/>
          <w:lang w:bidi="ru-RU"/>
        </w:rPr>
        <w:t>№___</w:t>
      </w:r>
      <w:r w:rsidRPr="0051721E">
        <w:rPr>
          <w:sz w:val="20"/>
          <w:szCs w:val="20"/>
          <w:lang w:bidi="ru-RU"/>
        </w:rPr>
        <w:tab/>
      </w:r>
      <w:r w:rsidRPr="0051721E">
        <w:rPr>
          <w:sz w:val="20"/>
          <w:szCs w:val="20"/>
          <w:lang w:bidi="ru-RU"/>
        </w:rPr>
        <w:tab/>
      </w:r>
      <w:r w:rsidRPr="0051721E">
        <w:rPr>
          <w:sz w:val="20"/>
          <w:szCs w:val="20"/>
          <w:lang w:bidi="ru-RU"/>
        </w:rPr>
        <w:tab/>
      </w:r>
      <w:r w:rsidRPr="0051721E">
        <w:rPr>
          <w:sz w:val="20"/>
          <w:szCs w:val="20"/>
          <w:lang w:bidi="ru-RU"/>
        </w:rPr>
        <w:tab/>
      </w:r>
    </w:p>
    <w:p w:rsidR="0051721E" w:rsidRDefault="0051721E" w:rsidP="0051721E">
      <w:pPr>
        <w:widowControl w:val="0"/>
        <w:jc w:val="center"/>
        <w:rPr>
          <w:sz w:val="20"/>
          <w:szCs w:val="20"/>
          <w:lang w:bidi="ru-RU"/>
        </w:rPr>
      </w:pPr>
      <w:r w:rsidRPr="0051721E">
        <w:rPr>
          <w:sz w:val="20"/>
          <w:szCs w:val="20"/>
          <w:lang w:bidi="ru-RU"/>
        </w:rPr>
        <w:t>г. Биробиджан</w:t>
      </w:r>
    </w:p>
    <w:p w:rsidR="00994089" w:rsidRPr="0051721E" w:rsidRDefault="00994089" w:rsidP="0051721E">
      <w:pPr>
        <w:widowControl w:val="0"/>
        <w:jc w:val="center"/>
        <w:rPr>
          <w:sz w:val="20"/>
          <w:szCs w:val="20"/>
          <w:lang w:bidi="ru-RU"/>
        </w:rPr>
      </w:pPr>
    </w:p>
    <w:p w:rsidR="0051721E" w:rsidRPr="0051721E" w:rsidRDefault="0051721E" w:rsidP="0051721E">
      <w:pPr>
        <w:widowControl w:val="0"/>
        <w:jc w:val="both"/>
        <w:rPr>
          <w:sz w:val="20"/>
          <w:szCs w:val="20"/>
          <w:lang w:bidi="ru-RU"/>
        </w:rPr>
      </w:pPr>
      <w:r w:rsidRPr="0051721E">
        <w:rPr>
          <w:sz w:val="20"/>
          <w:szCs w:val="20"/>
          <w:lang w:bidi="ru-RU"/>
        </w:rPr>
        <w:t>Об утверждении Паспорта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p w:rsidR="0051721E" w:rsidRPr="0051721E" w:rsidRDefault="0051721E" w:rsidP="0051721E">
      <w:pPr>
        <w:widowControl w:val="0"/>
        <w:jc w:val="both"/>
        <w:rPr>
          <w:sz w:val="20"/>
          <w:szCs w:val="20"/>
          <w:lang w:bidi="ru-RU"/>
        </w:rPr>
      </w:pPr>
    </w:p>
    <w:p w:rsidR="0051721E" w:rsidRPr="0051721E" w:rsidRDefault="0051721E" w:rsidP="0051721E">
      <w:pPr>
        <w:widowControl w:val="0"/>
        <w:ind w:firstLine="284"/>
        <w:jc w:val="both"/>
        <w:rPr>
          <w:sz w:val="20"/>
          <w:szCs w:val="20"/>
          <w:lang w:bidi="ru-RU"/>
        </w:rPr>
      </w:pPr>
      <w:r w:rsidRPr="0051721E">
        <w:rPr>
          <w:sz w:val="20"/>
          <w:szCs w:val="20"/>
          <w:lang w:bidi="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муниципального района </w:t>
      </w:r>
    </w:p>
    <w:p w:rsidR="0051721E" w:rsidRPr="0051721E" w:rsidRDefault="0051721E" w:rsidP="0051721E">
      <w:pPr>
        <w:widowControl w:val="0"/>
        <w:ind w:firstLine="284"/>
        <w:jc w:val="both"/>
        <w:rPr>
          <w:sz w:val="20"/>
          <w:szCs w:val="20"/>
          <w:lang w:bidi="ru-RU"/>
        </w:rPr>
      </w:pPr>
      <w:r w:rsidRPr="0051721E">
        <w:rPr>
          <w:sz w:val="20"/>
          <w:szCs w:val="20"/>
          <w:lang w:bidi="ru-RU"/>
        </w:rPr>
        <w:t>ПОСТАНОВЛЯЕТ:</w:t>
      </w:r>
    </w:p>
    <w:p w:rsidR="0051721E" w:rsidRPr="0051721E" w:rsidRDefault="0051721E" w:rsidP="0051721E">
      <w:pPr>
        <w:widowControl w:val="0"/>
        <w:numPr>
          <w:ilvl w:val="0"/>
          <w:numId w:val="16"/>
        </w:numPr>
        <w:tabs>
          <w:tab w:val="left" w:pos="1062"/>
        </w:tabs>
        <w:ind w:firstLine="284"/>
        <w:jc w:val="both"/>
        <w:rPr>
          <w:sz w:val="20"/>
          <w:szCs w:val="20"/>
          <w:lang w:bidi="ru-RU"/>
        </w:rPr>
      </w:pPr>
      <w:bookmarkStart w:id="0" w:name="bookmark4"/>
      <w:bookmarkEnd w:id="0"/>
      <w:r w:rsidRPr="0051721E">
        <w:rPr>
          <w:sz w:val="20"/>
          <w:szCs w:val="20"/>
          <w:lang w:bidi="ru-RU"/>
        </w:rPr>
        <w:t>Утвердить прилагаемый Паспорт проекта «Комплексное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p w:rsidR="0051721E" w:rsidRPr="0051721E" w:rsidRDefault="0051721E" w:rsidP="0051721E">
      <w:pPr>
        <w:widowControl w:val="0"/>
        <w:numPr>
          <w:ilvl w:val="0"/>
          <w:numId w:val="16"/>
        </w:numPr>
        <w:tabs>
          <w:tab w:val="left" w:pos="1062"/>
        </w:tabs>
        <w:ind w:firstLine="284"/>
        <w:jc w:val="both"/>
        <w:rPr>
          <w:sz w:val="20"/>
          <w:szCs w:val="20"/>
          <w:lang w:bidi="ru-RU"/>
        </w:rPr>
      </w:pPr>
      <w:bookmarkStart w:id="1" w:name="bookmark5"/>
      <w:bookmarkEnd w:id="1"/>
      <w:r w:rsidRPr="0051721E">
        <w:rPr>
          <w:sz w:val="20"/>
          <w:szCs w:val="20"/>
          <w:lang w:bidi="ru-RU"/>
        </w:rPr>
        <w:t>Контроль за исполнением настоящего постановления оставляю за собой.</w:t>
      </w:r>
    </w:p>
    <w:p w:rsidR="0051721E" w:rsidRPr="0051721E" w:rsidRDefault="0051721E" w:rsidP="0051721E">
      <w:pPr>
        <w:widowControl w:val="0"/>
        <w:numPr>
          <w:ilvl w:val="0"/>
          <w:numId w:val="16"/>
        </w:numPr>
        <w:tabs>
          <w:tab w:val="left" w:pos="1062"/>
        </w:tabs>
        <w:ind w:firstLine="284"/>
        <w:jc w:val="both"/>
        <w:rPr>
          <w:sz w:val="20"/>
          <w:szCs w:val="20"/>
          <w:lang w:bidi="ru-RU"/>
        </w:rPr>
      </w:pPr>
      <w:bookmarkStart w:id="2" w:name="bookmark6"/>
      <w:bookmarkEnd w:id="2"/>
      <w:r w:rsidRPr="0051721E">
        <w:rPr>
          <w:sz w:val="20"/>
          <w:szCs w:val="20"/>
          <w:lang w:bidi="ru-RU"/>
        </w:rPr>
        <w:t>Настоящее постановление опубликовать в средствах массовой информации.</w:t>
      </w:r>
    </w:p>
    <w:p w:rsidR="0051721E" w:rsidRPr="0051721E" w:rsidRDefault="0051721E" w:rsidP="0051721E">
      <w:pPr>
        <w:widowControl w:val="0"/>
        <w:numPr>
          <w:ilvl w:val="0"/>
          <w:numId w:val="16"/>
        </w:numPr>
        <w:tabs>
          <w:tab w:val="left" w:pos="1062"/>
        </w:tabs>
        <w:ind w:firstLine="284"/>
        <w:jc w:val="both"/>
        <w:rPr>
          <w:sz w:val="20"/>
          <w:szCs w:val="20"/>
          <w:lang w:bidi="ru-RU"/>
        </w:rPr>
      </w:pPr>
      <w:bookmarkStart w:id="3" w:name="bookmark7"/>
      <w:bookmarkEnd w:id="3"/>
      <w:r w:rsidRPr="0051721E">
        <w:rPr>
          <w:sz w:val="20"/>
          <w:szCs w:val="20"/>
          <w:lang w:bidi="ru-RU"/>
        </w:rPr>
        <w:t>Настоящее постановление вступает в силу после его официального опубликования.</w:t>
      </w:r>
    </w:p>
    <w:p w:rsidR="0051721E" w:rsidRPr="0051721E" w:rsidRDefault="0051721E" w:rsidP="0051721E">
      <w:pPr>
        <w:widowControl w:val="0"/>
        <w:tabs>
          <w:tab w:val="left" w:pos="1062"/>
        </w:tabs>
        <w:ind w:firstLine="10"/>
        <w:jc w:val="both"/>
        <w:rPr>
          <w:sz w:val="20"/>
          <w:szCs w:val="20"/>
          <w:lang w:bidi="ru-RU"/>
        </w:rPr>
      </w:pPr>
    </w:p>
    <w:p w:rsidR="0051721E" w:rsidRPr="0051721E" w:rsidRDefault="0051721E" w:rsidP="0051721E">
      <w:pPr>
        <w:widowControl w:val="0"/>
        <w:rPr>
          <w:sz w:val="20"/>
          <w:szCs w:val="20"/>
          <w:lang w:bidi="ru-RU"/>
        </w:rPr>
      </w:pPr>
      <w:r w:rsidRPr="0051721E">
        <w:rPr>
          <w:sz w:val="20"/>
          <w:szCs w:val="20"/>
          <w:shd w:val="clear" w:color="auto" w:fill="FFFFFF"/>
          <w:lang w:bidi="ru-RU"/>
        </w:rPr>
        <w:t>Глава администрации</w:t>
      </w:r>
    </w:p>
    <w:p w:rsidR="0051721E" w:rsidRPr="0051721E" w:rsidRDefault="0051721E" w:rsidP="0051721E">
      <w:pPr>
        <w:widowControl w:val="0"/>
        <w:rPr>
          <w:sz w:val="20"/>
          <w:szCs w:val="20"/>
          <w:lang w:bidi="ru-RU"/>
        </w:rPr>
      </w:pPr>
      <w:r w:rsidRPr="0051721E">
        <w:rPr>
          <w:sz w:val="20"/>
          <w:szCs w:val="20"/>
          <w:lang w:bidi="ru-RU"/>
        </w:rPr>
        <w:t>муниципального района</w:t>
      </w:r>
      <w:r w:rsidRPr="0051721E">
        <w:rPr>
          <w:sz w:val="20"/>
          <w:szCs w:val="20"/>
          <w:lang w:bidi="ru-RU"/>
        </w:rPr>
        <w:tab/>
      </w:r>
      <w:r w:rsidRPr="0051721E">
        <w:rPr>
          <w:sz w:val="20"/>
          <w:szCs w:val="20"/>
          <w:lang w:bidi="ru-RU"/>
        </w:rPr>
        <w:tab/>
      </w:r>
      <w:r w:rsidRPr="0051721E">
        <w:rPr>
          <w:sz w:val="20"/>
          <w:szCs w:val="20"/>
          <w:lang w:bidi="ru-RU"/>
        </w:rPr>
        <w:tab/>
      </w:r>
      <w:r w:rsidRPr="0051721E">
        <w:rPr>
          <w:sz w:val="20"/>
          <w:szCs w:val="20"/>
          <w:lang w:bidi="ru-RU"/>
        </w:rPr>
        <w:tab/>
      </w:r>
      <w:r w:rsidRPr="0051721E">
        <w:rPr>
          <w:sz w:val="20"/>
          <w:szCs w:val="20"/>
          <w:lang w:bidi="ru-RU"/>
        </w:rPr>
        <w:tab/>
        <w:t xml:space="preserve"> Е.В. Федоренкова</w:t>
      </w:r>
    </w:p>
    <w:p w:rsidR="0051721E" w:rsidRPr="0051721E" w:rsidRDefault="0051721E" w:rsidP="0051721E">
      <w:pPr>
        <w:jc w:val="both"/>
        <w:rPr>
          <w:color w:val="FFFFFF" w:themeColor="background1"/>
          <w:sz w:val="20"/>
          <w:szCs w:val="20"/>
        </w:rPr>
      </w:pPr>
      <w:r w:rsidRPr="0051721E">
        <w:rPr>
          <w:color w:val="FFFFFF" w:themeColor="background1"/>
          <w:sz w:val="20"/>
          <w:szCs w:val="20"/>
        </w:rPr>
        <w:t xml:space="preserve">Готовил:Начальник отдела </w:t>
      </w:r>
    </w:p>
    <w:p w:rsidR="0051721E" w:rsidRPr="0051721E" w:rsidRDefault="0051721E" w:rsidP="00994089">
      <w:pPr>
        <w:widowControl w:val="0"/>
        <w:ind w:left="4678"/>
        <w:jc w:val="right"/>
        <w:rPr>
          <w:sz w:val="20"/>
          <w:szCs w:val="20"/>
          <w:lang w:bidi="ru-RU"/>
        </w:rPr>
      </w:pPr>
      <w:r w:rsidRPr="0051721E">
        <w:rPr>
          <w:sz w:val="20"/>
          <w:szCs w:val="20"/>
          <w:lang w:bidi="ru-RU"/>
        </w:rPr>
        <w:t>УТВЕРЖДЕН</w:t>
      </w:r>
    </w:p>
    <w:p w:rsidR="0051721E" w:rsidRPr="0051721E" w:rsidRDefault="0051721E" w:rsidP="00994089">
      <w:pPr>
        <w:widowControl w:val="0"/>
        <w:ind w:left="4253" w:firstLine="20"/>
        <w:jc w:val="right"/>
        <w:rPr>
          <w:sz w:val="20"/>
          <w:szCs w:val="20"/>
          <w:lang w:bidi="ru-RU"/>
        </w:rPr>
      </w:pPr>
      <w:r w:rsidRPr="0051721E">
        <w:rPr>
          <w:sz w:val="20"/>
          <w:szCs w:val="20"/>
          <w:lang w:bidi="ru-RU"/>
        </w:rPr>
        <w:t xml:space="preserve">постановлением администрации муниципального района </w:t>
      </w:r>
    </w:p>
    <w:p w:rsidR="0051721E" w:rsidRPr="0051721E" w:rsidRDefault="0051721E" w:rsidP="00994089">
      <w:pPr>
        <w:widowControl w:val="0"/>
        <w:ind w:left="4253" w:firstLine="20"/>
        <w:jc w:val="right"/>
        <w:rPr>
          <w:sz w:val="20"/>
          <w:szCs w:val="20"/>
          <w:lang w:bidi="ru-RU"/>
        </w:rPr>
      </w:pPr>
      <w:r w:rsidRPr="0051721E">
        <w:rPr>
          <w:sz w:val="20"/>
          <w:szCs w:val="20"/>
          <w:lang w:bidi="ru-RU"/>
        </w:rPr>
        <w:t>от ____________№_______</w:t>
      </w:r>
    </w:p>
    <w:p w:rsidR="0051721E" w:rsidRPr="0051721E" w:rsidRDefault="0051721E" w:rsidP="0051721E">
      <w:pPr>
        <w:widowControl w:val="0"/>
        <w:jc w:val="center"/>
        <w:rPr>
          <w:sz w:val="20"/>
          <w:szCs w:val="20"/>
          <w:lang w:bidi="ru-RU"/>
        </w:rPr>
      </w:pPr>
      <w:r w:rsidRPr="0051721E">
        <w:rPr>
          <w:sz w:val="20"/>
          <w:szCs w:val="20"/>
          <w:lang w:bidi="ru-RU"/>
        </w:rPr>
        <w:t>Паспорт проекта</w:t>
      </w:r>
      <w:r w:rsidRPr="0051721E">
        <w:rPr>
          <w:sz w:val="20"/>
          <w:szCs w:val="20"/>
          <w:lang w:bidi="ru-RU"/>
        </w:rPr>
        <w:br/>
        <w:t>«Комплексное развитие сельских территорий с. Птичник Биробиджанского муниципального района Еврейской автономной области на 2026 год и плановый период 2027-2028 годов»</w:t>
      </w:r>
    </w:p>
    <w:p w:rsidR="0051721E" w:rsidRPr="0051721E" w:rsidRDefault="0051721E" w:rsidP="0051721E">
      <w:pPr>
        <w:widowControl w:val="0"/>
        <w:jc w:val="center"/>
        <w:rPr>
          <w:sz w:val="20"/>
          <w:szCs w:val="20"/>
          <w:lang w:bidi="ru-RU"/>
        </w:rPr>
      </w:pPr>
    </w:p>
    <w:tbl>
      <w:tblPr>
        <w:tblW w:w="5000" w:type="pct"/>
        <w:tblCellMar>
          <w:left w:w="28" w:type="dxa"/>
          <w:right w:w="28" w:type="dxa"/>
        </w:tblCellMar>
        <w:tblLook w:val="0000" w:firstRow="0" w:lastRow="0" w:firstColumn="0" w:lastColumn="0" w:noHBand="0" w:noVBand="0"/>
      </w:tblPr>
      <w:tblGrid>
        <w:gridCol w:w="326"/>
        <w:gridCol w:w="1523"/>
        <w:gridCol w:w="1305"/>
        <w:gridCol w:w="2909"/>
        <w:gridCol w:w="1156"/>
      </w:tblGrid>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 п/п</w:t>
            </w: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Наименование муниципального образования субъекта Российской Федерации</w:t>
            </w:r>
          </w:p>
        </w:tc>
        <w:tc>
          <w:tcPr>
            <w:tcW w:w="522"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Наименование населенного пункта</w:t>
            </w:r>
          </w:p>
        </w:tc>
        <w:tc>
          <w:tcPr>
            <w:tcW w:w="2240"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Наименование мероприятия</w:t>
            </w:r>
          </w:p>
        </w:tc>
        <w:tc>
          <w:tcPr>
            <w:tcW w:w="896" w:type="pct"/>
            <w:tcBorders>
              <w:top w:val="single" w:sz="4" w:space="0" w:color="auto"/>
              <w:left w:val="single" w:sz="4" w:space="0" w:color="auto"/>
              <w:right w:val="single" w:sz="4" w:space="0" w:color="auto"/>
            </w:tcBorders>
            <w:shd w:val="clear" w:color="auto" w:fill="FFFFFF"/>
          </w:tcPr>
          <w:p w:rsidR="0051721E" w:rsidRPr="0051721E" w:rsidRDefault="0051721E" w:rsidP="0051721E">
            <w:pPr>
              <w:widowControl w:val="0"/>
              <w:ind w:firstLine="580"/>
              <w:rPr>
                <w:sz w:val="20"/>
                <w:szCs w:val="20"/>
                <w:lang w:bidi="ru-RU"/>
              </w:rPr>
            </w:pPr>
            <w:r w:rsidRPr="0051721E">
              <w:rPr>
                <w:sz w:val="20"/>
                <w:szCs w:val="20"/>
                <w:lang w:bidi="ru-RU"/>
              </w:rPr>
              <w:t>Код</w:t>
            </w:r>
          </w:p>
          <w:p w:rsidR="0051721E" w:rsidRPr="0051721E" w:rsidRDefault="0051721E" w:rsidP="0051721E">
            <w:pPr>
              <w:widowControl w:val="0"/>
              <w:jc w:val="center"/>
              <w:rPr>
                <w:sz w:val="20"/>
                <w:szCs w:val="20"/>
                <w:lang w:bidi="ru-RU"/>
              </w:rPr>
            </w:pPr>
            <w:r w:rsidRPr="0051721E">
              <w:rPr>
                <w:sz w:val="20"/>
                <w:szCs w:val="20"/>
                <w:lang w:bidi="ru-RU"/>
              </w:rPr>
              <w:t>ОКТМО</w:t>
            </w:r>
          </w:p>
        </w:tc>
      </w:tr>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1</w:t>
            </w:r>
          </w:p>
        </w:tc>
        <w:tc>
          <w:tcPr>
            <w:tcW w:w="522"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2</w:t>
            </w:r>
          </w:p>
        </w:tc>
        <w:tc>
          <w:tcPr>
            <w:tcW w:w="2240"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color w:val="3C3F51"/>
                <w:sz w:val="20"/>
                <w:szCs w:val="20"/>
                <w:lang w:bidi="ru-RU"/>
              </w:rPr>
              <w:t>3</w:t>
            </w:r>
          </w:p>
        </w:tc>
        <w:tc>
          <w:tcPr>
            <w:tcW w:w="896" w:type="pct"/>
            <w:tcBorders>
              <w:top w:val="single" w:sz="4" w:space="0" w:color="auto"/>
              <w:left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color w:val="3C3F51"/>
                <w:sz w:val="20"/>
                <w:szCs w:val="20"/>
                <w:lang w:bidi="ru-RU"/>
              </w:rPr>
              <w:t>4</w:t>
            </w:r>
          </w:p>
        </w:tc>
      </w:tr>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rPr>
                <w:sz w:val="20"/>
                <w:szCs w:val="20"/>
                <w:lang w:bidi="ru-RU"/>
              </w:rPr>
            </w:pPr>
            <w:r w:rsidRPr="0051721E">
              <w:rPr>
                <w:sz w:val="20"/>
                <w:szCs w:val="20"/>
                <w:lang w:bidi="ru-RU"/>
              </w:rPr>
              <w:t>Биробиджанский муниципальный район</w:t>
            </w:r>
          </w:p>
        </w:tc>
        <w:tc>
          <w:tcPr>
            <w:tcW w:w="522"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2240"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896" w:type="pct"/>
            <w:tcBorders>
              <w:top w:val="single" w:sz="4" w:space="0" w:color="auto"/>
              <w:left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99605000000</w:t>
            </w:r>
          </w:p>
        </w:tc>
      </w:tr>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1.</w:t>
            </w: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522"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с. Птичник</w:t>
            </w:r>
          </w:p>
        </w:tc>
        <w:tc>
          <w:tcPr>
            <w:tcW w:w="2240" w:type="pct"/>
            <w:tcBorders>
              <w:top w:val="single" w:sz="4" w:space="0" w:color="auto"/>
              <w:left w:val="single" w:sz="4" w:space="0" w:color="auto"/>
            </w:tcBorders>
            <w:shd w:val="clear" w:color="auto" w:fill="FFFFFF"/>
          </w:tcPr>
          <w:p w:rsidR="0051721E" w:rsidRPr="0051721E" w:rsidRDefault="0051721E" w:rsidP="0051721E">
            <w:pPr>
              <w:tabs>
                <w:tab w:val="left" w:pos="709"/>
              </w:tabs>
              <w:jc w:val="both"/>
              <w:rPr>
                <w:sz w:val="20"/>
                <w:szCs w:val="20"/>
              </w:rPr>
            </w:pPr>
            <w:r w:rsidRPr="0051721E">
              <w:rPr>
                <w:sz w:val="20"/>
                <w:szCs w:val="20"/>
              </w:rPr>
              <w:t>Капитальный ремонт здания ветлечебницы, входящей в состав областного государственного бюджетного учреждения «Ветеринарная станция по борьбе с болезнями животных Биробиджанского района»</w:t>
            </w:r>
          </w:p>
        </w:tc>
        <w:tc>
          <w:tcPr>
            <w:tcW w:w="896" w:type="pct"/>
            <w:tcBorders>
              <w:top w:val="single" w:sz="4" w:space="0" w:color="auto"/>
              <w:left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99605445101</w:t>
            </w:r>
          </w:p>
        </w:tc>
      </w:tr>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lastRenderedPageBreak/>
              <w:t>2.</w:t>
            </w: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522" w:type="pct"/>
            <w:tcBorders>
              <w:top w:val="single" w:sz="4" w:space="0" w:color="auto"/>
              <w:left w:val="single" w:sz="4" w:space="0" w:color="auto"/>
              <w:bottom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с. Птичник</w:t>
            </w:r>
          </w:p>
        </w:tc>
        <w:tc>
          <w:tcPr>
            <w:tcW w:w="2240" w:type="pct"/>
            <w:tcBorders>
              <w:top w:val="single" w:sz="4" w:space="0" w:color="auto"/>
              <w:left w:val="single" w:sz="4" w:space="0" w:color="auto"/>
              <w:bottom w:val="single" w:sz="4" w:space="0" w:color="auto"/>
            </w:tcBorders>
            <w:shd w:val="clear" w:color="auto" w:fill="FFFFFF"/>
          </w:tcPr>
          <w:p w:rsidR="0051721E" w:rsidRPr="0051721E" w:rsidRDefault="0051721E" w:rsidP="0051721E">
            <w:pPr>
              <w:tabs>
                <w:tab w:val="left" w:pos="709"/>
              </w:tabs>
              <w:jc w:val="both"/>
              <w:rPr>
                <w:rFonts w:eastAsia="Tahoma"/>
                <w:color w:val="000000"/>
                <w:sz w:val="20"/>
                <w:szCs w:val="20"/>
                <w:lang w:bidi="ru-RU"/>
              </w:rPr>
            </w:pPr>
            <w:r w:rsidRPr="0051721E">
              <w:rPr>
                <w:sz w:val="20"/>
                <w:szCs w:val="20"/>
              </w:rPr>
              <w:t xml:space="preserve">Приобретение оборудования для обеспечения функционирования ветлечебницы, входящей в состав областного государственного бюджетного учреждения «Ветеринарная станция по борьбе с болезнями животных Биробиджанского района» </w:t>
            </w: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rFonts w:ascii="Tahoma" w:eastAsia="Tahoma" w:hAnsi="Tahoma" w:cs="Tahoma"/>
                <w:color w:val="000000"/>
                <w:sz w:val="20"/>
                <w:szCs w:val="20"/>
                <w:lang w:bidi="ru-RU"/>
              </w:rPr>
            </w:pPr>
            <w:r w:rsidRPr="0051721E">
              <w:rPr>
                <w:rFonts w:eastAsia="Tahoma"/>
                <w:color w:val="000000"/>
                <w:sz w:val="20"/>
                <w:szCs w:val="20"/>
                <w:lang w:bidi="ru-RU"/>
              </w:rPr>
              <w:t>99605445101</w:t>
            </w:r>
          </w:p>
        </w:tc>
      </w:tr>
      <w:tr w:rsidR="008723C7" w:rsidRPr="008723C7" w:rsidTr="00994089">
        <w:trPr>
          <w:trHeight w:val="20"/>
        </w:trPr>
        <w:tc>
          <w:tcPr>
            <w:tcW w:w="193" w:type="pct"/>
            <w:tcBorders>
              <w:top w:val="single" w:sz="4" w:space="0" w:color="auto"/>
              <w:lef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3.</w:t>
            </w:r>
          </w:p>
        </w:tc>
        <w:tc>
          <w:tcPr>
            <w:tcW w:w="1148" w:type="pct"/>
            <w:tcBorders>
              <w:top w:val="single" w:sz="4" w:space="0" w:color="auto"/>
              <w:lef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522" w:type="pct"/>
            <w:tcBorders>
              <w:top w:val="single" w:sz="4" w:space="0" w:color="auto"/>
              <w:left w:val="single" w:sz="4" w:space="0" w:color="auto"/>
              <w:bottom w:val="single" w:sz="4" w:space="0" w:color="auto"/>
            </w:tcBorders>
            <w:shd w:val="clear" w:color="auto" w:fill="FFFFFF"/>
          </w:tcPr>
          <w:p w:rsidR="0051721E" w:rsidRPr="0051721E" w:rsidRDefault="0051721E" w:rsidP="0051721E">
            <w:pPr>
              <w:widowControl w:val="0"/>
              <w:jc w:val="center"/>
              <w:rPr>
                <w:rFonts w:ascii="Tahoma" w:eastAsia="Tahoma" w:hAnsi="Tahoma" w:cs="Tahoma"/>
                <w:color w:val="000000"/>
                <w:sz w:val="20"/>
                <w:szCs w:val="20"/>
                <w:lang w:bidi="ru-RU"/>
              </w:rPr>
            </w:pPr>
            <w:r w:rsidRPr="0051721E">
              <w:rPr>
                <w:rFonts w:eastAsia="Tahoma"/>
                <w:color w:val="000000"/>
                <w:sz w:val="20"/>
                <w:szCs w:val="20"/>
                <w:lang w:bidi="ru-RU"/>
              </w:rPr>
              <w:t>с. Птичник</w:t>
            </w:r>
          </w:p>
        </w:tc>
        <w:tc>
          <w:tcPr>
            <w:tcW w:w="2240" w:type="pct"/>
            <w:tcBorders>
              <w:top w:val="single" w:sz="4" w:space="0" w:color="auto"/>
              <w:left w:val="single" w:sz="4" w:space="0" w:color="auto"/>
              <w:bottom w:val="single" w:sz="4" w:space="0" w:color="auto"/>
            </w:tcBorders>
            <w:shd w:val="clear" w:color="auto" w:fill="FFFFFF"/>
          </w:tcPr>
          <w:p w:rsidR="0051721E" w:rsidRPr="0051721E" w:rsidRDefault="0051721E" w:rsidP="0051721E">
            <w:pPr>
              <w:tabs>
                <w:tab w:val="left" w:pos="709"/>
              </w:tabs>
              <w:jc w:val="both"/>
              <w:rPr>
                <w:rFonts w:ascii="Tahoma" w:eastAsia="Tahoma" w:hAnsi="Tahoma" w:cs="Tahoma"/>
                <w:color w:val="000000"/>
                <w:sz w:val="20"/>
                <w:szCs w:val="20"/>
                <w:lang w:bidi="ru-RU"/>
              </w:rPr>
            </w:pPr>
            <w:r w:rsidRPr="0051721E">
              <w:rPr>
                <w:sz w:val="20"/>
                <w:szCs w:val="20"/>
              </w:rPr>
              <w:t>Приобретение мобильного ветеринарного пункта на колесных транспортных средствах с оснащением для оказания ветеринарной помощи и проведения профилактических мероприятий ветлечебницы, входящей в состав областного государственного бюджетного учреждения «Ветеринарная станция по борьбе с болезнями животных Биробиджанского района»</w:t>
            </w: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rFonts w:ascii="Tahoma" w:eastAsia="Tahoma" w:hAnsi="Tahoma" w:cs="Tahoma"/>
                <w:color w:val="000000"/>
                <w:sz w:val="20"/>
                <w:szCs w:val="20"/>
                <w:lang w:bidi="ru-RU"/>
              </w:rPr>
            </w:pPr>
            <w:r w:rsidRPr="0051721E">
              <w:rPr>
                <w:rFonts w:eastAsia="Tahoma"/>
                <w:color w:val="000000"/>
                <w:sz w:val="20"/>
                <w:szCs w:val="20"/>
                <w:lang w:bidi="ru-RU"/>
              </w:rPr>
              <w:t>99605445101</w:t>
            </w:r>
          </w:p>
        </w:tc>
      </w:tr>
      <w:tr w:rsidR="008723C7" w:rsidRPr="008723C7" w:rsidTr="00994089">
        <w:trPr>
          <w:trHeight w:val="20"/>
        </w:trPr>
        <w:tc>
          <w:tcPr>
            <w:tcW w:w="193" w:type="pct"/>
            <w:tcBorders>
              <w:top w:val="single" w:sz="4" w:space="0" w:color="auto"/>
              <w:left w:val="single" w:sz="4" w:space="0" w:color="auto"/>
              <w:bottom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4.</w:t>
            </w:r>
          </w:p>
        </w:tc>
        <w:tc>
          <w:tcPr>
            <w:tcW w:w="1148" w:type="pct"/>
            <w:tcBorders>
              <w:top w:val="single" w:sz="4" w:space="0" w:color="auto"/>
              <w:left w:val="single" w:sz="4" w:space="0" w:color="auto"/>
              <w:bottom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522" w:type="pct"/>
            <w:tcBorders>
              <w:top w:val="single" w:sz="4" w:space="0" w:color="auto"/>
              <w:left w:val="single" w:sz="4" w:space="0" w:color="auto"/>
              <w:bottom w:val="single" w:sz="4" w:space="0" w:color="auto"/>
            </w:tcBorders>
            <w:shd w:val="clear" w:color="auto" w:fill="FFFFFF"/>
          </w:tcPr>
          <w:p w:rsidR="0051721E" w:rsidRPr="0051721E" w:rsidRDefault="0051721E" w:rsidP="0051721E">
            <w:pPr>
              <w:widowControl w:val="0"/>
              <w:jc w:val="center"/>
              <w:rPr>
                <w:rFonts w:ascii="Tahoma" w:eastAsia="Tahoma" w:hAnsi="Tahoma" w:cs="Tahoma"/>
                <w:color w:val="000000"/>
                <w:sz w:val="20"/>
                <w:szCs w:val="20"/>
                <w:lang w:bidi="ru-RU"/>
              </w:rPr>
            </w:pPr>
            <w:r w:rsidRPr="0051721E">
              <w:rPr>
                <w:rFonts w:eastAsia="Tahoma"/>
                <w:color w:val="000000"/>
                <w:sz w:val="20"/>
                <w:szCs w:val="20"/>
                <w:lang w:bidi="ru-RU"/>
              </w:rPr>
              <w:t>с. Птичник</w:t>
            </w:r>
          </w:p>
        </w:tc>
        <w:tc>
          <w:tcPr>
            <w:tcW w:w="2240" w:type="pct"/>
            <w:tcBorders>
              <w:top w:val="single" w:sz="4" w:space="0" w:color="auto"/>
              <w:left w:val="single" w:sz="4" w:space="0" w:color="auto"/>
              <w:bottom w:val="single" w:sz="4" w:space="0" w:color="auto"/>
            </w:tcBorders>
            <w:shd w:val="clear" w:color="auto" w:fill="FFFFFF"/>
          </w:tcPr>
          <w:p w:rsidR="0051721E" w:rsidRPr="0051721E" w:rsidRDefault="0051721E" w:rsidP="0051721E">
            <w:pPr>
              <w:tabs>
                <w:tab w:val="left" w:pos="709"/>
              </w:tabs>
              <w:jc w:val="both"/>
              <w:rPr>
                <w:rFonts w:ascii="Tahoma" w:eastAsia="Tahoma" w:hAnsi="Tahoma" w:cs="Tahoma"/>
                <w:color w:val="000000"/>
                <w:sz w:val="20"/>
                <w:szCs w:val="20"/>
                <w:lang w:bidi="ru-RU"/>
              </w:rPr>
            </w:pPr>
            <w:r w:rsidRPr="0051721E">
              <w:rPr>
                <w:sz w:val="20"/>
                <w:szCs w:val="20"/>
              </w:rPr>
              <w:t>Приобретение мобильных утилизационных установок для обеспечения деятельности ветлечебницы, входящей в состав областного государственного бюджетного учреждения «Ветеринарная станция по борьбе с болезнями животных Биробиджанского района»</w:t>
            </w: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rFonts w:ascii="Tahoma" w:eastAsia="Tahoma" w:hAnsi="Tahoma" w:cs="Tahoma"/>
                <w:color w:val="000000"/>
                <w:sz w:val="20"/>
                <w:szCs w:val="20"/>
                <w:lang w:bidi="ru-RU"/>
              </w:rPr>
            </w:pPr>
            <w:r w:rsidRPr="0051721E">
              <w:rPr>
                <w:rFonts w:eastAsia="Tahoma"/>
                <w:color w:val="000000"/>
                <w:sz w:val="20"/>
                <w:szCs w:val="20"/>
                <w:lang w:bidi="ru-RU"/>
              </w:rPr>
              <w:t>99605445101</w:t>
            </w:r>
          </w:p>
        </w:tc>
      </w:tr>
      <w:tr w:rsidR="008723C7" w:rsidRPr="008723C7" w:rsidTr="00994089">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5.</w:t>
            </w:r>
          </w:p>
        </w:tc>
        <w:tc>
          <w:tcPr>
            <w:tcW w:w="1148"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rPr>
                <w:rFonts w:eastAsia="Tahoma"/>
                <w:color w:val="000000"/>
                <w:sz w:val="20"/>
                <w:szCs w:val="20"/>
                <w:lang w:bidi="ru-RU"/>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с. Птичник</w:t>
            </w:r>
          </w:p>
        </w:tc>
        <w:tc>
          <w:tcPr>
            <w:tcW w:w="2240"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tabs>
                <w:tab w:val="left" w:pos="1891"/>
              </w:tabs>
              <w:jc w:val="both"/>
              <w:rPr>
                <w:sz w:val="20"/>
                <w:szCs w:val="20"/>
                <w:lang w:bidi="ru-RU"/>
              </w:rPr>
            </w:pPr>
            <w:r w:rsidRPr="0051721E">
              <w:rPr>
                <w:sz w:val="20"/>
                <w:szCs w:val="20"/>
                <w:lang w:bidi="ru-RU"/>
              </w:rPr>
              <w:t>Приобретение и установка модульных конструкций государственных или муниципальных организаций культурно-досугового типа в с. Птичник</w:t>
            </w: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51721E" w:rsidRPr="0051721E" w:rsidRDefault="0051721E" w:rsidP="0051721E">
            <w:pPr>
              <w:widowControl w:val="0"/>
              <w:jc w:val="center"/>
              <w:rPr>
                <w:sz w:val="20"/>
                <w:szCs w:val="20"/>
                <w:lang w:bidi="ru-RU"/>
              </w:rPr>
            </w:pPr>
            <w:r w:rsidRPr="0051721E">
              <w:rPr>
                <w:sz w:val="20"/>
                <w:szCs w:val="20"/>
                <w:lang w:bidi="ru-RU"/>
              </w:rPr>
              <w:t>99605445111</w:t>
            </w:r>
          </w:p>
        </w:tc>
      </w:tr>
    </w:tbl>
    <w:p w:rsidR="0051721E" w:rsidRPr="0051721E" w:rsidRDefault="0051721E" w:rsidP="0051721E">
      <w:pPr>
        <w:widowControl w:val="0"/>
        <w:spacing w:line="1" w:lineRule="exact"/>
        <w:rPr>
          <w:rFonts w:ascii="Tahoma" w:eastAsia="Tahoma" w:hAnsi="Tahoma" w:cs="Tahoma"/>
          <w:color w:val="000000"/>
          <w:sz w:val="20"/>
          <w:szCs w:val="20"/>
          <w:lang w:bidi="ru-RU"/>
        </w:rPr>
      </w:pPr>
    </w:p>
    <w:p w:rsidR="0051721E" w:rsidRPr="0051721E" w:rsidRDefault="0051721E" w:rsidP="0051721E">
      <w:pPr>
        <w:framePr w:wrap="none" w:vAnchor="page" w:hAnchor="page" w:x="5862" w:y="914"/>
        <w:widowControl w:val="0"/>
        <w:rPr>
          <w:rFonts w:ascii="Tahoma" w:eastAsia="Tahoma" w:hAnsi="Tahoma" w:cs="Tahoma"/>
          <w:color w:val="000000"/>
          <w:sz w:val="20"/>
          <w:szCs w:val="20"/>
          <w:lang w:bidi="ru-RU"/>
        </w:rPr>
      </w:pPr>
    </w:p>
    <w:p w:rsidR="0051721E" w:rsidRPr="0051721E" w:rsidRDefault="0051721E" w:rsidP="0051721E">
      <w:pPr>
        <w:widowControl w:val="0"/>
        <w:spacing w:line="1" w:lineRule="exact"/>
        <w:rPr>
          <w:rFonts w:ascii="Tahoma" w:eastAsia="Tahoma" w:hAnsi="Tahoma" w:cs="Tahoma"/>
          <w:color w:val="000000"/>
          <w:sz w:val="20"/>
          <w:szCs w:val="20"/>
          <w:lang w:bidi="ru-RU"/>
        </w:rPr>
      </w:pPr>
      <w:bookmarkStart w:id="4" w:name="bookmark11"/>
      <w:bookmarkEnd w:id="4"/>
    </w:p>
    <w:p w:rsidR="00984273" w:rsidRPr="008723C7" w:rsidRDefault="00984273" w:rsidP="003A42D9">
      <w:pPr>
        <w:tabs>
          <w:tab w:val="left" w:pos="6810"/>
        </w:tabs>
        <w:jc w:val="center"/>
        <w:rPr>
          <w:i/>
          <w:sz w:val="20"/>
          <w:szCs w:val="20"/>
        </w:rPr>
      </w:pPr>
    </w:p>
    <w:p w:rsidR="0051721E" w:rsidRPr="008723C7" w:rsidRDefault="0051721E" w:rsidP="0051721E">
      <w:pPr>
        <w:jc w:val="center"/>
        <w:rPr>
          <w:sz w:val="20"/>
          <w:szCs w:val="20"/>
        </w:rPr>
      </w:pPr>
    </w:p>
    <w:p w:rsidR="0051721E" w:rsidRPr="008723C7" w:rsidRDefault="0051721E" w:rsidP="0051721E">
      <w:pPr>
        <w:jc w:val="center"/>
        <w:rPr>
          <w:sz w:val="20"/>
          <w:szCs w:val="20"/>
        </w:rPr>
      </w:pPr>
      <w:r w:rsidRPr="008723C7">
        <w:rPr>
          <w:sz w:val="20"/>
          <w:szCs w:val="20"/>
        </w:rPr>
        <w:t>Муниципальное образование «Биробиджанский муниципальный район»</w:t>
      </w:r>
    </w:p>
    <w:p w:rsidR="0051721E" w:rsidRPr="008723C7" w:rsidRDefault="0051721E" w:rsidP="0051721E">
      <w:pPr>
        <w:jc w:val="center"/>
        <w:rPr>
          <w:sz w:val="20"/>
          <w:szCs w:val="20"/>
        </w:rPr>
      </w:pPr>
      <w:r w:rsidRPr="008723C7">
        <w:rPr>
          <w:sz w:val="20"/>
          <w:szCs w:val="20"/>
        </w:rPr>
        <w:t>Еврейской автономной области</w:t>
      </w:r>
    </w:p>
    <w:p w:rsidR="0051721E" w:rsidRPr="008723C7" w:rsidRDefault="0051721E" w:rsidP="0051721E">
      <w:pPr>
        <w:jc w:val="center"/>
        <w:rPr>
          <w:sz w:val="20"/>
          <w:szCs w:val="20"/>
        </w:rPr>
      </w:pPr>
      <w:r w:rsidRPr="008723C7">
        <w:rPr>
          <w:sz w:val="20"/>
          <w:szCs w:val="20"/>
        </w:rPr>
        <w:t>АДМИНИСТРАЦИЯ МУНИЦИПАЛЬНОГО РАЙОНА</w:t>
      </w:r>
    </w:p>
    <w:p w:rsidR="0051721E" w:rsidRPr="008723C7" w:rsidRDefault="0051721E" w:rsidP="0051721E">
      <w:pPr>
        <w:jc w:val="center"/>
        <w:rPr>
          <w:sz w:val="20"/>
          <w:szCs w:val="20"/>
        </w:rPr>
      </w:pPr>
      <w:r w:rsidRPr="008723C7">
        <w:rPr>
          <w:sz w:val="20"/>
          <w:szCs w:val="20"/>
        </w:rPr>
        <w:t>ПОСТАНОВЛЕНИЕ</w:t>
      </w:r>
    </w:p>
    <w:p w:rsidR="0051721E" w:rsidRPr="008723C7" w:rsidRDefault="0051721E" w:rsidP="0051721E">
      <w:pPr>
        <w:ind w:firstLine="284"/>
        <w:jc w:val="center"/>
        <w:rPr>
          <w:sz w:val="20"/>
          <w:szCs w:val="20"/>
        </w:rPr>
      </w:pPr>
      <w:r w:rsidRPr="008723C7">
        <w:rPr>
          <w:sz w:val="20"/>
          <w:szCs w:val="20"/>
        </w:rPr>
        <w:t>18.02.2025 № 10</w:t>
      </w:r>
      <w:r w:rsidRPr="008723C7">
        <w:rPr>
          <w:sz w:val="20"/>
          <w:szCs w:val="20"/>
        </w:rPr>
        <w:t>3</w:t>
      </w:r>
      <w:r w:rsidRPr="008723C7">
        <w:rPr>
          <w:sz w:val="20"/>
          <w:szCs w:val="20"/>
        </w:rPr>
        <w:t xml:space="preserve">     </w:t>
      </w:r>
      <w:r w:rsidR="00994089">
        <w:rPr>
          <w:sz w:val="20"/>
          <w:szCs w:val="20"/>
        </w:rPr>
        <w:t xml:space="preserve">                                                                           </w:t>
      </w:r>
      <w:r w:rsidRPr="008723C7">
        <w:rPr>
          <w:sz w:val="20"/>
          <w:szCs w:val="20"/>
        </w:rPr>
        <w:t xml:space="preserve">  </w:t>
      </w:r>
      <w:r w:rsidR="00994089" w:rsidRPr="008723C7">
        <w:rPr>
          <w:sz w:val="20"/>
          <w:szCs w:val="20"/>
        </w:rPr>
        <w:t>г. Биробиджан</w:t>
      </w:r>
      <w:r w:rsidRPr="008723C7">
        <w:rPr>
          <w:sz w:val="20"/>
          <w:szCs w:val="20"/>
        </w:rPr>
        <w:t xml:space="preserve">                                                                                                                </w:t>
      </w:r>
      <w:r w:rsidRPr="008723C7">
        <w:rPr>
          <w:sz w:val="20"/>
          <w:szCs w:val="20"/>
        </w:rPr>
        <w:t xml:space="preserve">    </w:t>
      </w:r>
      <w:r w:rsidRPr="008723C7">
        <w:rPr>
          <w:sz w:val="20"/>
          <w:szCs w:val="20"/>
        </w:rPr>
        <w:t xml:space="preserve">                         </w:t>
      </w:r>
    </w:p>
    <w:p w:rsidR="0051721E" w:rsidRPr="008723C7" w:rsidRDefault="0051721E" w:rsidP="003A42D9">
      <w:pPr>
        <w:tabs>
          <w:tab w:val="left" w:pos="6810"/>
        </w:tabs>
        <w:jc w:val="center"/>
        <w:rPr>
          <w:i/>
          <w:sz w:val="20"/>
          <w:szCs w:val="20"/>
        </w:rPr>
      </w:pPr>
    </w:p>
    <w:p w:rsidR="0051721E" w:rsidRPr="008723C7" w:rsidRDefault="0051721E" w:rsidP="0051721E">
      <w:pPr>
        <w:widowControl w:val="0"/>
        <w:autoSpaceDE w:val="0"/>
        <w:autoSpaceDN w:val="0"/>
        <w:adjustRightInd w:val="0"/>
        <w:jc w:val="both"/>
        <w:outlineLvl w:val="0"/>
        <w:rPr>
          <w:rFonts w:eastAsiaTheme="minorEastAsia"/>
          <w:sz w:val="20"/>
          <w:szCs w:val="20"/>
        </w:rPr>
      </w:pPr>
      <w:r w:rsidRPr="008723C7">
        <w:rPr>
          <w:rFonts w:eastAsiaTheme="minorEastAsia"/>
          <w:sz w:val="20"/>
          <w:szCs w:val="20"/>
        </w:rPr>
        <w:t xml:space="preserve">О внесении изменений в постановление администрации Биробиджанского муниципального района Еврейской автономной области от 30.11.2016 </w:t>
      </w:r>
      <w:r w:rsidRPr="008723C7">
        <w:rPr>
          <w:rFonts w:eastAsiaTheme="minorEastAsia"/>
          <w:sz w:val="20"/>
          <w:szCs w:val="20"/>
        </w:rPr>
        <w:br/>
        <w:t>№ 1080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организаций муниципального образования «Биробиджанский муниципальный район Еврейской автономной области»</w:t>
      </w:r>
    </w:p>
    <w:p w:rsidR="0051721E" w:rsidRPr="0051721E" w:rsidRDefault="0051721E" w:rsidP="0051721E">
      <w:pPr>
        <w:rPr>
          <w:rFonts w:eastAsiaTheme="minorHAnsi"/>
          <w:sz w:val="20"/>
          <w:szCs w:val="20"/>
        </w:rPr>
      </w:pPr>
    </w:p>
    <w:p w:rsidR="0051721E" w:rsidRPr="0051721E" w:rsidRDefault="0051721E" w:rsidP="0051721E">
      <w:pPr>
        <w:ind w:firstLine="284"/>
        <w:jc w:val="both"/>
        <w:rPr>
          <w:rFonts w:eastAsiaTheme="minorHAnsi"/>
          <w:sz w:val="20"/>
          <w:szCs w:val="20"/>
          <w:lang w:eastAsia="en-US"/>
        </w:rPr>
      </w:pPr>
      <w:r w:rsidRPr="0051721E">
        <w:rPr>
          <w:rFonts w:eastAsiaTheme="minorHAnsi"/>
          <w:sz w:val="20"/>
          <w:szCs w:val="20"/>
          <w:lang w:eastAsia="en-US"/>
        </w:rPr>
        <w:t>Администрация муниципального района</w:t>
      </w:r>
    </w:p>
    <w:p w:rsidR="0051721E" w:rsidRPr="0051721E" w:rsidRDefault="0051721E" w:rsidP="0051721E">
      <w:pPr>
        <w:jc w:val="both"/>
        <w:rPr>
          <w:rFonts w:eastAsiaTheme="minorHAnsi"/>
          <w:sz w:val="20"/>
          <w:szCs w:val="20"/>
          <w:lang w:eastAsia="en-US"/>
        </w:rPr>
      </w:pPr>
      <w:r w:rsidRPr="0051721E">
        <w:rPr>
          <w:rFonts w:eastAsiaTheme="minorHAnsi"/>
          <w:sz w:val="20"/>
          <w:szCs w:val="20"/>
          <w:lang w:eastAsia="en-US"/>
        </w:rPr>
        <w:t>ПОСТАНОВЛЯЕТ:</w:t>
      </w:r>
    </w:p>
    <w:p w:rsidR="0051721E" w:rsidRPr="0051721E" w:rsidRDefault="0051721E" w:rsidP="0051721E">
      <w:pPr>
        <w:ind w:firstLine="284"/>
        <w:jc w:val="both"/>
        <w:rPr>
          <w:rFonts w:eastAsiaTheme="minorHAnsi"/>
          <w:sz w:val="20"/>
          <w:szCs w:val="20"/>
          <w:lang w:eastAsia="en-US"/>
        </w:rPr>
      </w:pPr>
      <w:bookmarkStart w:id="5" w:name="sub_1"/>
      <w:r w:rsidRPr="0051721E">
        <w:rPr>
          <w:rFonts w:eastAsiaTheme="minorHAnsi"/>
          <w:sz w:val="20"/>
          <w:szCs w:val="20"/>
          <w:lang w:eastAsia="en-US"/>
        </w:rPr>
        <w:t xml:space="preserve">1. Внести следующие изменения в постановление от 30.11.2016 № 1080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организаций муниципального образования «Биробиджанский муниципальный район» Еврейской автономной области»: </w:t>
      </w:r>
    </w:p>
    <w:p w:rsidR="0051721E" w:rsidRPr="0051721E" w:rsidRDefault="0051721E" w:rsidP="0051721E">
      <w:pPr>
        <w:ind w:firstLine="284"/>
        <w:jc w:val="both"/>
        <w:rPr>
          <w:rFonts w:eastAsiaTheme="minorHAnsi"/>
          <w:sz w:val="20"/>
          <w:szCs w:val="20"/>
          <w:lang w:eastAsia="en-US"/>
        </w:rPr>
      </w:pPr>
      <w:r w:rsidRPr="0051721E">
        <w:rPr>
          <w:rFonts w:eastAsiaTheme="minorHAnsi"/>
          <w:sz w:val="20"/>
          <w:szCs w:val="20"/>
          <w:lang w:eastAsia="en-US"/>
        </w:rPr>
        <w:t>1.1. Состав комиссии по аттестации кандидатов на должность руководителя и руководителей муниципальных образовательных организаций, утвержденный постановлением администрации Биробиджанского муниципального района Еврейской автономной области от 30.11.2016 № 1080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организаций муниципального образования «Биробиджанский муниципальный район» Еврейской автономной области», изложить в следующей редакции:</w:t>
      </w:r>
    </w:p>
    <w:p w:rsidR="0051721E" w:rsidRPr="0051721E" w:rsidRDefault="0051721E" w:rsidP="0051721E">
      <w:pPr>
        <w:widowControl w:val="0"/>
        <w:autoSpaceDE w:val="0"/>
        <w:autoSpaceDN w:val="0"/>
        <w:adjustRightInd w:val="0"/>
        <w:jc w:val="center"/>
        <w:outlineLvl w:val="0"/>
        <w:rPr>
          <w:rFonts w:eastAsiaTheme="minorEastAsia"/>
          <w:bCs/>
          <w:sz w:val="20"/>
          <w:szCs w:val="20"/>
        </w:rPr>
      </w:pPr>
      <w:r w:rsidRPr="0051721E">
        <w:rPr>
          <w:rFonts w:eastAsiaTheme="minorEastAsia"/>
          <w:bCs/>
          <w:sz w:val="20"/>
          <w:szCs w:val="20"/>
        </w:rPr>
        <w:t>«Состав</w:t>
      </w:r>
    </w:p>
    <w:p w:rsidR="0051721E" w:rsidRPr="008723C7" w:rsidRDefault="0051721E" w:rsidP="0051721E">
      <w:pPr>
        <w:widowControl w:val="0"/>
        <w:autoSpaceDE w:val="0"/>
        <w:autoSpaceDN w:val="0"/>
        <w:adjustRightInd w:val="0"/>
        <w:jc w:val="center"/>
        <w:outlineLvl w:val="0"/>
        <w:rPr>
          <w:rFonts w:eastAsiaTheme="minorEastAsia"/>
          <w:b/>
          <w:bCs/>
          <w:sz w:val="20"/>
          <w:szCs w:val="20"/>
        </w:rPr>
      </w:pPr>
      <w:r w:rsidRPr="0051721E">
        <w:rPr>
          <w:rFonts w:eastAsiaTheme="minorEastAsia"/>
          <w:bCs/>
          <w:sz w:val="20"/>
          <w:szCs w:val="20"/>
        </w:rPr>
        <w:t xml:space="preserve"> комиссии по аттестации кандидатов на должность руководителя и руководителей муниципальных образовательных организаций администрации Биробиджанского муниципального района Еврейской автономной области</w:t>
      </w:r>
      <w:r w:rsidRPr="0051721E">
        <w:rPr>
          <w:rFonts w:eastAsiaTheme="minorEastAsia"/>
          <w:b/>
          <w:bCs/>
          <w:sz w:val="20"/>
          <w:szCs w:val="20"/>
        </w:rPr>
        <w:t>»</w:t>
      </w:r>
    </w:p>
    <w:p w:rsidR="0051721E" w:rsidRPr="0051721E" w:rsidRDefault="0051721E" w:rsidP="0051721E">
      <w:pPr>
        <w:widowControl w:val="0"/>
        <w:autoSpaceDE w:val="0"/>
        <w:autoSpaceDN w:val="0"/>
        <w:adjustRightInd w:val="0"/>
        <w:jc w:val="center"/>
        <w:outlineLvl w:val="0"/>
        <w:rPr>
          <w:rFonts w:eastAsiaTheme="minorEastAsia"/>
          <w:bCs/>
          <w:sz w:val="20"/>
          <w:szCs w:val="20"/>
        </w:rPr>
      </w:pPr>
    </w:p>
    <w:tbl>
      <w:tblPr>
        <w:tblStyle w:val="1020"/>
        <w:tblW w:w="0" w:type="auto"/>
        <w:tblInd w:w="-5" w:type="dxa"/>
        <w:tblLook w:val="04A0" w:firstRow="1" w:lastRow="0" w:firstColumn="1" w:lastColumn="0" w:noHBand="0" w:noVBand="1"/>
      </w:tblPr>
      <w:tblGrid>
        <w:gridCol w:w="2559"/>
        <w:gridCol w:w="4675"/>
      </w:tblGrid>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Мильгром Валентина Владимировна</w:t>
            </w:r>
          </w:p>
          <w:p w:rsidR="0051721E" w:rsidRPr="0051721E" w:rsidRDefault="0051721E" w:rsidP="0051721E">
            <w:pPr>
              <w:contextualSpacing/>
              <w:rPr>
                <w:rFonts w:ascii="Times New Roman" w:hAnsi="Times New Roman"/>
                <w:sz w:val="20"/>
                <w:szCs w:val="20"/>
              </w:rPr>
            </w:pPr>
          </w:p>
          <w:p w:rsidR="0051721E" w:rsidRPr="0051721E" w:rsidRDefault="0051721E" w:rsidP="0051721E">
            <w:pPr>
              <w:contextualSpacing/>
              <w:rPr>
                <w:rFonts w:ascii="Times New Roman" w:hAnsi="Times New Roman"/>
                <w:sz w:val="20"/>
                <w:szCs w:val="20"/>
              </w:rPr>
            </w:pPr>
          </w:p>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Варфоломеева Анна Геннадьевна</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исполняющий обязанности заместителя главы администрации муниципального района, председатель комиссии;</w:t>
            </w:r>
          </w:p>
          <w:p w:rsidR="0051721E" w:rsidRPr="0051721E" w:rsidRDefault="0051721E" w:rsidP="0051721E">
            <w:pPr>
              <w:contextualSpacing/>
              <w:jc w:val="both"/>
              <w:rPr>
                <w:rFonts w:ascii="Times New Roman" w:hAnsi="Times New Roman"/>
                <w:sz w:val="20"/>
                <w:szCs w:val="20"/>
              </w:rPr>
            </w:pPr>
          </w:p>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исполняющий обязанности начальника отдела образования администрации муниципального района, заместитель председателя комиссии;</w:t>
            </w: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Павлычева Зоя Петровна</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консультант отдела образования администрации муниципального района, секретарь комиссии.</w:t>
            </w: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Члены комиссии:</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 xml:space="preserve">Байрамова Джамиля </w:t>
            </w:r>
          </w:p>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Султановна</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заместитель начальника отдела муниципальной службы и кадров администрации муниципального района;</w:t>
            </w: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 xml:space="preserve">Кудинова Татьяна Владимировна </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заместитель главы администрации по внутренней политике - начальник отдела культуры администрации муниципального района;</w:t>
            </w:r>
          </w:p>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r w:rsidRPr="0051721E">
              <w:rPr>
                <w:rFonts w:ascii="Times New Roman" w:hAnsi="Times New Roman"/>
                <w:sz w:val="20"/>
                <w:szCs w:val="20"/>
              </w:rPr>
              <w:t>Курганская Елена Анатольевна</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начальник отдела по труду и социально-экономическим вопросам администрации муниципального района;</w:t>
            </w: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sz w:val="20"/>
                <w:szCs w:val="20"/>
              </w:rPr>
            </w:pP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51721E">
            <w:pPr>
              <w:contextualSpacing/>
              <w:rPr>
                <w:rFonts w:ascii="Times New Roman" w:hAnsi="Times New Roman"/>
                <w:b/>
                <w:sz w:val="20"/>
                <w:szCs w:val="20"/>
              </w:rPr>
            </w:pPr>
            <w:r w:rsidRPr="008723C7">
              <w:rPr>
                <w:rFonts w:ascii="Times New Roman" w:hAnsi="Times New Roman"/>
                <w:bCs/>
                <w:sz w:val="20"/>
                <w:szCs w:val="20"/>
                <w:shd w:val="clear" w:color="auto" w:fill="FFFFFF"/>
              </w:rPr>
              <w:t>Кривоносова Надежда Борисовна</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главный специалист-эксперт департамента образования Еврейской автономной области (по согласованию);</w:t>
            </w:r>
          </w:p>
          <w:p w:rsidR="0051721E" w:rsidRPr="0051721E" w:rsidRDefault="0051721E" w:rsidP="0051721E">
            <w:pPr>
              <w:contextualSpacing/>
              <w:jc w:val="both"/>
              <w:rPr>
                <w:rFonts w:ascii="Times New Roman" w:hAnsi="Times New Roman"/>
                <w:sz w:val="20"/>
                <w:szCs w:val="20"/>
              </w:rPr>
            </w:pPr>
          </w:p>
        </w:tc>
      </w:tr>
      <w:tr w:rsidR="0051721E" w:rsidRPr="0051721E" w:rsidTr="00E412B1">
        <w:tc>
          <w:tcPr>
            <w:tcW w:w="3119" w:type="dxa"/>
            <w:tcBorders>
              <w:top w:val="nil"/>
              <w:left w:val="nil"/>
              <w:bottom w:val="nil"/>
              <w:right w:val="nil"/>
            </w:tcBorders>
          </w:tcPr>
          <w:p w:rsidR="0051721E" w:rsidRPr="0051721E" w:rsidRDefault="0051721E" w:rsidP="008723C7">
            <w:pPr>
              <w:contextualSpacing/>
              <w:rPr>
                <w:rFonts w:ascii="Times New Roman" w:hAnsi="Times New Roman"/>
                <w:sz w:val="20"/>
                <w:szCs w:val="20"/>
              </w:rPr>
            </w:pPr>
            <w:r w:rsidRPr="0051721E">
              <w:rPr>
                <w:rFonts w:ascii="Times New Roman" w:hAnsi="Times New Roman"/>
                <w:sz w:val="20"/>
                <w:szCs w:val="20"/>
              </w:rPr>
              <w:t>Пирогов Сергей Сергеевич</w:t>
            </w:r>
          </w:p>
        </w:tc>
        <w:tc>
          <w:tcPr>
            <w:tcW w:w="6231" w:type="dxa"/>
            <w:tcBorders>
              <w:top w:val="nil"/>
              <w:left w:val="nil"/>
              <w:bottom w:val="nil"/>
              <w:right w:val="nil"/>
            </w:tcBorders>
          </w:tcPr>
          <w:p w:rsidR="0051721E" w:rsidRPr="0051721E" w:rsidRDefault="0051721E" w:rsidP="0051721E">
            <w:pPr>
              <w:contextualSpacing/>
              <w:jc w:val="both"/>
              <w:rPr>
                <w:rFonts w:ascii="Times New Roman" w:hAnsi="Times New Roman"/>
                <w:sz w:val="20"/>
                <w:szCs w:val="20"/>
              </w:rPr>
            </w:pPr>
            <w:r w:rsidRPr="0051721E">
              <w:rPr>
                <w:rFonts w:ascii="Times New Roman" w:hAnsi="Times New Roman"/>
                <w:sz w:val="20"/>
                <w:szCs w:val="20"/>
              </w:rPr>
              <w:t>- начальник юридического отдела администрации муниципального района».</w:t>
            </w:r>
          </w:p>
        </w:tc>
      </w:tr>
    </w:tbl>
    <w:p w:rsidR="0051721E" w:rsidRPr="0051721E" w:rsidRDefault="0051721E" w:rsidP="0051721E">
      <w:pPr>
        <w:jc w:val="both"/>
        <w:rPr>
          <w:rFonts w:eastAsiaTheme="minorHAnsi"/>
          <w:sz w:val="20"/>
          <w:szCs w:val="20"/>
          <w:lang w:eastAsia="en-US"/>
        </w:rPr>
      </w:pPr>
    </w:p>
    <w:p w:rsidR="0051721E" w:rsidRPr="0051721E" w:rsidRDefault="0051721E" w:rsidP="008723C7">
      <w:pPr>
        <w:ind w:firstLine="284"/>
        <w:jc w:val="both"/>
        <w:rPr>
          <w:rFonts w:eastAsiaTheme="minorHAnsi"/>
          <w:sz w:val="20"/>
          <w:szCs w:val="20"/>
          <w:lang w:eastAsia="en-US"/>
        </w:rPr>
      </w:pPr>
      <w:bookmarkStart w:id="6" w:name="sub_11"/>
      <w:bookmarkEnd w:id="5"/>
      <w:r w:rsidRPr="0051721E">
        <w:rPr>
          <w:rFonts w:eastAsiaTheme="minorHAnsi"/>
          <w:sz w:val="20"/>
          <w:szCs w:val="20"/>
          <w:lang w:eastAsia="en-US"/>
        </w:rPr>
        <w:t xml:space="preserve">1.2. </w:t>
      </w:r>
      <w:bookmarkStart w:id="7" w:name="sub_210"/>
      <w:bookmarkEnd w:id="6"/>
      <w:r w:rsidRPr="0051721E">
        <w:rPr>
          <w:rFonts w:eastAsiaTheme="minorHAnsi"/>
          <w:sz w:val="20"/>
          <w:szCs w:val="20"/>
          <w:lang w:eastAsia="en-US"/>
        </w:rPr>
        <w:t>Пункт 4 настоящего постановления изложить в следующей редакции:</w:t>
      </w:r>
    </w:p>
    <w:p w:rsidR="0051721E" w:rsidRPr="0051721E" w:rsidRDefault="0051721E" w:rsidP="008723C7">
      <w:pPr>
        <w:ind w:firstLine="284"/>
        <w:jc w:val="both"/>
        <w:rPr>
          <w:rFonts w:eastAsiaTheme="minorHAnsi"/>
          <w:sz w:val="20"/>
          <w:szCs w:val="20"/>
          <w:lang w:eastAsia="en-US"/>
        </w:rPr>
      </w:pPr>
      <w:r w:rsidRPr="0051721E">
        <w:rPr>
          <w:rFonts w:eastAsiaTheme="minorHAnsi"/>
          <w:sz w:val="20"/>
          <w:szCs w:val="20"/>
          <w:lang w:eastAsia="en-US"/>
        </w:rPr>
        <w:t>«4. Контроль за исполнением постановления возложить на исполняющего обязанности начальника отдела образования администрации муниципального района Варфоломееву А.Г.».</w:t>
      </w:r>
    </w:p>
    <w:p w:rsidR="0051721E" w:rsidRPr="0051721E" w:rsidRDefault="0051721E" w:rsidP="008723C7">
      <w:pPr>
        <w:ind w:firstLine="284"/>
        <w:jc w:val="both"/>
        <w:rPr>
          <w:rFonts w:eastAsiaTheme="minorHAnsi"/>
          <w:sz w:val="20"/>
          <w:szCs w:val="20"/>
          <w:lang w:eastAsia="en-US"/>
        </w:rPr>
      </w:pPr>
      <w:bookmarkStart w:id="8" w:name="sub_3"/>
      <w:r w:rsidRPr="0051721E">
        <w:rPr>
          <w:rFonts w:eastAsiaTheme="minorHAnsi"/>
          <w:sz w:val="20"/>
          <w:szCs w:val="20"/>
          <w:lang w:eastAsia="en-US"/>
        </w:rPr>
        <w:t xml:space="preserve">2. Настоящее постановление </w:t>
      </w:r>
      <w:r w:rsidRPr="008723C7">
        <w:rPr>
          <w:rFonts w:eastAsiaTheme="minorHAnsi"/>
          <w:sz w:val="20"/>
          <w:szCs w:val="20"/>
          <w:lang w:eastAsia="en-US"/>
        </w:rPr>
        <w:t>опубликовать</w:t>
      </w:r>
      <w:r w:rsidRPr="0051721E">
        <w:rPr>
          <w:rFonts w:eastAsiaTheme="minorHAnsi"/>
          <w:sz w:val="20"/>
          <w:szCs w:val="20"/>
          <w:lang w:eastAsia="en-US"/>
        </w:rPr>
        <w:t xml:space="preserve"> в средствах массовой информации.</w:t>
      </w:r>
    </w:p>
    <w:p w:rsidR="0051721E" w:rsidRPr="0051721E" w:rsidRDefault="0051721E" w:rsidP="008723C7">
      <w:pPr>
        <w:ind w:firstLine="284"/>
        <w:jc w:val="both"/>
        <w:rPr>
          <w:rFonts w:eastAsiaTheme="minorHAnsi"/>
          <w:sz w:val="20"/>
          <w:szCs w:val="20"/>
          <w:lang w:eastAsia="en-US"/>
        </w:rPr>
      </w:pPr>
      <w:bookmarkStart w:id="9" w:name="sub_4"/>
      <w:bookmarkEnd w:id="8"/>
      <w:r w:rsidRPr="0051721E">
        <w:rPr>
          <w:rFonts w:eastAsiaTheme="minorHAnsi"/>
          <w:sz w:val="20"/>
          <w:szCs w:val="20"/>
          <w:lang w:eastAsia="en-US"/>
        </w:rPr>
        <w:t xml:space="preserve">3. Настоящее постановление вступает в силу после его </w:t>
      </w:r>
      <w:r w:rsidRPr="008723C7">
        <w:rPr>
          <w:rFonts w:eastAsiaTheme="minorHAnsi"/>
          <w:sz w:val="20"/>
          <w:szCs w:val="20"/>
          <w:lang w:eastAsia="en-US"/>
        </w:rPr>
        <w:t>официального опубликования</w:t>
      </w:r>
      <w:r w:rsidRPr="0051721E">
        <w:rPr>
          <w:rFonts w:eastAsiaTheme="minorHAnsi"/>
          <w:sz w:val="20"/>
          <w:szCs w:val="20"/>
          <w:lang w:eastAsia="en-US"/>
        </w:rPr>
        <w:t>.</w:t>
      </w:r>
    </w:p>
    <w:bookmarkEnd w:id="9"/>
    <w:p w:rsidR="0051721E" w:rsidRPr="0051721E" w:rsidRDefault="0051721E" w:rsidP="008723C7">
      <w:pPr>
        <w:ind w:firstLine="284"/>
        <w:jc w:val="both"/>
        <w:rPr>
          <w:rFonts w:eastAsiaTheme="minorHAnsi"/>
          <w:sz w:val="20"/>
          <w:szCs w:val="20"/>
          <w:lang w:eastAsia="en-US"/>
        </w:rPr>
      </w:pPr>
    </w:p>
    <w:p w:rsidR="0051721E" w:rsidRPr="0051721E" w:rsidRDefault="0051721E" w:rsidP="0051721E">
      <w:pPr>
        <w:jc w:val="both"/>
        <w:rPr>
          <w:rFonts w:eastAsiaTheme="minorHAnsi"/>
          <w:sz w:val="20"/>
          <w:szCs w:val="20"/>
          <w:lang w:eastAsia="en-US"/>
        </w:rPr>
      </w:pPr>
      <w:r w:rsidRPr="0051721E">
        <w:rPr>
          <w:rFonts w:eastAsiaTheme="minorHAnsi"/>
          <w:sz w:val="20"/>
          <w:szCs w:val="20"/>
          <w:lang w:eastAsia="en-US"/>
        </w:rPr>
        <w:t xml:space="preserve">Глава администрации </w:t>
      </w:r>
    </w:p>
    <w:p w:rsidR="0051721E" w:rsidRPr="0051721E" w:rsidRDefault="0051721E" w:rsidP="0051721E">
      <w:pPr>
        <w:jc w:val="both"/>
        <w:rPr>
          <w:rFonts w:eastAsiaTheme="minorHAnsi"/>
          <w:sz w:val="20"/>
          <w:szCs w:val="20"/>
          <w:lang w:eastAsia="en-US"/>
        </w:rPr>
      </w:pPr>
      <w:r w:rsidRPr="0051721E">
        <w:rPr>
          <w:rFonts w:eastAsiaTheme="minorHAnsi"/>
          <w:sz w:val="20"/>
          <w:szCs w:val="20"/>
          <w:lang w:eastAsia="en-US"/>
        </w:rPr>
        <w:t xml:space="preserve">муниципального района                       </w:t>
      </w:r>
      <w:r w:rsidR="00994089">
        <w:rPr>
          <w:rFonts w:eastAsiaTheme="minorHAnsi"/>
          <w:sz w:val="20"/>
          <w:szCs w:val="20"/>
          <w:lang w:eastAsia="en-US"/>
        </w:rPr>
        <w:t xml:space="preserve">  </w:t>
      </w:r>
      <w:r w:rsidR="008723C7" w:rsidRPr="008723C7">
        <w:rPr>
          <w:rFonts w:eastAsiaTheme="minorHAnsi"/>
          <w:sz w:val="20"/>
          <w:szCs w:val="20"/>
          <w:lang w:eastAsia="en-US"/>
        </w:rPr>
        <w:t xml:space="preserve">                                             </w:t>
      </w:r>
      <w:r w:rsidRPr="0051721E">
        <w:rPr>
          <w:rFonts w:eastAsiaTheme="minorHAnsi"/>
          <w:sz w:val="20"/>
          <w:szCs w:val="20"/>
          <w:lang w:eastAsia="en-US"/>
        </w:rPr>
        <w:t xml:space="preserve">  Е.В. Федоренкова</w:t>
      </w:r>
      <w:bookmarkEnd w:id="7"/>
    </w:p>
    <w:p w:rsidR="0051721E" w:rsidRPr="008723C7" w:rsidRDefault="0051721E" w:rsidP="003A42D9">
      <w:pPr>
        <w:tabs>
          <w:tab w:val="left" w:pos="6810"/>
        </w:tabs>
        <w:jc w:val="center"/>
        <w:rPr>
          <w:i/>
          <w:sz w:val="20"/>
          <w:szCs w:val="20"/>
        </w:rPr>
      </w:pPr>
    </w:p>
    <w:p w:rsidR="008723C7" w:rsidRPr="008723C7" w:rsidRDefault="008723C7" w:rsidP="003A42D9">
      <w:pPr>
        <w:tabs>
          <w:tab w:val="left" w:pos="6810"/>
        </w:tabs>
        <w:jc w:val="center"/>
        <w:rPr>
          <w:i/>
          <w:sz w:val="20"/>
          <w:szCs w:val="20"/>
        </w:rPr>
      </w:pPr>
    </w:p>
    <w:p w:rsidR="008723C7" w:rsidRPr="008723C7" w:rsidRDefault="008723C7" w:rsidP="008723C7">
      <w:pPr>
        <w:jc w:val="center"/>
        <w:rPr>
          <w:sz w:val="20"/>
          <w:szCs w:val="20"/>
        </w:rPr>
      </w:pPr>
      <w:r w:rsidRPr="008723C7">
        <w:rPr>
          <w:sz w:val="20"/>
          <w:szCs w:val="20"/>
        </w:rPr>
        <w:t>Муниципальное образование «Биробиджанский муниципальный район»</w:t>
      </w:r>
    </w:p>
    <w:p w:rsidR="008723C7" w:rsidRPr="008723C7" w:rsidRDefault="008723C7" w:rsidP="008723C7">
      <w:pPr>
        <w:jc w:val="center"/>
        <w:rPr>
          <w:sz w:val="20"/>
          <w:szCs w:val="20"/>
        </w:rPr>
      </w:pPr>
      <w:r w:rsidRPr="008723C7">
        <w:rPr>
          <w:sz w:val="20"/>
          <w:szCs w:val="20"/>
        </w:rPr>
        <w:t>Еврейской автономной области</w:t>
      </w:r>
    </w:p>
    <w:p w:rsidR="008723C7" w:rsidRPr="008723C7" w:rsidRDefault="008723C7" w:rsidP="008723C7">
      <w:pPr>
        <w:jc w:val="center"/>
        <w:rPr>
          <w:sz w:val="20"/>
          <w:szCs w:val="20"/>
        </w:rPr>
      </w:pPr>
      <w:r w:rsidRPr="008723C7">
        <w:rPr>
          <w:sz w:val="20"/>
          <w:szCs w:val="20"/>
        </w:rPr>
        <w:t>АДМИНИСТРАЦИЯ МУНИЦИПАЛЬНОГО РАЙОНА</w:t>
      </w:r>
    </w:p>
    <w:p w:rsidR="008723C7" w:rsidRPr="008723C7" w:rsidRDefault="008723C7" w:rsidP="008723C7">
      <w:pPr>
        <w:jc w:val="center"/>
        <w:rPr>
          <w:sz w:val="20"/>
          <w:szCs w:val="20"/>
        </w:rPr>
      </w:pPr>
      <w:r w:rsidRPr="008723C7">
        <w:rPr>
          <w:sz w:val="20"/>
          <w:szCs w:val="20"/>
        </w:rPr>
        <w:t>ПОСТАНОВЛЕНИЕ</w:t>
      </w:r>
    </w:p>
    <w:p w:rsidR="008723C7" w:rsidRPr="008723C7" w:rsidRDefault="008723C7" w:rsidP="008723C7">
      <w:pPr>
        <w:ind w:firstLine="284"/>
        <w:jc w:val="center"/>
        <w:rPr>
          <w:sz w:val="20"/>
          <w:szCs w:val="20"/>
        </w:rPr>
      </w:pPr>
      <w:r w:rsidRPr="008723C7">
        <w:rPr>
          <w:sz w:val="20"/>
          <w:szCs w:val="20"/>
        </w:rPr>
        <w:t>18.02.2025 № 10</w:t>
      </w:r>
      <w:r w:rsidRPr="008723C7">
        <w:rPr>
          <w:sz w:val="20"/>
          <w:szCs w:val="20"/>
        </w:rPr>
        <w:t>4</w:t>
      </w:r>
      <w:r w:rsidRPr="008723C7">
        <w:rPr>
          <w:sz w:val="20"/>
          <w:szCs w:val="20"/>
        </w:rPr>
        <w:t xml:space="preserve">    </w:t>
      </w:r>
      <w:r w:rsidR="00994089">
        <w:rPr>
          <w:sz w:val="20"/>
          <w:szCs w:val="20"/>
        </w:rPr>
        <w:t xml:space="preserve">                                                                           </w:t>
      </w:r>
      <w:r w:rsidRPr="008723C7">
        <w:rPr>
          <w:sz w:val="20"/>
          <w:szCs w:val="20"/>
        </w:rPr>
        <w:t xml:space="preserve">    </w:t>
      </w:r>
      <w:r w:rsidR="00994089" w:rsidRPr="008723C7">
        <w:rPr>
          <w:sz w:val="20"/>
          <w:szCs w:val="20"/>
        </w:rPr>
        <w:t>г. Биробиджан</w:t>
      </w:r>
      <w:r w:rsidRPr="008723C7">
        <w:rPr>
          <w:sz w:val="20"/>
          <w:szCs w:val="20"/>
        </w:rPr>
        <w:t xml:space="preserve">                                                                                                                </w:t>
      </w:r>
    </w:p>
    <w:p w:rsidR="008723C7" w:rsidRPr="008723C7" w:rsidRDefault="008723C7" w:rsidP="008723C7">
      <w:pPr>
        <w:jc w:val="both"/>
        <w:rPr>
          <w:sz w:val="20"/>
          <w:szCs w:val="20"/>
        </w:rPr>
      </w:pPr>
    </w:p>
    <w:p w:rsidR="008723C7" w:rsidRPr="008723C7" w:rsidRDefault="008723C7" w:rsidP="008723C7">
      <w:pPr>
        <w:jc w:val="both"/>
        <w:rPr>
          <w:sz w:val="20"/>
          <w:szCs w:val="20"/>
        </w:rPr>
      </w:pPr>
      <w:r w:rsidRPr="008723C7">
        <w:rPr>
          <w:sz w:val="20"/>
          <w:szCs w:val="20"/>
        </w:rPr>
        <w:t xml:space="preserve">О внесении изменений в Перечень земельных участков, планируемых для бесплатного предоставления гражданам, призванным на военную службу по мобилизации в Вооруженные Силы Российской Федерации, участникам специальной военной операции, членам семьи погибшего при исполнении обязанностей военной службы гражданина, в 2025 году, утвержденный постановлением администрации муниципального района от 29.11.2024 № 829 </w:t>
      </w:r>
    </w:p>
    <w:p w:rsidR="008723C7" w:rsidRPr="008723C7" w:rsidRDefault="008723C7" w:rsidP="008723C7">
      <w:pPr>
        <w:jc w:val="both"/>
        <w:rPr>
          <w:sz w:val="20"/>
          <w:szCs w:val="20"/>
        </w:rPr>
      </w:pPr>
    </w:p>
    <w:p w:rsidR="008723C7" w:rsidRPr="008723C7" w:rsidRDefault="008723C7" w:rsidP="008723C7">
      <w:pPr>
        <w:tabs>
          <w:tab w:val="left" w:pos="709"/>
        </w:tabs>
        <w:ind w:firstLine="284"/>
        <w:jc w:val="both"/>
        <w:rPr>
          <w:sz w:val="20"/>
          <w:szCs w:val="20"/>
        </w:rPr>
      </w:pPr>
      <w:r w:rsidRPr="008723C7">
        <w:rPr>
          <w:sz w:val="20"/>
          <w:szCs w:val="20"/>
        </w:rPr>
        <w:t xml:space="preserve">В соответствии со статьей 4 Закона Еврейской автономной области от 28.10.2015 № 814-03 «О реализации отдельных положений Земельного кодекса Российской Федерации на территории Еврейской автономной области», администрация муниципального района </w:t>
      </w:r>
    </w:p>
    <w:p w:rsidR="008723C7" w:rsidRPr="008723C7" w:rsidRDefault="008723C7" w:rsidP="008723C7">
      <w:pPr>
        <w:jc w:val="both"/>
        <w:rPr>
          <w:sz w:val="20"/>
          <w:szCs w:val="20"/>
        </w:rPr>
      </w:pPr>
      <w:r w:rsidRPr="008723C7">
        <w:rPr>
          <w:sz w:val="20"/>
          <w:szCs w:val="20"/>
        </w:rPr>
        <w:t>ПОСТАНОВЛЯЕТ:</w:t>
      </w:r>
    </w:p>
    <w:p w:rsidR="008723C7" w:rsidRPr="008723C7" w:rsidRDefault="008723C7" w:rsidP="008723C7">
      <w:pPr>
        <w:tabs>
          <w:tab w:val="left" w:pos="7740"/>
        </w:tabs>
        <w:spacing w:after="100"/>
        <w:ind w:firstLine="284"/>
        <w:jc w:val="both"/>
        <w:rPr>
          <w:sz w:val="20"/>
          <w:szCs w:val="20"/>
        </w:rPr>
      </w:pPr>
      <w:r w:rsidRPr="008723C7">
        <w:rPr>
          <w:sz w:val="20"/>
          <w:szCs w:val="20"/>
        </w:rPr>
        <w:t>1. Внести изменения в Перечень земельных участков, планируемых для бесплатного предоставления гражданам, призванным на военную службу по мобилизации в Вооруженные Силы Российской Федерации, участникам специальной военной операции, членам семьи погибшего при исполнении обязанностей военной службы гражданина, в 2025 году, утвержденный постановлением администрации муниципального района от 29.11.2024 № 828 «</w:t>
      </w:r>
      <w:r w:rsidRPr="008723C7">
        <w:rPr>
          <w:color w:val="000000"/>
          <w:sz w:val="20"/>
          <w:szCs w:val="20"/>
          <w:lang w:bidi="ru-RU"/>
        </w:rPr>
        <w:t>Об утверждении перечня земельных участков, планируемых для бесплатного предоставления гражданам, призванным на военную службу по мобилизации в Вооруженные Силы Российской Федерации, участникам специальной военной операции, членам семьи погибшего при исполнении обязанностей военной службы гражданина»,</w:t>
      </w:r>
      <w:r w:rsidRPr="008723C7">
        <w:rPr>
          <w:sz w:val="20"/>
          <w:szCs w:val="20"/>
        </w:rPr>
        <w:t xml:space="preserve"> дополнив его строкой  № 12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385"/>
        <w:gridCol w:w="2091"/>
        <w:gridCol w:w="1168"/>
      </w:tblGrid>
      <w:tr w:rsidR="008723C7" w:rsidRPr="008723C7" w:rsidTr="00E412B1">
        <w:tc>
          <w:tcPr>
            <w:tcW w:w="636" w:type="dxa"/>
            <w:shd w:val="clear" w:color="auto" w:fill="auto"/>
            <w:vAlign w:val="center"/>
          </w:tcPr>
          <w:p w:rsidR="008723C7" w:rsidRPr="008723C7" w:rsidRDefault="008723C7" w:rsidP="008723C7">
            <w:pPr>
              <w:jc w:val="center"/>
              <w:rPr>
                <w:rFonts w:eastAsia="Calibri"/>
                <w:sz w:val="20"/>
                <w:szCs w:val="20"/>
              </w:rPr>
            </w:pPr>
            <w:r w:rsidRPr="008723C7">
              <w:rPr>
                <w:rFonts w:eastAsia="Calibri"/>
                <w:sz w:val="20"/>
                <w:szCs w:val="20"/>
              </w:rPr>
              <w:t>«12</w:t>
            </w:r>
          </w:p>
        </w:tc>
        <w:tc>
          <w:tcPr>
            <w:tcW w:w="5146" w:type="dxa"/>
            <w:shd w:val="clear" w:color="auto" w:fill="auto"/>
          </w:tcPr>
          <w:p w:rsidR="008723C7" w:rsidRPr="008723C7" w:rsidRDefault="008723C7" w:rsidP="008723C7">
            <w:pPr>
              <w:rPr>
                <w:rFonts w:eastAsia="Calibri"/>
                <w:sz w:val="20"/>
                <w:szCs w:val="20"/>
              </w:rPr>
            </w:pPr>
            <w:r w:rsidRPr="008723C7">
              <w:rPr>
                <w:rFonts w:eastAsia="Calibri"/>
                <w:sz w:val="20"/>
                <w:szCs w:val="20"/>
              </w:rPr>
              <w:t xml:space="preserve">ЕАО, Биробиджанский район, </w:t>
            </w:r>
          </w:p>
          <w:p w:rsidR="008723C7" w:rsidRPr="008723C7" w:rsidRDefault="008723C7" w:rsidP="008723C7">
            <w:pPr>
              <w:rPr>
                <w:rFonts w:eastAsia="Calibri"/>
                <w:sz w:val="20"/>
                <w:szCs w:val="20"/>
              </w:rPr>
            </w:pPr>
            <w:r w:rsidRPr="008723C7">
              <w:rPr>
                <w:rFonts w:eastAsia="Calibri"/>
                <w:sz w:val="20"/>
                <w:szCs w:val="20"/>
              </w:rPr>
              <w:t xml:space="preserve">с. Раздольное, 88 м на запад от д.88 по ул. Кирпичная </w:t>
            </w:r>
          </w:p>
        </w:tc>
        <w:tc>
          <w:tcPr>
            <w:tcW w:w="2410" w:type="dxa"/>
            <w:shd w:val="clear" w:color="auto" w:fill="auto"/>
            <w:vAlign w:val="center"/>
          </w:tcPr>
          <w:p w:rsidR="008723C7" w:rsidRPr="008723C7" w:rsidRDefault="008723C7" w:rsidP="008723C7">
            <w:pPr>
              <w:jc w:val="center"/>
              <w:rPr>
                <w:rFonts w:eastAsia="Calibri"/>
                <w:sz w:val="20"/>
                <w:szCs w:val="20"/>
              </w:rPr>
            </w:pPr>
            <w:r w:rsidRPr="008723C7">
              <w:rPr>
                <w:rFonts w:eastAsia="Calibri"/>
                <w:sz w:val="20"/>
                <w:szCs w:val="20"/>
              </w:rPr>
              <w:t>79:04:3700008:384</w:t>
            </w:r>
          </w:p>
        </w:tc>
        <w:tc>
          <w:tcPr>
            <w:tcW w:w="1378" w:type="dxa"/>
            <w:shd w:val="clear" w:color="auto" w:fill="auto"/>
            <w:vAlign w:val="center"/>
          </w:tcPr>
          <w:p w:rsidR="008723C7" w:rsidRPr="008723C7" w:rsidRDefault="008723C7" w:rsidP="008723C7">
            <w:pPr>
              <w:jc w:val="center"/>
              <w:rPr>
                <w:rFonts w:eastAsia="Calibri"/>
                <w:sz w:val="20"/>
                <w:szCs w:val="20"/>
              </w:rPr>
            </w:pPr>
            <w:r w:rsidRPr="008723C7">
              <w:rPr>
                <w:rFonts w:eastAsia="Calibri"/>
                <w:sz w:val="20"/>
                <w:szCs w:val="20"/>
              </w:rPr>
              <w:t>0,1461.».</w:t>
            </w:r>
          </w:p>
        </w:tc>
      </w:tr>
    </w:tbl>
    <w:p w:rsidR="008723C7" w:rsidRPr="008723C7" w:rsidRDefault="008723C7" w:rsidP="008723C7">
      <w:pPr>
        <w:ind w:firstLine="284"/>
        <w:jc w:val="both"/>
        <w:rPr>
          <w:sz w:val="20"/>
          <w:szCs w:val="20"/>
        </w:rPr>
      </w:pPr>
    </w:p>
    <w:p w:rsidR="008723C7" w:rsidRPr="008723C7" w:rsidRDefault="008723C7" w:rsidP="008723C7">
      <w:pPr>
        <w:ind w:firstLine="284"/>
        <w:jc w:val="both"/>
        <w:rPr>
          <w:sz w:val="20"/>
          <w:szCs w:val="20"/>
        </w:rPr>
      </w:pPr>
      <w:r w:rsidRPr="008723C7">
        <w:rPr>
          <w:sz w:val="20"/>
          <w:szCs w:val="20"/>
        </w:rPr>
        <w:t>2. Отделу информатизации и защиты информации администрации муниципального района (Хроменко С.В.) разместить настоящее постановление на официальном Интернет-сайте администрации Биробиджанского муниципального района Еврейской автономной области в информационно – телекоммуникационной сети «Интернет».</w:t>
      </w:r>
    </w:p>
    <w:p w:rsidR="008723C7" w:rsidRPr="008723C7" w:rsidRDefault="008723C7" w:rsidP="008723C7">
      <w:pPr>
        <w:tabs>
          <w:tab w:val="left" w:pos="851"/>
        </w:tabs>
        <w:ind w:firstLine="284"/>
        <w:jc w:val="both"/>
        <w:rPr>
          <w:sz w:val="20"/>
          <w:szCs w:val="20"/>
        </w:rPr>
      </w:pPr>
      <w:r w:rsidRPr="008723C7">
        <w:rPr>
          <w:sz w:val="20"/>
          <w:szCs w:val="20"/>
        </w:rPr>
        <w:t xml:space="preserve">3. Опубликовать настоящее постановление в средствах массовой информации. </w:t>
      </w:r>
    </w:p>
    <w:p w:rsidR="008723C7" w:rsidRPr="008723C7" w:rsidRDefault="008723C7" w:rsidP="008723C7">
      <w:pPr>
        <w:tabs>
          <w:tab w:val="left" w:pos="7740"/>
        </w:tabs>
        <w:ind w:firstLine="284"/>
        <w:jc w:val="both"/>
        <w:rPr>
          <w:sz w:val="20"/>
          <w:szCs w:val="20"/>
        </w:rPr>
      </w:pPr>
      <w:r w:rsidRPr="008723C7">
        <w:rPr>
          <w:sz w:val="20"/>
          <w:szCs w:val="20"/>
        </w:rPr>
        <w:t>4. Настоящее постановление вступает в силу после его официального опубликования.</w:t>
      </w:r>
    </w:p>
    <w:p w:rsidR="008723C7" w:rsidRPr="008723C7" w:rsidRDefault="008723C7" w:rsidP="008723C7">
      <w:pPr>
        <w:tabs>
          <w:tab w:val="left" w:pos="7740"/>
        </w:tabs>
        <w:ind w:firstLine="284"/>
        <w:jc w:val="both"/>
        <w:rPr>
          <w:sz w:val="20"/>
          <w:szCs w:val="20"/>
        </w:rPr>
      </w:pPr>
    </w:p>
    <w:p w:rsidR="008723C7" w:rsidRPr="008723C7" w:rsidRDefault="008723C7" w:rsidP="008723C7">
      <w:pPr>
        <w:tabs>
          <w:tab w:val="left" w:pos="3261"/>
        </w:tabs>
        <w:rPr>
          <w:sz w:val="20"/>
          <w:szCs w:val="20"/>
        </w:rPr>
      </w:pPr>
      <w:r w:rsidRPr="008723C7">
        <w:rPr>
          <w:sz w:val="20"/>
          <w:szCs w:val="20"/>
        </w:rPr>
        <w:t xml:space="preserve">Глава администрации </w:t>
      </w:r>
    </w:p>
    <w:p w:rsidR="008723C7" w:rsidRPr="008723C7" w:rsidRDefault="008723C7" w:rsidP="008723C7">
      <w:pPr>
        <w:tabs>
          <w:tab w:val="left" w:pos="3261"/>
        </w:tabs>
        <w:rPr>
          <w:sz w:val="20"/>
          <w:szCs w:val="20"/>
        </w:rPr>
      </w:pPr>
      <w:r w:rsidRPr="008723C7">
        <w:rPr>
          <w:sz w:val="20"/>
          <w:szCs w:val="20"/>
        </w:rPr>
        <w:t xml:space="preserve">муниципального района             </w:t>
      </w:r>
      <w:r w:rsidR="00994089">
        <w:rPr>
          <w:sz w:val="20"/>
          <w:szCs w:val="20"/>
        </w:rPr>
        <w:t xml:space="preserve">  </w:t>
      </w:r>
      <w:r w:rsidRPr="008723C7">
        <w:rPr>
          <w:sz w:val="20"/>
          <w:szCs w:val="20"/>
        </w:rPr>
        <w:t xml:space="preserve">     </w:t>
      </w:r>
      <w:r w:rsidRPr="008723C7">
        <w:rPr>
          <w:sz w:val="20"/>
          <w:szCs w:val="20"/>
        </w:rPr>
        <w:t xml:space="preserve">                                                    </w:t>
      </w:r>
      <w:r w:rsidRPr="008723C7">
        <w:rPr>
          <w:sz w:val="20"/>
          <w:szCs w:val="20"/>
        </w:rPr>
        <w:t xml:space="preserve">Е.В. Федоренкова     </w:t>
      </w:r>
    </w:p>
    <w:p w:rsidR="008723C7" w:rsidRPr="008723C7" w:rsidRDefault="008723C7" w:rsidP="008723C7">
      <w:pPr>
        <w:keepNext/>
        <w:outlineLvl w:val="0"/>
        <w:rPr>
          <w:sz w:val="20"/>
          <w:szCs w:val="20"/>
        </w:rPr>
      </w:pPr>
    </w:p>
    <w:p w:rsidR="008723C7" w:rsidRPr="008723C7" w:rsidRDefault="008723C7" w:rsidP="003A42D9">
      <w:pPr>
        <w:tabs>
          <w:tab w:val="left" w:pos="6810"/>
        </w:tabs>
        <w:jc w:val="center"/>
        <w:rPr>
          <w:i/>
          <w:sz w:val="20"/>
          <w:szCs w:val="20"/>
        </w:rPr>
      </w:pPr>
    </w:p>
    <w:p w:rsidR="003A42D9" w:rsidRPr="008723C7" w:rsidRDefault="003A42D9" w:rsidP="003A42D9">
      <w:pPr>
        <w:tabs>
          <w:tab w:val="left" w:pos="6810"/>
        </w:tabs>
        <w:jc w:val="center"/>
        <w:rPr>
          <w:i/>
          <w:sz w:val="20"/>
          <w:szCs w:val="20"/>
        </w:rPr>
      </w:pPr>
      <w:r w:rsidRPr="008723C7">
        <w:rPr>
          <w:i/>
          <w:sz w:val="20"/>
          <w:szCs w:val="20"/>
        </w:rPr>
        <w:t>***</w:t>
      </w:r>
    </w:p>
    <w:p w:rsidR="003A42D9" w:rsidRPr="008723C7" w:rsidRDefault="003A42D9" w:rsidP="003A42D9">
      <w:pPr>
        <w:tabs>
          <w:tab w:val="left" w:pos="6810"/>
        </w:tabs>
        <w:jc w:val="center"/>
        <w:rPr>
          <w:i/>
          <w:sz w:val="20"/>
          <w:szCs w:val="20"/>
        </w:rPr>
      </w:pPr>
    </w:p>
    <w:p w:rsidR="003A42D9" w:rsidRPr="008723C7" w:rsidRDefault="003A42D9" w:rsidP="00CF2F84">
      <w:pPr>
        <w:tabs>
          <w:tab w:val="left" w:pos="6810"/>
        </w:tabs>
        <w:jc w:val="both"/>
        <w:rPr>
          <w:i/>
          <w:sz w:val="20"/>
          <w:szCs w:val="20"/>
        </w:rPr>
      </w:pPr>
      <w:r w:rsidRPr="008723C7">
        <w:rPr>
          <w:rFonts w:eastAsia="Calibri"/>
          <w:b/>
          <w:noProof/>
          <w:sz w:val="20"/>
          <w:szCs w:val="20"/>
        </w:rPr>
        <w:drawing>
          <wp:inline distT="0" distB="0" distL="0" distR="0">
            <wp:extent cx="4831088" cy="1860331"/>
            <wp:effectExtent l="0" t="0" r="7620" b="6985"/>
            <wp:docPr id="3" name="Рисунок 3" descr="C:\Users\Fin014\Desktop\Мои бюллетени\мои бюллетени\готово\меж бюлл № 32 от 14.02.25\легал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014\Desktop\Мои бюллетени\мои бюллетени\готово\меж бюлл № 32 от 14.02.25\легализаци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5787" cy="1862140"/>
                    </a:xfrm>
                    <a:prstGeom prst="rect">
                      <a:avLst/>
                    </a:prstGeom>
                    <a:noFill/>
                    <a:ln>
                      <a:noFill/>
                    </a:ln>
                  </pic:spPr>
                </pic:pic>
              </a:graphicData>
            </a:graphic>
          </wp:inline>
        </w:drawing>
      </w:r>
    </w:p>
    <w:p w:rsidR="003A42D9" w:rsidRPr="008723C7" w:rsidRDefault="003A42D9" w:rsidP="00CF2F84">
      <w:pPr>
        <w:tabs>
          <w:tab w:val="left" w:pos="6810"/>
        </w:tabs>
        <w:jc w:val="both"/>
        <w:rPr>
          <w:i/>
          <w:sz w:val="20"/>
          <w:szCs w:val="20"/>
        </w:rPr>
      </w:pPr>
    </w:p>
    <w:p w:rsidR="003A42D9" w:rsidRDefault="003A42D9" w:rsidP="00CF2F84">
      <w:pPr>
        <w:tabs>
          <w:tab w:val="left" w:pos="6810"/>
        </w:tabs>
        <w:jc w:val="both"/>
        <w:rPr>
          <w:i/>
          <w:sz w:val="20"/>
          <w:szCs w:val="20"/>
        </w:rPr>
      </w:pPr>
    </w:p>
    <w:p w:rsidR="00994089" w:rsidRDefault="00994089" w:rsidP="00CF2F84">
      <w:pPr>
        <w:tabs>
          <w:tab w:val="left" w:pos="6810"/>
        </w:tabs>
        <w:jc w:val="both"/>
        <w:rPr>
          <w:i/>
          <w:sz w:val="20"/>
          <w:szCs w:val="20"/>
        </w:rPr>
      </w:pPr>
    </w:p>
    <w:p w:rsidR="00994089" w:rsidRDefault="00994089" w:rsidP="00CF2F84">
      <w:pPr>
        <w:tabs>
          <w:tab w:val="left" w:pos="6810"/>
        </w:tabs>
        <w:jc w:val="both"/>
        <w:rPr>
          <w:i/>
          <w:sz w:val="20"/>
          <w:szCs w:val="20"/>
        </w:rPr>
      </w:pPr>
    </w:p>
    <w:p w:rsidR="00994089" w:rsidRDefault="00994089" w:rsidP="00CF2F84">
      <w:pPr>
        <w:tabs>
          <w:tab w:val="left" w:pos="6810"/>
        </w:tabs>
        <w:jc w:val="both"/>
        <w:rPr>
          <w:i/>
          <w:sz w:val="20"/>
          <w:szCs w:val="20"/>
        </w:rPr>
      </w:pPr>
      <w:bookmarkStart w:id="10" w:name="_GoBack"/>
      <w:bookmarkEnd w:id="10"/>
    </w:p>
    <w:p w:rsidR="00994089" w:rsidRPr="008723C7" w:rsidRDefault="00994089" w:rsidP="00CF2F84">
      <w:pPr>
        <w:tabs>
          <w:tab w:val="left" w:pos="6810"/>
        </w:tabs>
        <w:jc w:val="both"/>
        <w:rPr>
          <w:i/>
          <w:sz w:val="20"/>
          <w:szCs w:val="20"/>
        </w:rPr>
      </w:pPr>
    </w:p>
    <w:p w:rsidR="007568E5" w:rsidRPr="008723C7" w:rsidRDefault="007568E5" w:rsidP="00CF2F84">
      <w:pPr>
        <w:tabs>
          <w:tab w:val="left" w:pos="6810"/>
        </w:tabs>
        <w:jc w:val="both"/>
        <w:rPr>
          <w:i/>
          <w:sz w:val="20"/>
          <w:szCs w:val="20"/>
        </w:rPr>
      </w:pPr>
      <w:r w:rsidRPr="008723C7">
        <w:rPr>
          <w:i/>
          <w:sz w:val="20"/>
          <w:szCs w:val="20"/>
        </w:rPr>
        <w:t>Межмуниципальный информационный бюллетень Биробиджанского муниципального района</w:t>
      </w:r>
    </w:p>
    <w:p w:rsidR="00BD1B32" w:rsidRPr="008723C7" w:rsidRDefault="00BD1B32" w:rsidP="00CF2F84">
      <w:pPr>
        <w:jc w:val="both"/>
        <w:rPr>
          <w:i/>
          <w:sz w:val="20"/>
          <w:szCs w:val="20"/>
        </w:rPr>
      </w:pPr>
      <w:r w:rsidRPr="008723C7">
        <w:rPr>
          <w:i/>
          <w:sz w:val="20"/>
          <w:szCs w:val="20"/>
        </w:rPr>
        <w:t>Учредитель – представительный орган муниципального образования «Биробиджанский муниципальный район» - Собрание депутатов</w:t>
      </w:r>
    </w:p>
    <w:p w:rsidR="00BD1B32" w:rsidRPr="008723C7" w:rsidRDefault="00BD1B32" w:rsidP="00AE5B15">
      <w:pPr>
        <w:jc w:val="both"/>
        <w:rPr>
          <w:i/>
          <w:sz w:val="20"/>
          <w:szCs w:val="20"/>
        </w:rPr>
      </w:pPr>
      <w:r w:rsidRPr="008723C7">
        <w:rPr>
          <w:i/>
          <w:sz w:val="20"/>
          <w:szCs w:val="20"/>
        </w:rPr>
        <w:t>Главный редактор –Стрелкова Н.Г.</w:t>
      </w:r>
    </w:p>
    <w:p w:rsidR="00BD1B32" w:rsidRPr="008723C7" w:rsidRDefault="00BD1B32" w:rsidP="00D613E5">
      <w:pPr>
        <w:jc w:val="both"/>
        <w:rPr>
          <w:i/>
          <w:sz w:val="20"/>
          <w:szCs w:val="20"/>
        </w:rPr>
      </w:pPr>
      <w:r w:rsidRPr="008723C7">
        <w:rPr>
          <w:i/>
          <w:sz w:val="20"/>
          <w:szCs w:val="20"/>
        </w:rPr>
        <w:t>Время/дата подписания в печать – 16:</w:t>
      </w:r>
      <w:r w:rsidR="00390E3D" w:rsidRPr="008723C7">
        <w:rPr>
          <w:i/>
          <w:sz w:val="20"/>
          <w:szCs w:val="20"/>
        </w:rPr>
        <w:t>0</w:t>
      </w:r>
      <w:r w:rsidR="005D48CB" w:rsidRPr="008723C7">
        <w:rPr>
          <w:i/>
          <w:sz w:val="20"/>
          <w:szCs w:val="20"/>
        </w:rPr>
        <w:t>0</w:t>
      </w:r>
      <w:r w:rsidRPr="008723C7">
        <w:rPr>
          <w:i/>
          <w:sz w:val="20"/>
          <w:szCs w:val="20"/>
        </w:rPr>
        <w:t xml:space="preserve"> /</w:t>
      </w:r>
      <w:r w:rsidR="00EF2AF2" w:rsidRPr="008723C7">
        <w:rPr>
          <w:i/>
          <w:sz w:val="20"/>
          <w:szCs w:val="20"/>
        </w:rPr>
        <w:t>1</w:t>
      </w:r>
      <w:r w:rsidR="00994089">
        <w:rPr>
          <w:i/>
          <w:sz w:val="20"/>
          <w:szCs w:val="20"/>
        </w:rPr>
        <w:t>8</w:t>
      </w:r>
      <w:r w:rsidRPr="008723C7">
        <w:rPr>
          <w:i/>
          <w:sz w:val="20"/>
          <w:szCs w:val="20"/>
        </w:rPr>
        <w:t>.</w:t>
      </w:r>
      <w:r w:rsidR="00A37756" w:rsidRPr="008723C7">
        <w:rPr>
          <w:i/>
          <w:sz w:val="20"/>
          <w:szCs w:val="20"/>
        </w:rPr>
        <w:t>0</w:t>
      </w:r>
      <w:r w:rsidR="00C60093" w:rsidRPr="008723C7">
        <w:rPr>
          <w:i/>
          <w:sz w:val="20"/>
          <w:szCs w:val="20"/>
        </w:rPr>
        <w:t>2</w:t>
      </w:r>
      <w:r w:rsidRPr="008723C7">
        <w:rPr>
          <w:i/>
          <w:sz w:val="20"/>
          <w:szCs w:val="20"/>
        </w:rPr>
        <w:t>.202</w:t>
      </w:r>
      <w:r w:rsidR="00A37756" w:rsidRPr="008723C7">
        <w:rPr>
          <w:i/>
          <w:sz w:val="20"/>
          <w:szCs w:val="20"/>
        </w:rPr>
        <w:t>5</w:t>
      </w:r>
    </w:p>
    <w:p w:rsidR="00BD1B32" w:rsidRPr="008723C7" w:rsidRDefault="00BD1B32" w:rsidP="00D613E5">
      <w:pPr>
        <w:jc w:val="both"/>
        <w:rPr>
          <w:i/>
          <w:sz w:val="20"/>
          <w:szCs w:val="20"/>
        </w:rPr>
      </w:pPr>
      <w:r w:rsidRPr="008723C7">
        <w:rPr>
          <w:i/>
          <w:sz w:val="20"/>
          <w:szCs w:val="20"/>
        </w:rPr>
        <w:t xml:space="preserve">Тираж – 130   экз. </w:t>
      </w:r>
    </w:p>
    <w:p w:rsidR="00BD1B32" w:rsidRPr="008723C7" w:rsidRDefault="00BD1B32" w:rsidP="00D613E5">
      <w:pPr>
        <w:jc w:val="both"/>
        <w:rPr>
          <w:i/>
          <w:sz w:val="20"/>
          <w:szCs w:val="20"/>
        </w:rPr>
      </w:pPr>
      <w:r w:rsidRPr="008723C7">
        <w:rPr>
          <w:i/>
          <w:sz w:val="20"/>
          <w:szCs w:val="20"/>
        </w:rPr>
        <w:t xml:space="preserve">Распространяется бесплатно </w:t>
      </w:r>
    </w:p>
    <w:p w:rsidR="007E7727" w:rsidRPr="008723C7" w:rsidRDefault="00BD1B32" w:rsidP="00D613E5">
      <w:pPr>
        <w:jc w:val="both"/>
        <w:rPr>
          <w:i/>
          <w:sz w:val="20"/>
          <w:szCs w:val="20"/>
          <w:lang w:eastAsia="x-none"/>
        </w:rPr>
      </w:pPr>
      <w:r w:rsidRPr="008723C7">
        <w:rPr>
          <w:i/>
          <w:sz w:val="20"/>
          <w:szCs w:val="20"/>
        </w:rPr>
        <w:t>Адрес редакции – г. Биробиджан ул. Пушкина 5 «Б»</w:t>
      </w:r>
    </w:p>
    <w:sectPr w:rsidR="007E7727" w:rsidRPr="008723C7"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4D" w:rsidRDefault="0056184D">
      <w:r>
        <w:separator/>
      </w:r>
    </w:p>
  </w:endnote>
  <w:endnote w:type="continuationSeparator" w:id="0">
    <w:p w:rsidR="0056184D" w:rsidRDefault="0056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4D" w:rsidRDefault="0056184D">
      <w:r>
        <w:separator/>
      </w:r>
    </w:p>
  </w:footnote>
  <w:footnote w:type="continuationSeparator" w:id="0">
    <w:p w:rsidR="0056184D" w:rsidRDefault="0056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15"/>
  </w:num>
  <w:num w:numId="4">
    <w:abstractNumId w:val="5"/>
  </w:num>
  <w:num w:numId="5">
    <w:abstractNumId w:val="14"/>
  </w:num>
  <w:num w:numId="6">
    <w:abstractNumId w:val="8"/>
  </w:num>
  <w:num w:numId="7">
    <w:abstractNumId w:val="3"/>
  </w:num>
  <w:num w:numId="8">
    <w:abstractNumId w:val="9"/>
  </w:num>
  <w:num w:numId="9">
    <w:abstractNumId w:val="13"/>
  </w:num>
  <w:num w:numId="10">
    <w:abstractNumId w:val="16"/>
  </w:num>
  <w:num w:numId="11">
    <w:abstractNumId w:val="11"/>
  </w:num>
  <w:num w:numId="12">
    <w:abstractNumId w:val="6"/>
  </w:num>
  <w:num w:numId="13">
    <w:abstractNumId w:val="10"/>
  </w:num>
  <w:num w:numId="14">
    <w:abstractNumId w:val="12"/>
  </w:num>
  <w:num w:numId="15">
    <w:abstractNumId w:val="4"/>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869"/>
    <w:rsid w:val="00F90964"/>
    <w:rsid w:val="00F90D6C"/>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A4FDB"/>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4FDE-2914-4C9C-9493-8DF2561A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7325</TotalTime>
  <Pages>2</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86</cp:revision>
  <cp:lastPrinted>2025-02-07T01:14:00Z</cp:lastPrinted>
  <dcterms:created xsi:type="dcterms:W3CDTF">2024-04-17T03:23:00Z</dcterms:created>
  <dcterms:modified xsi:type="dcterms:W3CDTF">2025-02-19T06:07:00Z</dcterms:modified>
</cp:coreProperties>
</file>