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5E" w:rsidRDefault="0053575E" w:rsidP="00F802D6">
      <w:bookmarkStart w:id="0" w:name="_GoBack"/>
      <w:bookmarkEnd w:id="0"/>
    </w:p>
    <w:tbl>
      <w:tblPr>
        <w:tblW w:w="0" w:type="auto"/>
        <w:tblInd w:w="108" w:type="dxa"/>
        <w:tblLook w:val="0000" w:firstRow="0" w:lastRow="0" w:firstColumn="0" w:lastColumn="0" w:noHBand="0" w:noVBand="0"/>
      </w:tblPr>
      <w:tblGrid>
        <w:gridCol w:w="3058"/>
        <w:gridCol w:w="12540"/>
      </w:tblGrid>
      <w:tr w:rsidR="00F802D6" w:rsidRPr="006018E5" w:rsidTr="003B3CEC">
        <w:trPr>
          <w:trHeight w:val="1620"/>
        </w:trPr>
        <w:tc>
          <w:tcPr>
            <w:tcW w:w="3060" w:type="dxa"/>
          </w:tcPr>
          <w:p w:rsidR="00F802D6" w:rsidRPr="006018E5" w:rsidRDefault="00F802D6" w:rsidP="003B3CEC">
            <w:pPr>
              <w:ind w:left="1134"/>
              <w:rPr>
                <w:sz w:val="18"/>
                <w:szCs w:val="18"/>
              </w:rPr>
            </w:pPr>
            <w:r w:rsidRPr="006018E5">
              <w:rPr>
                <w:noProof/>
                <w:sz w:val="18"/>
                <w:szCs w:val="18"/>
              </w:rPr>
              <w:drawing>
                <wp:inline distT="0" distB="0" distL="0" distR="0">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12600" w:type="dxa"/>
          </w:tcPr>
          <w:p w:rsidR="00F802D6" w:rsidRPr="008840D0" w:rsidRDefault="00F802D6" w:rsidP="003B3CEC">
            <w:pPr>
              <w:ind w:left="-7"/>
              <w:jc w:val="center"/>
              <w:rPr>
                <w:b/>
                <w:sz w:val="36"/>
                <w:szCs w:val="36"/>
              </w:rPr>
            </w:pPr>
            <w:r>
              <w:rPr>
                <w:b/>
                <w:sz w:val="36"/>
                <w:szCs w:val="36"/>
              </w:rPr>
              <w:t xml:space="preserve">МЕЖМУНИЦИПАЛЬНЫЙ </w:t>
            </w:r>
            <w:r w:rsidRPr="008840D0">
              <w:rPr>
                <w:b/>
                <w:sz w:val="36"/>
                <w:szCs w:val="36"/>
              </w:rPr>
              <w:t xml:space="preserve">ИНФОРМАЦИОННЫЙ БЮЛЛЕТЕНЬ </w:t>
            </w:r>
          </w:p>
          <w:p w:rsidR="00F802D6" w:rsidRPr="008840D0" w:rsidRDefault="00F802D6" w:rsidP="003B3CEC">
            <w:pPr>
              <w:ind w:left="-7"/>
              <w:jc w:val="center"/>
              <w:rPr>
                <w:b/>
                <w:sz w:val="36"/>
                <w:szCs w:val="36"/>
              </w:rPr>
            </w:pPr>
            <w:r w:rsidRPr="008840D0">
              <w:rPr>
                <w:b/>
                <w:sz w:val="36"/>
                <w:szCs w:val="36"/>
              </w:rPr>
              <w:t>БИРОБИДЖАНСКОГО МУНИЦИПАЛЬНОГО РАЙОНА</w:t>
            </w:r>
          </w:p>
          <w:p w:rsidR="00F802D6" w:rsidRPr="009E6328" w:rsidRDefault="00F802D6" w:rsidP="004809C6">
            <w:pPr>
              <w:ind w:left="-7"/>
              <w:jc w:val="center"/>
              <w:rPr>
                <w:b/>
                <w:sz w:val="18"/>
                <w:szCs w:val="18"/>
                <w:lang w:val="en-US"/>
              </w:rPr>
            </w:pPr>
            <w:r>
              <w:rPr>
                <w:b/>
                <w:sz w:val="40"/>
                <w:szCs w:val="40"/>
              </w:rPr>
              <w:t xml:space="preserve">17 января </w:t>
            </w:r>
            <w:r w:rsidRPr="00C57AA8">
              <w:rPr>
                <w:b/>
                <w:sz w:val="40"/>
                <w:szCs w:val="40"/>
              </w:rPr>
              <w:t>20</w:t>
            </w:r>
            <w:r>
              <w:rPr>
                <w:b/>
                <w:sz w:val="40"/>
                <w:szCs w:val="40"/>
              </w:rPr>
              <w:t>25</w:t>
            </w:r>
            <w:r w:rsidRPr="00C57AA8">
              <w:rPr>
                <w:b/>
                <w:sz w:val="40"/>
                <w:szCs w:val="40"/>
              </w:rPr>
              <w:t xml:space="preserve"> г. №</w:t>
            </w:r>
            <w:r>
              <w:rPr>
                <w:b/>
                <w:sz w:val="40"/>
                <w:szCs w:val="40"/>
              </w:rPr>
              <w:t xml:space="preserve"> 0</w:t>
            </w:r>
            <w:r w:rsidR="004809C6">
              <w:rPr>
                <w:b/>
                <w:sz w:val="40"/>
                <w:szCs w:val="40"/>
              </w:rPr>
              <w:t>5</w:t>
            </w:r>
          </w:p>
        </w:tc>
      </w:tr>
    </w:tbl>
    <w:p w:rsidR="00BD43C8" w:rsidRPr="00742BE5" w:rsidRDefault="00AA217B" w:rsidP="00CC5A2C">
      <w:pPr>
        <w:ind w:left="1134"/>
        <w:rPr>
          <w:sz w:val="18"/>
          <w:szCs w:val="18"/>
        </w:rPr>
      </w:pPr>
      <w:r>
        <w:rPr>
          <w:sz w:val="18"/>
          <w:szCs w:val="18"/>
        </w:rPr>
        <w:t xml:space="preserve">        </w:t>
      </w:r>
    </w:p>
    <w:p w:rsidR="00716FA6" w:rsidRDefault="00716FA6" w:rsidP="0076774E">
      <w:pPr>
        <w:rPr>
          <w:i/>
          <w:sz w:val="19"/>
          <w:szCs w:val="19"/>
        </w:rPr>
      </w:pPr>
    </w:p>
    <w:p w:rsidR="00716FA6" w:rsidRDefault="00716FA6" w:rsidP="0076774E">
      <w:pPr>
        <w:rPr>
          <w:i/>
          <w:sz w:val="19"/>
          <w:szCs w:val="19"/>
        </w:rPr>
      </w:pPr>
    </w:p>
    <w:p w:rsidR="00716FA6" w:rsidRDefault="00716FA6" w:rsidP="0076774E">
      <w:pPr>
        <w:rPr>
          <w:i/>
          <w:sz w:val="19"/>
          <w:szCs w:val="19"/>
        </w:rPr>
      </w:pPr>
    </w:p>
    <w:p w:rsidR="00B93F92" w:rsidRDefault="00B93F92" w:rsidP="0076774E">
      <w:pPr>
        <w:rPr>
          <w:i/>
          <w:sz w:val="19"/>
          <w:szCs w:val="19"/>
        </w:rPr>
      </w:pPr>
    </w:p>
    <w:p w:rsidR="00B93F92" w:rsidRDefault="00B93F92" w:rsidP="0076774E">
      <w:pPr>
        <w:rPr>
          <w:i/>
          <w:sz w:val="19"/>
          <w:szCs w:val="19"/>
        </w:rPr>
      </w:pPr>
    </w:p>
    <w:p w:rsidR="00B93F92" w:rsidRPr="0015598C" w:rsidRDefault="00B93F92" w:rsidP="0076774E">
      <w:pPr>
        <w:rPr>
          <w:i/>
          <w:sz w:val="10"/>
          <w:szCs w:val="10"/>
        </w:rPr>
        <w:sectPr w:rsidR="00B93F92" w:rsidRPr="0015598C" w:rsidSect="00AC19BD">
          <w:type w:val="continuous"/>
          <w:pgSz w:w="16840" w:h="23814" w:code="8"/>
          <w:pgMar w:top="567" w:right="567" w:bottom="567" w:left="567" w:header="709" w:footer="709" w:gutter="0"/>
          <w:cols w:space="708"/>
          <w:docGrid w:linePitch="360"/>
        </w:sectPr>
      </w:pPr>
    </w:p>
    <w:p w:rsidR="004F2238" w:rsidRPr="004809C6" w:rsidRDefault="004F2238" w:rsidP="004809C6">
      <w:pPr>
        <w:jc w:val="both"/>
        <w:rPr>
          <w:i/>
          <w:sz w:val="10"/>
          <w:szCs w:val="10"/>
        </w:rPr>
      </w:pPr>
      <w:r w:rsidRPr="004809C6">
        <w:rPr>
          <w:i/>
          <w:sz w:val="10"/>
          <w:szCs w:val="10"/>
        </w:rPr>
        <w:lastRenderedPageBreak/>
        <w:t>Продолжение к постановлению администрации муниципального образования «Биробиджанский муниципальный район» Еврейской автономной области от 17.01.2025 № 1</w:t>
      </w:r>
      <w:r w:rsidR="004809C6" w:rsidRPr="004809C6">
        <w:rPr>
          <w:i/>
          <w:sz w:val="10"/>
          <w:szCs w:val="10"/>
        </w:rPr>
        <w:t>8</w:t>
      </w:r>
      <w:r w:rsidRPr="004809C6">
        <w:rPr>
          <w:i/>
          <w:sz w:val="10"/>
          <w:szCs w:val="10"/>
        </w:rPr>
        <w:t xml:space="preserve"> </w:t>
      </w:r>
      <w:r w:rsidR="004809C6" w:rsidRPr="004809C6">
        <w:rPr>
          <w:i/>
          <w:sz w:val="10"/>
          <w:szCs w:val="10"/>
        </w:rPr>
        <w:t>О внесении изменений в муниципальную программу «Развитие сети автомобильных дорог общего пользования местного значения муниципального образования «Биробиджанский муниципальный район» на 2024-2028 годы», утвержденную постановлением администрации муниципального района от 12.10.2023 № 711</w:t>
      </w:r>
      <w:r w:rsidRPr="004809C6">
        <w:rPr>
          <w:i/>
          <w:sz w:val="10"/>
          <w:szCs w:val="10"/>
        </w:rPr>
        <w:t>, начало в № 04 от 17.01.2025</w:t>
      </w:r>
    </w:p>
    <w:p w:rsidR="004F2238" w:rsidRDefault="004F2238" w:rsidP="004F2238">
      <w:pPr>
        <w:tabs>
          <w:tab w:val="left" w:pos="9354"/>
        </w:tabs>
        <w:ind w:right="-6"/>
        <w:jc w:val="both"/>
        <w:rPr>
          <w:i/>
          <w:sz w:val="10"/>
          <w:szCs w:val="10"/>
        </w:rPr>
      </w:pPr>
    </w:p>
    <w:p w:rsidR="004809C6" w:rsidRPr="00AE5B15" w:rsidRDefault="004809C6" w:rsidP="004809C6">
      <w:pPr>
        <w:ind w:firstLine="271"/>
        <w:jc w:val="right"/>
        <w:rPr>
          <w:sz w:val="10"/>
          <w:szCs w:val="10"/>
        </w:rPr>
      </w:pPr>
      <w:r w:rsidRPr="00AE5B15">
        <w:rPr>
          <w:sz w:val="10"/>
          <w:szCs w:val="10"/>
        </w:rPr>
        <w:t>Таблица 4</w:t>
      </w:r>
    </w:p>
    <w:p w:rsidR="004809C6" w:rsidRPr="00AE5B15" w:rsidRDefault="004809C6" w:rsidP="004809C6">
      <w:pPr>
        <w:jc w:val="center"/>
        <w:rPr>
          <w:sz w:val="10"/>
          <w:szCs w:val="10"/>
        </w:rPr>
      </w:pPr>
      <w:r w:rsidRPr="00AE5B15">
        <w:rPr>
          <w:sz w:val="10"/>
          <w:szCs w:val="10"/>
        </w:rPr>
        <w:t>Ресурсное обеспечение</w:t>
      </w:r>
    </w:p>
    <w:p w:rsidR="004809C6" w:rsidRDefault="004809C6" w:rsidP="004809C6">
      <w:pPr>
        <w:jc w:val="center"/>
        <w:rPr>
          <w:sz w:val="10"/>
          <w:szCs w:val="10"/>
        </w:rPr>
      </w:pPr>
      <w:r w:rsidRPr="00AE5B15">
        <w:rPr>
          <w:sz w:val="10"/>
          <w:szCs w:val="10"/>
        </w:rPr>
        <w:t xml:space="preserve">реализации муниципальной программы муниципального образования «Биробиджанский муниципальный район» Еврейской автономной области за счет средств местного бюджета «Развитие сети автомобильных дорог общего пользования местного значения муниципального образования «Биробиджанский муниципальный район» </w:t>
      </w:r>
    </w:p>
    <w:p w:rsidR="004809C6" w:rsidRPr="00AE5B15" w:rsidRDefault="004809C6" w:rsidP="004809C6">
      <w:pPr>
        <w:jc w:val="center"/>
        <w:rPr>
          <w:i/>
          <w:sz w:val="10"/>
          <w:szCs w:val="10"/>
        </w:rPr>
      </w:pPr>
      <w:r w:rsidRPr="00AE5B15">
        <w:rPr>
          <w:sz w:val="10"/>
          <w:szCs w:val="10"/>
        </w:rPr>
        <w:t>на 2024-2028 годы»</w:t>
      </w:r>
    </w:p>
    <w:tbl>
      <w:tblPr>
        <w:tblW w:w="5000" w:type="pct"/>
        <w:tblCellMar>
          <w:left w:w="28" w:type="dxa"/>
          <w:right w:w="28" w:type="dxa"/>
        </w:tblCellMar>
        <w:tblLook w:val="04A0" w:firstRow="1" w:lastRow="0" w:firstColumn="1" w:lastColumn="0" w:noHBand="0" w:noVBand="1"/>
      </w:tblPr>
      <w:tblGrid>
        <w:gridCol w:w="271"/>
        <w:gridCol w:w="1582"/>
        <w:gridCol w:w="1679"/>
        <w:gridCol w:w="294"/>
        <w:gridCol w:w="513"/>
        <w:gridCol w:w="557"/>
        <w:gridCol w:w="427"/>
        <w:gridCol w:w="377"/>
        <w:gridCol w:w="464"/>
        <w:gridCol w:w="377"/>
        <w:gridCol w:w="392"/>
        <w:gridCol w:w="498"/>
      </w:tblGrid>
      <w:tr w:rsidR="004809C6" w:rsidRPr="008D2888" w:rsidTr="003B3CEC">
        <w:trPr>
          <w:trHeight w:val="20"/>
        </w:trPr>
        <w:tc>
          <w:tcPr>
            <w:tcW w:w="183" w:type="pct"/>
            <w:vMerge w:val="restart"/>
            <w:tcBorders>
              <w:top w:val="single" w:sz="4" w:space="0" w:color="000000"/>
              <w:left w:val="single" w:sz="4" w:space="0" w:color="000000"/>
              <w:bottom w:val="single" w:sz="4" w:space="0" w:color="000000"/>
              <w:right w:val="nil"/>
            </w:tcBorders>
            <w:hideMark/>
          </w:tcPr>
          <w:p w:rsidR="004809C6" w:rsidRPr="008D2888" w:rsidRDefault="004809C6" w:rsidP="003B3CEC">
            <w:pPr>
              <w:tabs>
                <w:tab w:val="left" w:pos="9354"/>
              </w:tabs>
              <w:jc w:val="center"/>
              <w:rPr>
                <w:sz w:val="10"/>
                <w:szCs w:val="10"/>
                <w:lang w:eastAsia="en-US"/>
              </w:rPr>
            </w:pPr>
            <w:r w:rsidRPr="008D2888">
              <w:rPr>
                <w:sz w:val="10"/>
                <w:szCs w:val="10"/>
                <w:lang w:eastAsia="en-US"/>
              </w:rPr>
              <w:t xml:space="preserve">№ </w:t>
            </w:r>
          </w:p>
          <w:p w:rsidR="004809C6" w:rsidRPr="008D2888" w:rsidRDefault="004809C6" w:rsidP="003B3CEC">
            <w:pPr>
              <w:tabs>
                <w:tab w:val="left" w:pos="9354"/>
              </w:tabs>
              <w:jc w:val="center"/>
              <w:rPr>
                <w:sz w:val="10"/>
                <w:szCs w:val="10"/>
                <w:lang w:eastAsia="en-US"/>
              </w:rPr>
            </w:pPr>
            <w:r w:rsidRPr="008D2888">
              <w:rPr>
                <w:sz w:val="10"/>
                <w:szCs w:val="10"/>
                <w:lang w:eastAsia="en-US"/>
              </w:rPr>
              <w:t>п/п</w:t>
            </w:r>
          </w:p>
        </w:tc>
        <w:tc>
          <w:tcPr>
            <w:tcW w:w="1065" w:type="pct"/>
            <w:vMerge w:val="restart"/>
            <w:tcBorders>
              <w:top w:val="single" w:sz="4" w:space="0" w:color="000000"/>
              <w:left w:val="single" w:sz="4" w:space="0" w:color="000000"/>
              <w:bottom w:val="single" w:sz="4" w:space="0" w:color="000000"/>
              <w:right w:val="nil"/>
            </w:tcBorders>
            <w:hideMark/>
          </w:tcPr>
          <w:p w:rsidR="004809C6" w:rsidRPr="008D2888" w:rsidRDefault="004809C6" w:rsidP="003B3CEC">
            <w:pPr>
              <w:tabs>
                <w:tab w:val="left" w:pos="9354"/>
              </w:tabs>
              <w:jc w:val="center"/>
              <w:rPr>
                <w:sz w:val="10"/>
                <w:szCs w:val="10"/>
                <w:lang w:eastAsia="en-US"/>
              </w:rPr>
            </w:pPr>
            <w:r w:rsidRPr="008D2888">
              <w:rPr>
                <w:sz w:val="10"/>
                <w:szCs w:val="10"/>
                <w:lang w:eastAsia="en-US"/>
              </w:rPr>
              <w:t xml:space="preserve">Наименование муниципальной программы </w:t>
            </w:r>
          </w:p>
        </w:tc>
        <w:tc>
          <w:tcPr>
            <w:tcW w:w="1130" w:type="pct"/>
            <w:vMerge w:val="restart"/>
            <w:tcBorders>
              <w:top w:val="single" w:sz="4" w:space="0" w:color="000000"/>
              <w:left w:val="single" w:sz="4" w:space="0" w:color="000000"/>
              <w:bottom w:val="single" w:sz="4" w:space="0" w:color="000000"/>
              <w:right w:val="nil"/>
            </w:tcBorders>
            <w:hideMark/>
          </w:tcPr>
          <w:p w:rsidR="004809C6" w:rsidRPr="008D2888" w:rsidRDefault="004809C6" w:rsidP="003B3CEC">
            <w:pPr>
              <w:tabs>
                <w:tab w:val="left" w:pos="9354"/>
              </w:tabs>
              <w:jc w:val="center"/>
              <w:rPr>
                <w:sz w:val="10"/>
                <w:szCs w:val="10"/>
                <w:lang w:eastAsia="en-US"/>
              </w:rPr>
            </w:pPr>
            <w:r w:rsidRPr="008D2888">
              <w:rPr>
                <w:sz w:val="10"/>
                <w:szCs w:val="10"/>
                <w:lang w:eastAsia="en-US"/>
              </w:rPr>
              <w:t>Ответственный исполнитель, соисполнители, участники</w:t>
            </w:r>
          </w:p>
        </w:tc>
        <w:tc>
          <w:tcPr>
            <w:tcW w:w="916" w:type="pct"/>
            <w:gridSpan w:val="3"/>
            <w:tcBorders>
              <w:top w:val="single" w:sz="4" w:space="0" w:color="000000"/>
              <w:left w:val="single" w:sz="4" w:space="0" w:color="000000"/>
              <w:bottom w:val="single" w:sz="4" w:space="0" w:color="000000"/>
              <w:right w:val="nil"/>
            </w:tcBorders>
            <w:hideMark/>
          </w:tcPr>
          <w:p w:rsidR="004809C6" w:rsidRPr="004809C6" w:rsidRDefault="004809C6" w:rsidP="003B3CEC">
            <w:pPr>
              <w:tabs>
                <w:tab w:val="left" w:pos="9354"/>
              </w:tabs>
              <w:jc w:val="center"/>
              <w:rPr>
                <w:sz w:val="10"/>
                <w:szCs w:val="10"/>
                <w:lang w:eastAsia="en-US"/>
              </w:rPr>
            </w:pPr>
            <w:r w:rsidRPr="004809C6">
              <w:rPr>
                <w:sz w:val="10"/>
                <w:szCs w:val="10"/>
                <w:lang w:eastAsia="en-US"/>
              </w:rPr>
              <w:t>Код бюджетной классификации</w:t>
            </w:r>
          </w:p>
        </w:tc>
        <w:tc>
          <w:tcPr>
            <w:tcW w:w="1706" w:type="pct"/>
            <w:gridSpan w:val="6"/>
            <w:tcBorders>
              <w:top w:val="single" w:sz="4" w:space="0" w:color="000000"/>
              <w:left w:val="single" w:sz="4" w:space="0" w:color="000000"/>
              <w:bottom w:val="single" w:sz="4" w:space="0" w:color="000000"/>
              <w:right w:val="single" w:sz="4" w:space="0" w:color="auto"/>
            </w:tcBorders>
            <w:hideMark/>
          </w:tcPr>
          <w:p w:rsidR="004809C6" w:rsidRPr="004809C6" w:rsidRDefault="004809C6" w:rsidP="003B3CEC">
            <w:pPr>
              <w:tabs>
                <w:tab w:val="left" w:pos="9354"/>
              </w:tabs>
              <w:jc w:val="center"/>
              <w:rPr>
                <w:sz w:val="10"/>
                <w:szCs w:val="10"/>
                <w:lang w:eastAsia="en-US"/>
              </w:rPr>
            </w:pPr>
            <w:r w:rsidRPr="004809C6">
              <w:rPr>
                <w:sz w:val="10"/>
                <w:szCs w:val="10"/>
                <w:lang w:eastAsia="en-US"/>
              </w:rPr>
              <w:t>Расходы (тыс. рублей), годы</w:t>
            </w:r>
          </w:p>
        </w:tc>
      </w:tr>
      <w:tr w:rsidR="003B3CEC" w:rsidRPr="004809C6" w:rsidTr="003B3CEC">
        <w:trPr>
          <w:trHeight w:val="20"/>
        </w:trPr>
        <w:tc>
          <w:tcPr>
            <w:tcW w:w="183"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jc w:val="center"/>
              <w:rPr>
                <w:b/>
                <w:i/>
                <w:sz w:val="10"/>
                <w:szCs w:val="10"/>
                <w:lang w:eastAsia="en-US"/>
              </w:rPr>
            </w:pPr>
          </w:p>
        </w:tc>
        <w:tc>
          <w:tcPr>
            <w:tcW w:w="1065"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jc w:val="center"/>
              <w:rPr>
                <w:b/>
                <w:i/>
                <w:sz w:val="10"/>
                <w:szCs w:val="10"/>
                <w:lang w:eastAsia="en-US"/>
              </w:rPr>
            </w:pPr>
          </w:p>
        </w:tc>
        <w:tc>
          <w:tcPr>
            <w:tcW w:w="1130"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jc w:val="center"/>
              <w:rPr>
                <w:b/>
                <w:i/>
                <w:sz w:val="10"/>
                <w:szCs w:val="10"/>
                <w:lang w:eastAsia="en-US"/>
              </w:rPr>
            </w:pPr>
          </w:p>
        </w:tc>
        <w:tc>
          <w:tcPr>
            <w:tcW w:w="196"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ГРБС</w:t>
            </w:r>
          </w:p>
        </w:tc>
        <w:tc>
          <w:tcPr>
            <w:tcW w:w="345"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РзПр</w:t>
            </w:r>
          </w:p>
        </w:tc>
        <w:tc>
          <w:tcPr>
            <w:tcW w:w="375"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ЦСР</w:t>
            </w:r>
          </w:p>
        </w:tc>
        <w:tc>
          <w:tcPr>
            <w:tcW w:w="287"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Всего</w:t>
            </w:r>
          </w:p>
        </w:tc>
        <w:tc>
          <w:tcPr>
            <w:tcW w:w="254"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2024</w:t>
            </w:r>
          </w:p>
        </w:tc>
        <w:tc>
          <w:tcPr>
            <w:tcW w:w="312"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2025</w:t>
            </w:r>
          </w:p>
        </w:tc>
        <w:tc>
          <w:tcPr>
            <w:tcW w:w="254"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2026</w:t>
            </w:r>
          </w:p>
        </w:tc>
        <w:tc>
          <w:tcPr>
            <w:tcW w:w="264"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2027</w:t>
            </w:r>
          </w:p>
        </w:tc>
        <w:tc>
          <w:tcPr>
            <w:tcW w:w="334" w:type="pct"/>
            <w:tcBorders>
              <w:top w:val="single" w:sz="4" w:space="0" w:color="000000"/>
              <w:left w:val="single" w:sz="4" w:space="0" w:color="000000"/>
              <w:bottom w:val="single" w:sz="4" w:space="0" w:color="000000"/>
              <w:right w:val="single" w:sz="4" w:space="0" w:color="auto"/>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2028</w:t>
            </w:r>
          </w:p>
        </w:tc>
      </w:tr>
    </w:tbl>
    <w:p w:rsidR="004809C6" w:rsidRDefault="004809C6" w:rsidP="004809C6">
      <w:pPr>
        <w:suppressAutoHyphens/>
        <w:ind w:left="709"/>
        <w:contextualSpacing/>
        <w:jc w:val="center"/>
        <w:rPr>
          <w:b/>
          <w:i/>
          <w:sz w:val="10"/>
          <w:szCs w:val="10"/>
          <w:lang w:eastAsia="ar-SA"/>
        </w:rPr>
      </w:pPr>
    </w:p>
    <w:p w:rsidR="00F06CC9" w:rsidRDefault="004809C6" w:rsidP="004809C6">
      <w:pPr>
        <w:suppressAutoHyphens/>
        <w:contextualSpacing/>
        <w:jc w:val="center"/>
        <w:rPr>
          <w:b/>
          <w:i/>
          <w:sz w:val="10"/>
          <w:szCs w:val="10"/>
          <w:lang w:eastAsia="ar-SA"/>
        </w:rPr>
      </w:pPr>
      <w:r w:rsidRPr="004809C6">
        <w:rPr>
          <w:b/>
          <w:i/>
          <w:sz w:val="10"/>
          <w:szCs w:val="10"/>
          <w:lang w:eastAsia="ar-SA"/>
        </w:rPr>
        <w:t>продолжение</w:t>
      </w:r>
    </w:p>
    <w:p w:rsidR="004809C6" w:rsidRPr="004809C6" w:rsidRDefault="004809C6" w:rsidP="004809C6">
      <w:pPr>
        <w:suppressAutoHyphens/>
        <w:contextualSpacing/>
        <w:jc w:val="center"/>
        <w:rPr>
          <w:b/>
          <w:i/>
          <w:sz w:val="10"/>
          <w:szCs w:val="10"/>
          <w:lang w:eastAsia="ar-SA"/>
        </w:rPr>
      </w:pPr>
    </w:p>
    <w:tbl>
      <w:tblPr>
        <w:tblW w:w="5000" w:type="pct"/>
        <w:tblCellMar>
          <w:left w:w="28" w:type="dxa"/>
          <w:right w:w="28" w:type="dxa"/>
        </w:tblCellMar>
        <w:tblLook w:val="04A0" w:firstRow="1" w:lastRow="0" w:firstColumn="1" w:lastColumn="0" w:noHBand="0" w:noVBand="1"/>
      </w:tblPr>
      <w:tblGrid>
        <w:gridCol w:w="270"/>
        <w:gridCol w:w="1581"/>
        <w:gridCol w:w="1678"/>
        <w:gridCol w:w="290"/>
        <w:gridCol w:w="512"/>
        <w:gridCol w:w="556"/>
        <w:gridCol w:w="431"/>
        <w:gridCol w:w="381"/>
        <w:gridCol w:w="463"/>
        <w:gridCol w:w="381"/>
        <w:gridCol w:w="391"/>
        <w:gridCol w:w="497"/>
      </w:tblGrid>
      <w:tr w:rsidR="004809C6" w:rsidRPr="004809C6" w:rsidTr="003B3CEC">
        <w:trPr>
          <w:trHeight w:val="20"/>
        </w:trPr>
        <w:tc>
          <w:tcPr>
            <w:tcW w:w="5000" w:type="pct"/>
            <w:gridSpan w:val="12"/>
            <w:tcBorders>
              <w:top w:val="single" w:sz="4" w:space="0" w:color="000000"/>
              <w:left w:val="single" w:sz="4" w:space="0" w:color="000000"/>
              <w:bottom w:val="single" w:sz="4" w:space="0" w:color="000000"/>
              <w:right w:val="single" w:sz="4" w:space="0" w:color="auto"/>
            </w:tcBorders>
          </w:tcPr>
          <w:p w:rsidR="004809C6" w:rsidRPr="004809C6" w:rsidRDefault="004809C6" w:rsidP="004809C6">
            <w:pPr>
              <w:jc w:val="center"/>
              <w:rPr>
                <w:sz w:val="10"/>
                <w:szCs w:val="10"/>
                <w:lang w:eastAsia="en-US"/>
              </w:rPr>
            </w:pPr>
            <w:r w:rsidRPr="004809C6">
              <w:rPr>
                <w:sz w:val="10"/>
                <w:szCs w:val="10"/>
                <w:lang w:eastAsia="en-US"/>
              </w:rPr>
              <w:t>Основное мероприятие «Обеспечение эксплуатационного содержания автомобильных дорог общего пользования местного значения и искусственных сооружений на них»</w:t>
            </w:r>
          </w:p>
        </w:tc>
      </w:tr>
      <w:tr w:rsidR="003B3CEC" w:rsidRPr="004809C6" w:rsidTr="003B3CEC">
        <w:trPr>
          <w:trHeight w:val="20"/>
        </w:trPr>
        <w:tc>
          <w:tcPr>
            <w:tcW w:w="183" w:type="pct"/>
            <w:vMerge w:val="restar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1.</w:t>
            </w:r>
          </w:p>
        </w:tc>
        <w:tc>
          <w:tcPr>
            <w:tcW w:w="1065" w:type="pct"/>
            <w:vMerge w:val="restart"/>
            <w:tcBorders>
              <w:top w:val="single" w:sz="4" w:space="0" w:color="auto"/>
              <w:left w:val="single" w:sz="4" w:space="0" w:color="000000"/>
              <w:bottom w:val="single" w:sz="4" w:space="0" w:color="000000"/>
              <w:right w:val="nil"/>
            </w:tcBorders>
            <w:hideMark/>
          </w:tcPr>
          <w:p w:rsidR="004809C6" w:rsidRPr="004809C6" w:rsidRDefault="004809C6" w:rsidP="004809C6">
            <w:pPr>
              <w:tabs>
                <w:tab w:val="left" w:pos="9354"/>
              </w:tabs>
              <w:rPr>
                <w:sz w:val="10"/>
                <w:szCs w:val="10"/>
                <w:lang w:eastAsia="en-US"/>
              </w:rPr>
            </w:pPr>
            <w:r w:rsidRPr="004809C6">
              <w:rPr>
                <w:sz w:val="10"/>
                <w:szCs w:val="10"/>
                <w:lang w:eastAsia="en-US"/>
              </w:rPr>
              <w:t>Обеспечение эксплуатационного содержания автомобильных дорог общего пользования местного значения и искусственных сооружений на них</w:t>
            </w:r>
          </w:p>
          <w:p w:rsidR="004809C6" w:rsidRPr="004809C6" w:rsidRDefault="004809C6" w:rsidP="004809C6">
            <w:pPr>
              <w:tabs>
                <w:tab w:val="left" w:pos="9354"/>
              </w:tabs>
              <w:rPr>
                <w:sz w:val="10"/>
                <w:szCs w:val="10"/>
                <w:lang w:eastAsia="en-US"/>
              </w:rPr>
            </w:pPr>
            <w:r w:rsidRPr="004809C6">
              <w:rPr>
                <w:sz w:val="10"/>
                <w:szCs w:val="10"/>
                <w:lang w:eastAsia="en-US"/>
              </w:rPr>
              <w:t>(организация пешеходных коммуникаций, в том числе тротуаров, аллей, велосипедных дорожек, тропинок)</w:t>
            </w:r>
          </w:p>
        </w:tc>
        <w:tc>
          <w:tcPr>
            <w:tcW w:w="1130" w:type="pct"/>
            <w:tcBorders>
              <w:top w:val="single" w:sz="4" w:space="0" w:color="auto"/>
              <w:left w:val="single" w:sz="4" w:space="0" w:color="000000"/>
              <w:bottom w:val="single" w:sz="4" w:space="0" w:color="000000"/>
              <w:right w:val="nil"/>
            </w:tcBorders>
            <w:hideMark/>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tabs>
                <w:tab w:val="left" w:pos="9354"/>
              </w:tabs>
              <w:rPr>
                <w:sz w:val="10"/>
                <w:szCs w:val="10"/>
                <w:lang w:eastAsia="en-US"/>
              </w:rPr>
            </w:pPr>
            <w:r w:rsidRPr="004809C6">
              <w:rPr>
                <w:sz w:val="10"/>
                <w:szCs w:val="10"/>
              </w:rPr>
              <w:t>Отдел коммунального хозяйства, транспорта, связи и дорожной деятельности</w:t>
            </w:r>
          </w:p>
        </w:tc>
        <w:tc>
          <w:tcPr>
            <w:tcW w:w="196" w:type="pct"/>
            <w:tcBorders>
              <w:top w:val="single" w:sz="4" w:space="0" w:color="auto"/>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345" w:type="pct"/>
            <w:tcBorders>
              <w:top w:val="single" w:sz="4" w:space="0" w:color="auto"/>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375" w:type="pct"/>
            <w:tcBorders>
              <w:top w:val="single" w:sz="4" w:space="0" w:color="auto"/>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287" w:type="pct"/>
            <w:tcBorders>
              <w:top w:val="single" w:sz="4" w:space="0" w:color="auto"/>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254" w:type="pct"/>
            <w:tcBorders>
              <w:top w:val="single" w:sz="4" w:space="0" w:color="auto"/>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312" w:type="pct"/>
            <w:tcBorders>
              <w:top w:val="single" w:sz="4" w:space="0" w:color="auto"/>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254" w:type="pct"/>
            <w:tcBorders>
              <w:top w:val="single" w:sz="4" w:space="0" w:color="auto"/>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26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334" w:type="pct"/>
            <w:tcBorders>
              <w:top w:val="single" w:sz="4" w:space="0" w:color="000000"/>
              <w:left w:val="single" w:sz="4" w:space="0" w:color="000000"/>
              <w:bottom w:val="single" w:sz="4" w:space="0" w:color="000000"/>
              <w:right w:val="single" w:sz="4" w:space="0" w:color="auto"/>
            </w:tcBorders>
          </w:tcPr>
          <w:p w:rsidR="004809C6" w:rsidRPr="004809C6" w:rsidRDefault="004809C6" w:rsidP="004809C6">
            <w:pPr>
              <w:jc w:val="center"/>
              <w:rPr>
                <w:sz w:val="10"/>
                <w:szCs w:val="10"/>
                <w:lang w:eastAsia="en-US"/>
              </w:rPr>
            </w:pPr>
          </w:p>
        </w:tc>
      </w:tr>
      <w:tr w:rsidR="003B3CEC" w:rsidRPr="004809C6" w:rsidTr="003B3CEC">
        <w:trPr>
          <w:trHeight w:val="20"/>
        </w:trPr>
        <w:tc>
          <w:tcPr>
            <w:tcW w:w="183"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065" w:type="pct"/>
            <w:vMerge/>
            <w:tcBorders>
              <w:top w:val="single" w:sz="4" w:space="0" w:color="auto"/>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130"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rPr>
                <w:sz w:val="10"/>
                <w:szCs w:val="10"/>
                <w:lang w:eastAsia="en-US"/>
              </w:rPr>
            </w:pPr>
            <w:r w:rsidRPr="004809C6">
              <w:rPr>
                <w:sz w:val="10"/>
                <w:szCs w:val="10"/>
                <w:lang w:eastAsia="en-US"/>
              </w:rPr>
              <w:t>Соисполнитель</w:t>
            </w:r>
          </w:p>
        </w:tc>
        <w:tc>
          <w:tcPr>
            <w:tcW w:w="196"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345"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375"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287"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312"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26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334" w:type="pct"/>
            <w:tcBorders>
              <w:top w:val="single" w:sz="4" w:space="0" w:color="000000"/>
              <w:left w:val="single" w:sz="4" w:space="0" w:color="000000"/>
              <w:bottom w:val="single" w:sz="4" w:space="0" w:color="000000"/>
              <w:right w:val="single" w:sz="4" w:space="0" w:color="auto"/>
            </w:tcBorders>
          </w:tcPr>
          <w:p w:rsidR="004809C6" w:rsidRPr="004809C6" w:rsidRDefault="004809C6" w:rsidP="004809C6">
            <w:pPr>
              <w:jc w:val="center"/>
              <w:rPr>
                <w:sz w:val="10"/>
                <w:szCs w:val="10"/>
                <w:lang w:eastAsia="en-US"/>
              </w:rPr>
            </w:pPr>
          </w:p>
        </w:tc>
      </w:tr>
      <w:tr w:rsidR="003B3CEC" w:rsidRPr="004809C6" w:rsidTr="003B3CEC">
        <w:trPr>
          <w:trHeight w:val="20"/>
        </w:trPr>
        <w:tc>
          <w:tcPr>
            <w:tcW w:w="183"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065" w:type="pct"/>
            <w:vMerge/>
            <w:tcBorders>
              <w:top w:val="single" w:sz="4" w:space="0" w:color="auto"/>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130"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rPr>
                <w:sz w:val="10"/>
                <w:szCs w:val="10"/>
                <w:lang w:eastAsia="en-US"/>
              </w:rPr>
            </w:pPr>
            <w:r w:rsidRPr="004809C6">
              <w:rPr>
                <w:sz w:val="10"/>
                <w:szCs w:val="10"/>
                <w:lang w:eastAsia="en-US"/>
              </w:rPr>
              <w:t>Участник</w:t>
            </w:r>
          </w:p>
          <w:p w:rsidR="004809C6" w:rsidRPr="004809C6" w:rsidRDefault="004809C6" w:rsidP="004809C6">
            <w:pPr>
              <w:tabs>
                <w:tab w:val="left" w:pos="9354"/>
              </w:tabs>
              <w:rPr>
                <w:sz w:val="10"/>
                <w:szCs w:val="10"/>
                <w:lang w:eastAsia="en-US"/>
              </w:rPr>
            </w:pPr>
            <w:r w:rsidRPr="004809C6">
              <w:rPr>
                <w:sz w:val="10"/>
                <w:szCs w:val="10"/>
                <w:lang w:eastAsia="en-US"/>
              </w:rPr>
              <w:t>Отдел муниципальных закупок</w:t>
            </w:r>
          </w:p>
        </w:tc>
        <w:tc>
          <w:tcPr>
            <w:tcW w:w="196"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r w:rsidRPr="004809C6">
              <w:rPr>
                <w:sz w:val="10"/>
                <w:szCs w:val="10"/>
              </w:rPr>
              <w:t>607</w:t>
            </w:r>
          </w:p>
        </w:tc>
        <w:tc>
          <w:tcPr>
            <w:tcW w:w="345"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r w:rsidRPr="004809C6">
              <w:rPr>
                <w:sz w:val="10"/>
                <w:szCs w:val="10"/>
              </w:rPr>
              <w:t>0409</w:t>
            </w:r>
          </w:p>
        </w:tc>
        <w:tc>
          <w:tcPr>
            <w:tcW w:w="375"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r w:rsidRPr="004809C6">
              <w:rPr>
                <w:sz w:val="10"/>
                <w:szCs w:val="10"/>
              </w:rPr>
              <w:t>0100103150</w:t>
            </w:r>
          </w:p>
        </w:tc>
        <w:tc>
          <w:tcPr>
            <w:tcW w:w="287" w:type="pct"/>
            <w:tcBorders>
              <w:top w:val="single" w:sz="4" w:space="0" w:color="auto"/>
              <w:left w:val="single" w:sz="4" w:space="0" w:color="000000"/>
              <w:bottom w:val="single" w:sz="4" w:space="0" w:color="auto"/>
              <w:right w:val="nil"/>
            </w:tcBorders>
          </w:tcPr>
          <w:p w:rsidR="004809C6" w:rsidRPr="004809C6" w:rsidRDefault="004809C6" w:rsidP="004809C6">
            <w:pPr>
              <w:jc w:val="center"/>
              <w:rPr>
                <w:sz w:val="10"/>
                <w:szCs w:val="10"/>
              </w:rPr>
            </w:pPr>
            <w:r w:rsidRPr="004809C6">
              <w:rPr>
                <w:sz w:val="10"/>
                <w:szCs w:val="10"/>
              </w:rPr>
              <w:t>14837,1</w:t>
            </w:r>
          </w:p>
        </w:tc>
        <w:tc>
          <w:tcPr>
            <w:tcW w:w="254" w:type="pct"/>
            <w:tcBorders>
              <w:top w:val="single" w:sz="4" w:space="0" w:color="auto"/>
              <w:left w:val="single" w:sz="4" w:space="0" w:color="000000"/>
              <w:bottom w:val="single" w:sz="4" w:space="0" w:color="auto"/>
              <w:right w:val="nil"/>
            </w:tcBorders>
          </w:tcPr>
          <w:p w:rsidR="004809C6" w:rsidRPr="004809C6" w:rsidRDefault="004809C6" w:rsidP="004809C6">
            <w:pPr>
              <w:jc w:val="center"/>
              <w:rPr>
                <w:sz w:val="10"/>
                <w:szCs w:val="10"/>
              </w:rPr>
            </w:pPr>
            <w:r w:rsidRPr="004809C6">
              <w:rPr>
                <w:sz w:val="10"/>
                <w:szCs w:val="10"/>
              </w:rPr>
              <w:t>14837,1</w:t>
            </w:r>
          </w:p>
        </w:tc>
        <w:tc>
          <w:tcPr>
            <w:tcW w:w="312"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r w:rsidRPr="004809C6">
              <w:rPr>
                <w:sz w:val="10"/>
                <w:szCs w:val="10"/>
                <w:lang w:eastAsia="en-US"/>
              </w:rPr>
              <w:t>0,0</w:t>
            </w: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r w:rsidRPr="004809C6">
              <w:rPr>
                <w:sz w:val="10"/>
                <w:szCs w:val="10"/>
                <w:lang w:eastAsia="en-US"/>
              </w:rPr>
              <w:t>0,0</w:t>
            </w:r>
          </w:p>
        </w:tc>
        <w:tc>
          <w:tcPr>
            <w:tcW w:w="26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r w:rsidRPr="004809C6">
              <w:rPr>
                <w:sz w:val="10"/>
                <w:szCs w:val="10"/>
                <w:lang w:eastAsia="en-US"/>
              </w:rPr>
              <w:t>0,0</w:t>
            </w:r>
          </w:p>
        </w:tc>
        <w:tc>
          <w:tcPr>
            <w:tcW w:w="334" w:type="pct"/>
            <w:tcBorders>
              <w:top w:val="single" w:sz="4" w:space="0" w:color="000000"/>
              <w:left w:val="single" w:sz="4" w:space="0" w:color="000000"/>
              <w:bottom w:val="single" w:sz="4" w:space="0" w:color="000000"/>
              <w:right w:val="single" w:sz="4" w:space="0" w:color="auto"/>
            </w:tcBorders>
          </w:tcPr>
          <w:p w:rsidR="004809C6" w:rsidRPr="004809C6" w:rsidRDefault="004809C6" w:rsidP="004809C6">
            <w:pPr>
              <w:jc w:val="center"/>
              <w:rPr>
                <w:sz w:val="10"/>
                <w:szCs w:val="10"/>
                <w:lang w:eastAsia="en-US"/>
              </w:rPr>
            </w:pPr>
            <w:r w:rsidRPr="004809C6">
              <w:rPr>
                <w:sz w:val="10"/>
                <w:szCs w:val="10"/>
                <w:lang w:eastAsia="en-US"/>
              </w:rPr>
              <w:t>0,0</w:t>
            </w:r>
          </w:p>
        </w:tc>
      </w:tr>
      <w:tr w:rsidR="003B3CEC" w:rsidRPr="004809C6" w:rsidTr="003B3CEC">
        <w:trPr>
          <w:trHeight w:val="20"/>
        </w:trPr>
        <w:tc>
          <w:tcPr>
            <w:tcW w:w="183"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065" w:type="pct"/>
            <w:vMerge/>
            <w:tcBorders>
              <w:top w:val="single" w:sz="4" w:space="0" w:color="auto"/>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130" w:type="pct"/>
            <w:tcBorders>
              <w:top w:val="single" w:sz="4" w:space="0" w:color="000000"/>
              <w:left w:val="single" w:sz="4" w:space="0" w:color="000000"/>
              <w:bottom w:val="single" w:sz="4" w:space="0" w:color="000000"/>
              <w:right w:val="nil"/>
            </w:tcBorders>
          </w:tcPr>
          <w:p w:rsidR="004809C6" w:rsidRPr="004809C6" w:rsidRDefault="004809C6" w:rsidP="004809C6">
            <w:pPr>
              <w:autoSpaceDE w:val="0"/>
              <w:autoSpaceDN w:val="0"/>
              <w:adjustRightInd w:val="0"/>
              <w:rPr>
                <w:sz w:val="10"/>
                <w:szCs w:val="10"/>
              </w:rPr>
            </w:pPr>
            <w:r w:rsidRPr="004809C6">
              <w:rPr>
                <w:sz w:val="10"/>
                <w:szCs w:val="10"/>
              </w:rPr>
              <w:t>Участник</w:t>
            </w:r>
          </w:p>
          <w:p w:rsidR="004809C6" w:rsidRPr="004809C6" w:rsidRDefault="004809C6" w:rsidP="004809C6">
            <w:pPr>
              <w:tabs>
                <w:tab w:val="left" w:pos="9354"/>
              </w:tabs>
              <w:rPr>
                <w:sz w:val="10"/>
                <w:szCs w:val="10"/>
                <w:lang w:eastAsia="en-US"/>
              </w:rPr>
            </w:pPr>
            <w:r w:rsidRPr="004809C6">
              <w:rPr>
                <w:sz w:val="10"/>
                <w:szCs w:val="10"/>
              </w:rPr>
              <w:t>Администрация Биробиджанского муниципального района</w:t>
            </w:r>
          </w:p>
        </w:tc>
        <w:tc>
          <w:tcPr>
            <w:tcW w:w="196"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601</w:t>
            </w:r>
          </w:p>
        </w:tc>
        <w:tc>
          <w:tcPr>
            <w:tcW w:w="345"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0409</w:t>
            </w:r>
          </w:p>
        </w:tc>
        <w:tc>
          <w:tcPr>
            <w:tcW w:w="375"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jc w:val="center"/>
              <w:rPr>
                <w:sz w:val="10"/>
                <w:szCs w:val="10"/>
                <w:lang w:eastAsia="en-US"/>
              </w:rPr>
            </w:pPr>
            <w:r w:rsidRPr="004809C6">
              <w:rPr>
                <w:sz w:val="10"/>
                <w:szCs w:val="10"/>
                <w:lang w:eastAsia="en-US"/>
              </w:rPr>
              <w:t>0100103150</w:t>
            </w:r>
          </w:p>
        </w:tc>
        <w:tc>
          <w:tcPr>
            <w:tcW w:w="287" w:type="pct"/>
            <w:tcBorders>
              <w:top w:val="single" w:sz="4" w:space="0" w:color="auto"/>
              <w:left w:val="single" w:sz="4" w:space="0" w:color="000000"/>
              <w:bottom w:val="single" w:sz="4" w:space="0" w:color="000000"/>
              <w:right w:val="nil"/>
            </w:tcBorders>
          </w:tcPr>
          <w:p w:rsidR="004809C6" w:rsidRPr="004809C6" w:rsidRDefault="004809C6" w:rsidP="004809C6">
            <w:pPr>
              <w:jc w:val="center"/>
              <w:rPr>
                <w:sz w:val="10"/>
                <w:szCs w:val="10"/>
              </w:rPr>
            </w:pPr>
            <w:r w:rsidRPr="004809C6">
              <w:rPr>
                <w:sz w:val="10"/>
                <w:szCs w:val="10"/>
              </w:rPr>
              <w:t>130614,2</w:t>
            </w:r>
          </w:p>
        </w:tc>
        <w:tc>
          <w:tcPr>
            <w:tcW w:w="254" w:type="pct"/>
            <w:tcBorders>
              <w:top w:val="single" w:sz="4" w:space="0" w:color="auto"/>
              <w:left w:val="single" w:sz="4" w:space="0" w:color="000000"/>
              <w:bottom w:val="single" w:sz="4" w:space="0" w:color="000000"/>
              <w:right w:val="nil"/>
            </w:tcBorders>
          </w:tcPr>
          <w:p w:rsidR="004809C6" w:rsidRPr="004809C6" w:rsidRDefault="004809C6" w:rsidP="004809C6">
            <w:pPr>
              <w:jc w:val="center"/>
              <w:rPr>
                <w:sz w:val="10"/>
                <w:szCs w:val="10"/>
              </w:rPr>
            </w:pPr>
            <w:r w:rsidRPr="004809C6">
              <w:rPr>
                <w:sz w:val="10"/>
                <w:szCs w:val="10"/>
              </w:rPr>
              <w:t>2500,0</w:t>
            </w:r>
          </w:p>
        </w:tc>
        <w:tc>
          <w:tcPr>
            <w:tcW w:w="312" w:type="pct"/>
            <w:tcBorders>
              <w:top w:val="single" w:sz="4" w:space="0" w:color="auto"/>
              <w:left w:val="single" w:sz="4" w:space="0" w:color="000000"/>
              <w:bottom w:val="single" w:sz="4" w:space="0" w:color="000000"/>
              <w:right w:val="nil"/>
            </w:tcBorders>
          </w:tcPr>
          <w:p w:rsidR="004809C6" w:rsidRPr="004809C6" w:rsidRDefault="004809C6" w:rsidP="004809C6">
            <w:pPr>
              <w:jc w:val="center"/>
              <w:rPr>
                <w:sz w:val="10"/>
                <w:szCs w:val="10"/>
              </w:rPr>
            </w:pPr>
            <w:r w:rsidRPr="004809C6">
              <w:rPr>
                <w:sz w:val="10"/>
                <w:szCs w:val="10"/>
              </w:rPr>
              <w:t>18867,0</w:t>
            </w:r>
          </w:p>
        </w:tc>
        <w:tc>
          <w:tcPr>
            <w:tcW w:w="254" w:type="pct"/>
            <w:tcBorders>
              <w:top w:val="single" w:sz="4" w:space="0" w:color="auto"/>
              <w:left w:val="single" w:sz="4" w:space="0" w:color="000000"/>
              <w:bottom w:val="single" w:sz="4" w:space="0" w:color="000000"/>
              <w:right w:val="nil"/>
            </w:tcBorders>
          </w:tcPr>
          <w:p w:rsidR="004809C6" w:rsidRPr="004809C6" w:rsidRDefault="004809C6" w:rsidP="004809C6">
            <w:pPr>
              <w:jc w:val="center"/>
              <w:rPr>
                <w:sz w:val="10"/>
                <w:szCs w:val="10"/>
              </w:rPr>
            </w:pPr>
            <w:r w:rsidRPr="004809C6">
              <w:rPr>
                <w:sz w:val="10"/>
                <w:szCs w:val="10"/>
              </w:rPr>
              <w:t>19699,4</w:t>
            </w:r>
          </w:p>
        </w:tc>
        <w:tc>
          <w:tcPr>
            <w:tcW w:w="264" w:type="pct"/>
            <w:tcBorders>
              <w:top w:val="single" w:sz="4" w:space="0" w:color="auto"/>
              <w:left w:val="single" w:sz="4" w:space="0" w:color="000000"/>
              <w:bottom w:val="single" w:sz="4" w:space="0" w:color="000000"/>
              <w:right w:val="nil"/>
            </w:tcBorders>
          </w:tcPr>
          <w:p w:rsidR="004809C6" w:rsidRPr="004809C6" w:rsidRDefault="004809C6" w:rsidP="004809C6">
            <w:pPr>
              <w:jc w:val="center"/>
              <w:rPr>
                <w:sz w:val="10"/>
                <w:szCs w:val="10"/>
              </w:rPr>
            </w:pPr>
            <w:r w:rsidRPr="004809C6">
              <w:rPr>
                <w:sz w:val="10"/>
                <w:szCs w:val="10"/>
              </w:rPr>
              <w:t>20597,4</w:t>
            </w:r>
          </w:p>
        </w:tc>
        <w:tc>
          <w:tcPr>
            <w:tcW w:w="334" w:type="pct"/>
            <w:tcBorders>
              <w:top w:val="single" w:sz="4" w:space="0" w:color="auto"/>
              <w:left w:val="single" w:sz="4" w:space="0" w:color="000000"/>
              <w:bottom w:val="single" w:sz="4" w:space="0" w:color="000000"/>
              <w:right w:val="single" w:sz="4" w:space="0" w:color="auto"/>
            </w:tcBorders>
          </w:tcPr>
          <w:p w:rsidR="004809C6" w:rsidRPr="004809C6" w:rsidRDefault="004809C6" w:rsidP="004809C6">
            <w:pPr>
              <w:jc w:val="center"/>
              <w:rPr>
                <w:sz w:val="10"/>
                <w:szCs w:val="10"/>
              </w:rPr>
            </w:pPr>
            <w:r w:rsidRPr="004809C6">
              <w:rPr>
                <w:sz w:val="10"/>
                <w:szCs w:val="10"/>
              </w:rPr>
              <w:t>68950,4</w:t>
            </w:r>
          </w:p>
        </w:tc>
      </w:tr>
      <w:tr w:rsidR="004809C6" w:rsidRPr="004809C6" w:rsidTr="003B3CEC">
        <w:trPr>
          <w:trHeight w:val="20"/>
        </w:trPr>
        <w:tc>
          <w:tcPr>
            <w:tcW w:w="5000" w:type="pct"/>
            <w:gridSpan w:val="12"/>
            <w:tcBorders>
              <w:top w:val="single" w:sz="4" w:space="0" w:color="000000"/>
              <w:left w:val="single" w:sz="4" w:space="0" w:color="000000"/>
              <w:bottom w:val="single" w:sz="4" w:space="0" w:color="000000"/>
              <w:right w:val="single" w:sz="4" w:space="0" w:color="auto"/>
            </w:tcBorders>
          </w:tcPr>
          <w:p w:rsidR="004809C6" w:rsidRPr="004809C6" w:rsidRDefault="004809C6" w:rsidP="004809C6">
            <w:pPr>
              <w:autoSpaceDE w:val="0"/>
              <w:autoSpaceDN w:val="0"/>
              <w:adjustRightInd w:val="0"/>
              <w:jc w:val="center"/>
              <w:rPr>
                <w:sz w:val="10"/>
                <w:szCs w:val="10"/>
                <w:lang w:eastAsia="en-US"/>
              </w:rPr>
            </w:pPr>
            <w:r w:rsidRPr="004809C6">
              <w:rPr>
                <w:sz w:val="10"/>
                <w:szCs w:val="10"/>
                <w:lang w:eastAsia="en-US"/>
              </w:rPr>
              <w:t>Основное мероприятие «</w:t>
            </w:r>
            <w:r w:rsidRPr="004809C6">
              <w:rPr>
                <w:rFonts w:eastAsia="Calibri"/>
                <w:sz w:val="10"/>
                <w:szCs w:val="10"/>
                <w:lang w:eastAsia="en-US"/>
              </w:rPr>
              <w:t>Ремонт автомобильных дорог общего пользования местного значения»</w:t>
            </w:r>
          </w:p>
        </w:tc>
      </w:tr>
      <w:tr w:rsidR="003B3CEC" w:rsidRPr="004809C6" w:rsidTr="003B3CEC">
        <w:trPr>
          <w:trHeight w:val="20"/>
        </w:trPr>
        <w:tc>
          <w:tcPr>
            <w:tcW w:w="183" w:type="pct"/>
            <w:vMerge w:val="restart"/>
            <w:tcBorders>
              <w:top w:val="single" w:sz="4" w:space="0" w:color="000000"/>
              <w:left w:val="single" w:sz="4" w:space="0" w:color="000000"/>
              <w:bottom w:val="single" w:sz="4" w:space="0" w:color="000000"/>
              <w:right w:val="nil"/>
            </w:tcBorders>
            <w:hideMark/>
          </w:tcPr>
          <w:p w:rsidR="004809C6" w:rsidRPr="004809C6" w:rsidRDefault="004809C6" w:rsidP="004809C6">
            <w:pPr>
              <w:jc w:val="center"/>
              <w:rPr>
                <w:sz w:val="10"/>
                <w:szCs w:val="10"/>
                <w:lang w:eastAsia="en-US"/>
              </w:rPr>
            </w:pPr>
            <w:r w:rsidRPr="004809C6">
              <w:rPr>
                <w:sz w:val="10"/>
                <w:szCs w:val="10"/>
                <w:lang w:eastAsia="en-US"/>
              </w:rPr>
              <w:t>2.</w:t>
            </w:r>
          </w:p>
        </w:tc>
        <w:tc>
          <w:tcPr>
            <w:tcW w:w="1065" w:type="pct"/>
            <w:vMerge w:val="restart"/>
            <w:tcBorders>
              <w:top w:val="single" w:sz="4" w:space="0" w:color="000000"/>
              <w:left w:val="single" w:sz="4" w:space="0" w:color="000000"/>
              <w:bottom w:val="single" w:sz="4" w:space="0" w:color="000000"/>
              <w:right w:val="nil"/>
            </w:tcBorders>
            <w:hideMark/>
          </w:tcPr>
          <w:p w:rsidR="004809C6" w:rsidRPr="004809C6" w:rsidRDefault="004809C6" w:rsidP="004809C6">
            <w:pPr>
              <w:autoSpaceDE w:val="0"/>
              <w:autoSpaceDN w:val="0"/>
              <w:adjustRightInd w:val="0"/>
              <w:jc w:val="both"/>
              <w:rPr>
                <w:rFonts w:eastAsia="Calibri"/>
                <w:sz w:val="10"/>
                <w:szCs w:val="10"/>
                <w:lang w:eastAsia="en-US"/>
              </w:rPr>
            </w:pPr>
            <w:r w:rsidRPr="004809C6">
              <w:rPr>
                <w:rFonts w:eastAsia="Calibri"/>
                <w:sz w:val="10"/>
                <w:szCs w:val="10"/>
                <w:lang w:eastAsia="en-US"/>
              </w:rPr>
              <w:t>Ремонт автомобильных дорог общего пользования местного значения</w:t>
            </w:r>
          </w:p>
          <w:p w:rsidR="004809C6" w:rsidRPr="004809C6" w:rsidRDefault="004809C6" w:rsidP="004809C6">
            <w:pPr>
              <w:rPr>
                <w:sz w:val="10"/>
                <w:szCs w:val="10"/>
                <w:lang w:eastAsia="en-US"/>
              </w:rPr>
            </w:pPr>
          </w:p>
        </w:tc>
        <w:tc>
          <w:tcPr>
            <w:tcW w:w="1130" w:type="pct"/>
            <w:tcBorders>
              <w:top w:val="single" w:sz="4" w:space="0" w:color="000000"/>
              <w:left w:val="single" w:sz="4" w:space="0" w:color="000000"/>
              <w:bottom w:val="single" w:sz="4" w:space="0" w:color="000000"/>
              <w:right w:val="nil"/>
            </w:tcBorders>
            <w:hideMark/>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tabs>
                <w:tab w:val="left" w:pos="9354"/>
              </w:tabs>
              <w:rPr>
                <w:sz w:val="10"/>
                <w:szCs w:val="10"/>
                <w:lang w:eastAsia="en-US"/>
              </w:rPr>
            </w:pPr>
            <w:r w:rsidRPr="004809C6">
              <w:rPr>
                <w:sz w:val="10"/>
                <w:szCs w:val="10"/>
              </w:rPr>
              <w:t>Отдел коммунального хозяйства, транспорта, связи и дорожной деятельности</w:t>
            </w:r>
          </w:p>
        </w:tc>
        <w:tc>
          <w:tcPr>
            <w:tcW w:w="196"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345"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375"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287"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jc w:val="center"/>
              <w:rPr>
                <w:sz w:val="10"/>
                <w:szCs w:val="10"/>
                <w:lang w:eastAsia="en-US"/>
              </w:rPr>
            </w:pP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312"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26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lang w:eastAsia="en-US"/>
              </w:rPr>
            </w:pPr>
          </w:p>
        </w:tc>
        <w:tc>
          <w:tcPr>
            <w:tcW w:w="334" w:type="pct"/>
            <w:tcBorders>
              <w:top w:val="single" w:sz="4" w:space="0" w:color="000000"/>
              <w:left w:val="single" w:sz="4" w:space="0" w:color="000000"/>
              <w:bottom w:val="single" w:sz="4" w:space="0" w:color="000000"/>
              <w:right w:val="single" w:sz="4" w:space="0" w:color="auto"/>
            </w:tcBorders>
          </w:tcPr>
          <w:p w:rsidR="004809C6" w:rsidRPr="004809C6" w:rsidRDefault="004809C6" w:rsidP="004809C6">
            <w:pPr>
              <w:jc w:val="center"/>
              <w:rPr>
                <w:sz w:val="10"/>
                <w:szCs w:val="10"/>
                <w:lang w:eastAsia="en-US"/>
              </w:rPr>
            </w:pPr>
          </w:p>
        </w:tc>
      </w:tr>
      <w:tr w:rsidR="003B3CEC" w:rsidRPr="004809C6" w:rsidTr="003B3CEC">
        <w:trPr>
          <w:trHeight w:val="20"/>
        </w:trPr>
        <w:tc>
          <w:tcPr>
            <w:tcW w:w="183"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065"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130"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rPr>
                <w:sz w:val="10"/>
                <w:szCs w:val="10"/>
                <w:lang w:eastAsia="en-US"/>
              </w:rPr>
            </w:pPr>
            <w:r w:rsidRPr="004809C6">
              <w:rPr>
                <w:sz w:val="10"/>
                <w:szCs w:val="10"/>
                <w:lang w:eastAsia="en-US"/>
              </w:rPr>
              <w:t>Соисполнитель</w:t>
            </w:r>
          </w:p>
        </w:tc>
        <w:tc>
          <w:tcPr>
            <w:tcW w:w="196"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345"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375"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287"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312"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26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334" w:type="pct"/>
            <w:tcBorders>
              <w:top w:val="single" w:sz="4" w:space="0" w:color="000000"/>
              <w:left w:val="single" w:sz="4" w:space="0" w:color="000000"/>
              <w:bottom w:val="single" w:sz="4" w:space="0" w:color="000000"/>
              <w:right w:val="single" w:sz="4" w:space="0" w:color="auto"/>
            </w:tcBorders>
          </w:tcPr>
          <w:p w:rsidR="004809C6" w:rsidRPr="004809C6" w:rsidRDefault="004809C6" w:rsidP="004809C6">
            <w:pPr>
              <w:jc w:val="center"/>
              <w:rPr>
                <w:sz w:val="10"/>
                <w:szCs w:val="10"/>
              </w:rPr>
            </w:pPr>
          </w:p>
        </w:tc>
      </w:tr>
      <w:tr w:rsidR="003B3CEC" w:rsidRPr="004809C6" w:rsidTr="003B3CEC">
        <w:trPr>
          <w:trHeight w:val="20"/>
        </w:trPr>
        <w:tc>
          <w:tcPr>
            <w:tcW w:w="183"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065" w:type="pct"/>
            <w:vMerge/>
            <w:tcBorders>
              <w:top w:val="single" w:sz="4" w:space="0" w:color="000000"/>
              <w:left w:val="single" w:sz="4" w:space="0" w:color="000000"/>
              <w:bottom w:val="single" w:sz="4" w:space="0" w:color="000000"/>
              <w:right w:val="nil"/>
            </w:tcBorders>
            <w:vAlign w:val="center"/>
            <w:hideMark/>
          </w:tcPr>
          <w:p w:rsidR="004809C6" w:rsidRPr="004809C6" w:rsidRDefault="004809C6" w:rsidP="004809C6">
            <w:pPr>
              <w:rPr>
                <w:sz w:val="10"/>
                <w:szCs w:val="10"/>
                <w:lang w:eastAsia="en-US"/>
              </w:rPr>
            </w:pPr>
          </w:p>
        </w:tc>
        <w:tc>
          <w:tcPr>
            <w:tcW w:w="1130" w:type="pct"/>
            <w:tcBorders>
              <w:top w:val="single" w:sz="4" w:space="0" w:color="000000"/>
              <w:left w:val="single" w:sz="4" w:space="0" w:color="000000"/>
              <w:bottom w:val="single" w:sz="4" w:space="0" w:color="000000"/>
              <w:right w:val="nil"/>
            </w:tcBorders>
            <w:hideMark/>
          </w:tcPr>
          <w:p w:rsidR="004809C6" w:rsidRPr="004809C6" w:rsidRDefault="004809C6" w:rsidP="004809C6">
            <w:pPr>
              <w:tabs>
                <w:tab w:val="left" w:pos="9354"/>
              </w:tabs>
              <w:rPr>
                <w:sz w:val="10"/>
                <w:szCs w:val="10"/>
                <w:lang w:eastAsia="en-US"/>
              </w:rPr>
            </w:pPr>
            <w:r w:rsidRPr="004809C6">
              <w:rPr>
                <w:sz w:val="10"/>
                <w:szCs w:val="10"/>
                <w:lang w:eastAsia="en-US"/>
              </w:rPr>
              <w:t xml:space="preserve">Участник </w:t>
            </w:r>
          </w:p>
        </w:tc>
        <w:tc>
          <w:tcPr>
            <w:tcW w:w="196"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345"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375" w:type="pct"/>
            <w:tcBorders>
              <w:top w:val="single" w:sz="4" w:space="0" w:color="000000"/>
              <w:left w:val="single" w:sz="4" w:space="0" w:color="000000"/>
              <w:bottom w:val="single" w:sz="4" w:space="0" w:color="000000"/>
              <w:right w:val="nil"/>
            </w:tcBorders>
          </w:tcPr>
          <w:p w:rsidR="004809C6" w:rsidRPr="004809C6" w:rsidRDefault="004809C6" w:rsidP="004809C6">
            <w:pPr>
              <w:tabs>
                <w:tab w:val="left" w:pos="9354"/>
              </w:tabs>
              <w:snapToGrid w:val="0"/>
              <w:jc w:val="center"/>
              <w:rPr>
                <w:sz w:val="10"/>
                <w:szCs w:val="10"/>
                <w:lang w:eastAsia="en-US"/>
              </w:rPr>
            </w:pPr>
          </w:p>
        </w:tc>
        <w:tc>
          <w:tcPr>
            <w:tcW w:w="287"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312"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25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264" w:type="pct"/>
            <w:tcBorders>
              <w:top w:val="single" w:sz="4" w:space="0" w:color="000000"/>
              <w:left w:val="single" w:sz="4" w:space="0" w:color="000000"/>
              <w:bottom w:val="single" w:sz="4" w:space="0" w:color="000000"/>
              <w:right w:val="nil"/>
            </w:tcBorders>
          </w:tcPr>
          <w:p w:rsidR="004809C6" w:rsidRPr="004809C6" w:rsidRDefault="004809C6" w:rsidP="004809C6">
            <w:pPr>
              <w:jc w:val="center"/>
              <w:rPr>
                <w:sz w:val="10"/>
                <w:szCs w:val="10"/>
              </w:rPr>
            </w:pPr>
          </w:p>
        </w:tc>
        <w:tc>
          <w:tcPr>
            <w:tcW w:w="334" w:type="pct"/>
            <w:tcBorders>
              <w:top w:val="single" w:sz="4" w:space="0" w:color="000000"/>
              <w:left w:val="single" w:sz="4" w:space="0" w:color="000000"/>
              <w:bottom w:val="single" w:sz="4" w:space="0" w:color="000000"/>
              <w:right w:val="single" w:sz="4" w:space="0" w:color="auto"/>
            </w:tcBorders>
          </w:tcPr>
          <w:p w:rsidR="004809C6" w:rsidRPr="004809C6" w:rsidRDefault="004809C6" w:rsidP="004809C6">
            <w:pPr>
              <w:jc w:val="center"/>
              <w:rPr>
                <w:sz w:val="10"/>
                <w:szCs w:val="10"/>
              </w:rPr>
            </w:pPr>
          </w:p>
        </w:tc>
      </w:tr>
    </w:tbl>
    <w:p w:rsidR="004809C6" w:rsidRPr="004809C6" w:rsidRDefault="004809C6" w:rsidP="004809C6">
      <w:pPr>
        <w:jc w:val="right"/>
        <w:rPr>
          <w:sz w:val="10"/>
          <w:szCs w:val="10"/>
        </w:rPr>
      </w:pPr>
      <w:r w:rsidRPr="004809C6">
        <w:rPr>
          <w:sz w:val="10"/>
          <w:szCs w:val="10"/>
        </w:rPr>
        <w:t>Таблица 5</w:t>
      </w:r>
    </w:p>
    <w:p w:rsidR="004809C6" w:rsidRPr="004809C6" w:rsidRDefault="004809C6" w:rsidP="004809C6">
      <w:pPr>
        <w:jc w:val="center"/>
        <w:rPr>
          <w:sz w:val="10"/>
          <w:szCs w:val="10"/>
        </w:rPr>
      </w:pPr>
      <w:r w:rsidRPr="004809C6">
        <w:rPr>
          <w:sz w:val="10"/>
          <w:szCs w:val="10"/>
        </w:rPr>
        <w:t>Информация</w:t>
      </w:r>
    </w:p>
    <w:p w:rsidR="004809C6" w:rsidRPr="004809C6" w:rsidRDefault="004809C6" w:rsidP="004809C6">
      <w:pPr>
        <w:jc w:val="center"/>
        <w:rPr>
          <w:sz w:val="10"/>
          <w:szCs w:val="10"/>
        </w:rPr>
      </w:pPr>
      <w:r w:rsidRPr="004809C6">
        <w:rPr>
          <w:sz w:val="10"/>
          <w:szCs w:val="10"/>
        </w:rPr>
        <w:t>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«Развитие сети автомобильных дорог общего пользования местного значения муниципального образования «Биробиджанский муниципальный район» на 2024-2028 годы»</w:t>
      </w:r>
    </w:p>
    <w:tbl>
      <w:tblPr>
        <w:tblStyle w:val="290"/>
        <w:tblW w:w="5000" w:type="pct"/>
        <w:tblCellMar>
          <w:left w:w="28" w:type="dxa"/>
          <w:right w:w="28" w:type="dxa"/>
        </w:tblCellMar>
        <w:tblLook w:val="01E0" w:firstRow="1" w:lastRow="1" w:firstColumn="1" w:lastColumn="1" w:noHBand="0" w:noVBand="0"/>
      </w:tblPr>
      <w:tblGrid>
        <w:gridCol w:w="341"/>
        <w:gridCol w:w="1246"/>
        <w:gridCol w:w="861"/>
        <w:gridCol w:w="460"/>
        <w:gridCol w:w="460"/>
        <w:gridCol w:w="556"/>
        <w:gridCol w:w="464"/>
        <w:gridCol w:w="531"/>
        <w:gridCol w:w="502"/>
        <w:gridCol w:w="502"/>
        <w:gridCol w:w="487"/>
        <w:gridCol w:w="487"/>
        <w:gridCol w:w="534"/>
      </w:tblGrid>
      <w:tr w:rsidR="004809C6" w:rsidRPr="004809C6" w:rsidTr="003B3CEC">
        <w:trPr>
          <w:trHeight w:val="20"/>
        </w:trPr>
        <w:tc>
          <w:tcPr>
            <w:tcW w:w="230" w:type="pct"/>
            <w:vMerge w:val="restar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w:t>
            </w:r>
          </w:p>
          <w:p w:rsidR="004809C6" w:rsidRPr="004809C6" w:rsidRDefault="004809C6" w:rsidP="004809C6">
            <w:pPr>
              <w:tabs>
                <w:tab w:val="left" w:pos="9354"/>
              </w:tabs>
              <w:jc w:val="center"/>
              <w:rPr>
                <w:sz w:val="10"/>
                <w:szCs w:val="10"/>
                <w:lang w:eastAsia="en-US"/>
              </w:rPr>
            </w:pPr>
            <w:r w:rsidRPr="004809C6">
              <w:rPr>
                <w:sz w:val="10"/>
                <w:szCs w:val="10"/>
                <w:lang w:eastAsia="en-US"/>
              </w:rPr>
              <w:t xml:space="preserve"> п/п</w:t>
            </w:r>
          </w:p>
        </w:tc>
        <w:tc>
          <w:tcPr>
            <w:tcW w:w="839" w:type="pct"/>
            <w:vMerge w:val="restar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 xml:space="preserve">Наименование муниципальной программы, подпрограммы, мероприятия подпрограммы </w:t>
            </w:r>
          </w:p>
        </w:tc>
        <w:tc>
          <w:tcPr>
            <w:tcW w:w="580" w:type="pct"/>
            <w:vMerge w:val="restart"/>
          </w:tcPr>
          <w:p w:rsidR="004809C6" w:rsidRPr="004809C6" w:rsidRDefault="004809C6" w:rsidP="004809C6">
            <w:pPr>
              <w:tabs>
                <w:tab w:val="left" w:pos="9354"/>
              </w:tabs>
              <w:jc w:val="center"/>
              <w:rPr>
                <w:sz w:val="10"/>
                <w:szCs w:val="10"/>
                <w:lang w:eastAsia="en-US"/>
              </w:rPr>
            </w:pPr>
            <w:r w:rsidRPr="004809C6">
              <w:rPr>
                <w:sz w:val="10"/>
                <w:szCs w:val="10"/>
                <w:lang w:eastAsia="en-US"/>
              </w:rPr>
              <w:t xml:space="preserve">Источники ресурсного </w:t>
            </w:r>
          </w:p>
          <w:p w:rsidR="004809C6" w:rsidRPr="004809C6" w:rsidRDefault="004809C6" w:rsidP="004809C6">
            <w:pPr>
              <w:tabs>
                <w:tab w:val="left" w:pos="9354"/>
              </w:tabs>
              <w:jc w:val="center"/>
              <w:rPr>
                <w:sz w:val="10"/>
                <w:szCs w:val="10"/>
                <w:lang w:eastAsia="en-US"/>
              </w:rPr>
            </w:pPr>
            <w:r w:rsidRPr="004809C6">
              <w:rPr>
                <w:sz w:val="10"/>
                <w:szCs w:val="10"/>
                <w:lang w:eastAsia="en-US"/>
              </w:rPr>
              <w:t>обеспечения</w:t>
            </w:r>
          </w:p>
          <w:p w:rsidR="004809C6" w:rsidRPr="004809C6" w:rsidRDefault="004809C6" w:rsidP="004809C6">
            <w:pPr>
              <w:tabs>
                <w:tab w:val="left" w:pos="9354"/>
              </w:tabs>
              <w:jc w:val="center"/>
              <w:rPr>
                <w:sz w:val="10"/>
                <w:szCs w:val="10"/>
                <w:lang w:eastAsia="en-US"/>
              </w:rPr>
            </w:pPr>
          </w:p>
        </w:tc>
        <w:tc>
          <w:tcPr>
            <w:tcW w:w="1303" w:type="pct"/>
            <w:gridSpan w:val="4"/>
            <w:hideMark/>
          </w:tcPr>
          <w:p w:rsidR="004809C6" w:rsidRPr="004809C6" w:rsidRDefault="004809C6" w:rsidP="004809C6">
            <w:pPr>
              <w:tabs>
                <w:tab w:val="left" w:pos="9354"/>
              </w:tabs>
              <w:jc w:val="center"/>
              <w:rPr>
                <w:sz w:val="10"/>
                <w:szCs w:val="10"/>
                <w:lang w:eastAsia="en-US"/>
              </w:rPr>
            </w:pPr>
            <w:r w:rsidRPr="004809C6">
              <w:rPr>
                <w:sz w:val="10"/>
                <w:szCs w:val="10"/>
                <w:lang w:eastAsia="en-US"/>
              </w:rPr>
              <w:t>Код бюджетной классификации</w:t>
            </w:r>
          </w:p>
        </w:tc>
        <w:tc>
          <w:tcPr>
            <w:tcW w:w="2048" w:type="pct"/>
            <w:gridSpan w:val="6"/>
            <w:hideMark/>
          </w:tcPr>
          <w:p w:rsidR="004809C6" w:rsidRPr="004809C6" w:rsidRDefault="004809C6" w:rsidP="004809C6">
            <w:pPr>
              <w:tabs>
                <w:tab w:val="left" w:pos="9354"/>
              </w:tabs>
              <w:jc w:val="center"/>
              <w:rPr>
                <w:sz w:val="10"/>
                <w:szCs w:val="10"/>
                <w:lang w:eastAsia="en-US"/>
              </w:rPr>
            </w:pPr>
            <w:r w:rsidRPr="004809C6">
              <w:rPr>
                <w:sz w:val="10"/>
                <w:szCs w:val="10"/>
                <w:lang w:eastAsia="en-US"/>
              </w:rPr>
              <w:t xml:space="preserve">Расходы (тыс. рублей), годы </w:t>
            </w:r>
          </w:p>
        </w:tc>
      </w:tr>
      <w:tr w:rsidR="004809C6" w:rsidRPr="004809C6" w:rsidTr="003B3CEC">
        <w:trPr>
          <w:trHeight w:val="20"/>
        </w:trPr>
        <w:tc>
          <w:tcPr>
            <w:tcW w:w="230" w:type="pct"/>
            <w:vMerge/>
            <w:hideMark/>
          </w:tcPr>
          <w:p w:rsidR="004809C6" w:rsidRPr="004809C6" w:rsidRDefault="004809C6" w:rsidP="004809C6">
            <w:pPr>
              <w:rPr>
                <w:sz w:val="10"/>
                <w:szCs w:val="10"/>
                <w:lang w:eastAsia="en-US"/>
              </w:rPr>
            </w:pPr>
          </w:p>
        </w:tc>
        <w:tc>
          <w:tcPr>
            <w:tcW w:w="839" w:type="pct"/>
            <w:vMerge/>
            <w:hideMark/>
          </w:tcPr>
          <w:p w:rsidR="004809C6" w:rsidRPr="004809C6" w:rsidRDefault="004809C6" w:rsidP="004809C6">
            <w:pPr>
              <w:rPr>
                <w:sz w:val="10"/>
                <w:szCs w:val="10"/>
                <w:lang w:eastAsia="en-US"/>
              </w:rPr>
            </w:pPr>
          </w:p>
        </w:tc>
        <w:tc>
          <w:tcPr>
            <w:tcW w:w="580" w:type="pct"/>
            <w:vMerge/>
            <w:hideMark/>
          </w:tcPr>
          <w:p w:rsidR="004809C6" w:rsidRPr="004809C6" w:rsidRDefault="004809C6" w:rsidP="004809C6">
            <w:pPr>
              <w:rPr>
                <w:sz w:val="10"/>
                <w:szCs w:val="10"/>
                <w:lang w:eastAsia="en-US"/>
              </w:rPr>
            </w:pPr>
          </w:p>
        </w:tc>
        <w:tc>
          <w:tcPr>
            <w:tcW w:w="310"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ГРБС</w:t>
            </w:r>
          </w:p>
        </w:tc>
        <w:tc>
          <w:tcPr>
            <w:tcW w:w="310"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РзПр</w:t>
            </w:r>
          </w:p>
        </w:tc>
        <w:tc>
          <w:tcPr>
            <w:tcW w:w="371"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ЦСР</w:t>
            </w:r>
          </w:p>
        </w:tc>
        <w:tc>
          <w:tcPr>
            <w:tcW w:w="311"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ВР</w:t>
            </w:r>
          </w:p>
        </w:tc>
        <w:tc>
          <w:tcPr>
            <w:tcW w:w="357"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 xml:space="preserve">Всего </w:t>
            </w:r>
          </w:p>
        </w:tc>
        <w:tc>
          <w:tcPr>
            <w:tcW w:w="33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2024</w:t>
            </w:r>
          </w:p>
        </w:tc>
        <w:tc>
          <w:tcPr>
            <w:tcW w:w="33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2025</w:t>
            </w:r>
          </w:p>
        </w:tc>
        <w:tc>
          <w:tcPr>
            <w:tcW w:w="32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2026</w:t>
            </w:r>
          </w:p>
        </w:tc>
        <w:tc>
          <w:tcPr>
            <w:tcW w:w="32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2027</w:t>
            </w:r>
          </w:p>
        </w:tc>
        <w:tc>
          <w:tcPr>
            <w:tcW w:w="35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2028</w:t>
            </w:r>
          </w:p>
        </w:tc>
      </w:tr>
      <w:tr w:rsidR="004809C6" w:rsidRPr="004809C6" w:rsidTr="003B3CEC">
        <w:trPr>
          <w:trHeight w:val="20"/>
        </w:trPr>
        <w:tc>
          <w:tcPr>
            <w:tcW w:w="230"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1</w:t>
            </w:r>
          </w:p>
        </w:tc>
        <w:tc>
          <w:tcPr>
            <w:tcW w:w="839"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w:t>
            </w:r>
          </w:p>
        </w:tc>
        <w:tc>
          <w:tcPr>
            <w:tcW w:w="580"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3</w:t>
            </w:r>
          </w:p>
        </w:tc>
        <w:tc>
          <w:tcPr>
            <w:tcW w:w="310"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4</w:t>
            </w:r>
          </w:p>
        </w:tc>
        <w:tc>
          <w:tcPr>
            <w:tcW w:w="310"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5</w:t>
            </w:r>
          </w:p>
        </w:tc>
        <w:tc>
          <w:tcPr>
            <w:tcW w:w="371"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6</w:t>
            </w:r>
          </w:p>
        </w:tc>
        <w:tc>
          <w:tcPr>
            <w:tcW w:w="311"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7</w:t>
            </w:r>
          </w:p>
        </w:tc>
        <w:tc>
          <w:tcPr>
            <w:tcW w:w="357"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8</w:t>
            </w:r>
          </w:p>
        </w:tc>
        <w:tc>
          <w:tcPr>
            <w:tcW w:w="33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9</w:t>
            </w:r>
          </w:p>
        </w:tc>
        <w:tc>
          <w:tcPr>
            <w:tcW w:w="33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10</w:t>
            </w:r>
          </w:p>
        </w:tc>
        <w:tc>
          <w:tcPr>
            <w:tcW w:w="32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11</w:t>
            </w:r>
          </w:p>
        </w:tc>
        <w:tc>
          <w:tcPr>
            <w:tcW w:w="32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12</w:t>
            </w:r>
          </w:p>
        </w:tc>
        <w:tc>
          <w:tcPr>
            <w:tcW w:w="35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13</w:t>
            </w:r>
          </w:p>
        </w:tc>
      </w:tr>
      <w:tr w:rsidR="004809C6" w:rsidRPr="004809C6" w:rsidTr="003B3CEC">
        <w:trPr>
          <w:trHeight w:val="20"/>
        </w:trPr>
        <w:tc>
          <w:tcPr>
            <w:tcW w:w="230" w:type="pct"/>
            <w:vMerge w:val="restart"/>
          </w:tcPr>
          <w:p w:rsidR="004809C6" w:rsidRPr="004809C6" w:rsidRDefault="004809C6" w:rsidP="004809C6">
            <w:pPr>
              <w:tabs>
                <w:tab w:val="left" w:pos="9354"/>
              </w:tabs>
              <w:jc w:val="center"/>
              <w:rPr>
                <w:sz w:val="10"/>
                <w:szCs w:val="10"/>
                <w:lang w:eastAsia="en-US"/>
              </w:rPr>
            </w:pPr>
          </w:p>
        </w:tc>
        <w:tc>
          <w:tcPr>
            <w:tcW w:w="839" w:type="pct"/>
            <w:vMerge w:val="restart"/>
            <w:hideMark/>
          </w:tcPr>
          <w:p w:rsidR="004809C6" w:rsidRPr="004809C6" w:rsidRDefault="004809C6" w:rsidP="004809C6">
            <w:pPr>
              <w:tabs>
                <w:tab w:val="left" w:pos="9354"/>
              </w:tabs>
              <w:rPr>
                <w:sz w:val="10"/>
                <w:szCs w:val="10"/>
                <w:lang w:eastAsia="en-US"/>
              </w:rPr>
            </w:pPr>
            <w:r w:rsidRPr="004809C6">
              <w:rPr>
                <w:sz w:val="10"/>
                <w:szCs w:val="10"/>
                <w:lang w:eastAsia="en-US"/>
              </w:rPr>
              <w:t>Развитие сети автомобильных дорог общего пользования местного значения муниципального образования «Биробиджанский муниципальный район» на 2024 – 2028 годы»</w:t>
            </w:r>
          </w:p>
        </w:tc>
        <w:tc>
          <w:tcPr>
            <w:tcW w:w="580" w:type="pct"/>
            <w:vMerge w:val="restar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 xml:space="preserve">Всего </w:t>
            </w:r>
          </w:p>
        </w:tc>
        <w:tc>
          <w:tcPr>
            <w:tcW w:w="310" w:type="pct"/>
          </w:tcPr>
          <w:p w:rsidR="004809C6" w:rsidRPr="004809C6" w:rsidRDefault="004809C6" w:rsidP="004809C6">
            <w:pPr>
              <w:tabs>
                <w:tab w:val="left" w:pos="9354"/>
              </w:tabs>
              <w:jc w:val="center"/>
              <w:rPr>
                <w:sz w:val="10"/>
                <w:szCs w:val="10"/>
                <w:lang w:eastAsia="en-US"/>
              </w:rPr>
            </w:pPr>
          </w:p>
        </w:tc>
        <w:tc>
          <w:tcPr>
            <w:tcW w:w="310" w:type="pct"/>
          </w:tcPr>
          <w:p w:rsidR="004809C6" w:rsidRPr="004809C6" w:rsidRDefault="004809C6" w:rsidP="004809C6">
            <w:pPr>
              <w:tabs>
                <w:tab w:val="left" w:pos="9354"/>
              </w:tabs>
              <w:jc w:val="center"/>
              <w:rPr>
                <w:sz w:val="10"/>
                <w:szCs w:val="10"/>
                <w:lang w:eastAsia="en-US"/>
              </w:rPr>
            </w:pPr>
          </w:p>
        </w:tc>
        <w:tc>
          <w:tcPr>
            <w:tcW w:w="371" w:type="pct"/>
          </w:tcPr>
          <w:p w:rsidR="004809C6" w:rsidRPr="004809C6" w:rsidRDefault="004809C6" w:rsidP="004809C6">
            <w:pPr>
              <w:tabs>
                <w:tab w:val="left" w:pos="9354"/>
              </w:tabs>
              <w:jc w:val="center"/>
              <w:rPr>
                <w:sz w:val="10"/>
                <w:szCs w:val="10"/>
                <w:lang w:eastAsia="en-US"/>
              </w:rPr>
            </w:pPr>
          </w:p>
        </w:tc>
        <w:tc>
          <w:tcPr>
            <w:tcW w:w="311" w:type="pct"/>
          </w:tcPr>
          <w:p w:rsidR="004809C6" w:rsidRPr="004809C6" w:rsidRDefault="004809C6" w:rsidP="004809C6">
            <w:pPr>
              <w:tabs>
                <w:tab w:val="left" w:pos="9354"/>
              </w:tabs>
              <w:jc w:val="center"/>
              <w:rPr>
                <w:sz w:val="10"/>
                <w:szCs w:val="10"/>
                <w:lang w:eastAsia="en-US"/>
              </w:rPr>
            </w:pPr>
          </w:p>
        </w:tc>
        <w:tc>
          <w:tcPr>
            <w:tcW w:w="357" w:type="pct"/>
            <w:hideMark/>
          </w:tcPr>
          <w:p w:rsidR="004809C6" w:rsidRPr="004809C6" w:rsidRDefault="004809C6" w:rsidP="004809C6">
            <w:pPr>
              <w:tabs>
                <w:tab w:val="left" w:pos="9354"/>
              </w:tabs>
              <w:jc w:val="center"/>
              <w:rPr>
                <w:sz w:val="10"/>
                <w:szCs w:val="10"/>
                <w:lang w:eastAsia="en-US"/>
              </w:rPr>
            </w:pPr>
            <w:r w:rsidRPr="004809C6">
              <w:rPr>
                <w:rFonts w:eastAsia="Calibri"/>
                <w:sz w:val="10"/>
                <w:szCs w:val="10"/>
                <w:lang w:eastAsia="en-US"/>
              </w:rPr>
              <w:t>145451,3</w:t>
            </w:r>
          </w:p>
        </w:tc>
        <w:tc>
          <w:tcPr>
            <w:tcW w:w="33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17337,1</w:t>
            </w:r>
          </w:p>
        </w:tc>
        <w:tc>
          <w:tcPr>
            <w:tcW w:w="338" w:type="pc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18867,0</w:t>
            </w:r>
          </w:p>
        </w:tc>
        <w:tc>
          <w:tcPr>
            <w:tcW w:w="328" w:type="pct"/>
          </w:tcPr>
          <w:p w:rsidR="004809C6" w:rsidRPr="004809C6" w:rsidRDefault="004809C6" w:rsidP="004809C6">
            <w:pPr>
              <w:jc w:val="center"/>
              <w:rPr>
                <w:sz w:val="10"/>
                <w:szCs w:val="10"/>
              </w:rPr>
            </w:pPr>
            <w:r w:rsidRPr="004809C6">
              <w:rPr>
                <w:sz w:val="10"/>
                <w:szCs w:val="10"/>
                <w:lang w:eastAsia="en-US"/>
              </w:rPr>
              <w:t>19699,4</w:t>
            </w:r>
          </w:p>
        </w:tc>
        <w:tc>
          <w:tcPr>
            <w:tcW w:w="328" w:type="pct"/>
          </w:tcPr>
          <w:p w:rsidR="004809C6" w:rsidRPr="004809C6" w:rsidRDefault="004809C6" w:rsidP="004809C6">
            <w:pPr>
              <w:jc w:val="center"/>
              <w:rPr>
                <w:sz w:val="10"/>
                <w:szCs w:val="10"/>
              </w:rPr>
            </w:pPr>
            <w:r w:rsidRPr="004809C6">
              <w:rPr>
                <w:sz w:val="10"/>
                <w:szCs w:val="10"/>
                <w:lang w:eastAsia="en-US"/>
              </w:rPr>
              <w:t>20597,4</w:t>
            </w:r>
          </w:p>
        </w:tc>
        <w:tc>
          <w:tcPr>
            <w:tcW w:w="358" w:type="pct"/>
          </w:tcPr>
          <w:p w:rsidR="004809C6" w:rsidRPr="004809C6" w:rsidRDefault="004809C6" w:rsidP="004809C6">
            <w:pPr>
              <w:jc w:val="center"/>
              <w:rPr>
                <w:sz w:val="10"/>
                <w:szCs w:val="10"/>
              </w:rPr>
            </w:pPr>
            <w:r w:rsidRPr="004809C6">
              <w:rPr>
                <w:sz w:val="10"/>
                <w:szCs w:val="10"/>
                <w:lang w:eastAsia="en-US"/>
              </w:rPr>
              <w:t>68950,4</w:t>
            </w:r>
          </w:p>
        </w:tc>
      </w:tr>
      <w:tr w:rsidR="004809C6" w:rsidRPr="004809C6" w:rsidTr="003B3CEC">
        <w:trPr>
          <w:trHeight w:val="20"/>
        </w:trPr>
        <w:tc>
          <w:tcPr>
            <w:tcW w:w="230" w:type="pct"/>
            <w:vMerge/>
          </w:tcPr>
          <w:p w:rsidR="004809C6" w:rsidRPr="004809C6" w:rsidRDefault="004809C6" w:rsidP="004809C6">
            <w:pPr>
              <w:tabs>
                <w:tab w:val="left" w:pos="9354"/>
              </w:tabs>
              <w:jc w:val="center"/>
              <w:rPr>
                <w:sz w:val="10"/>
                <w:szCs w:val="10"/>
                <w:lang w:eastAsia="en-US"/>
              </w:rPr>
            </w:pPr>
          </w:p>
        </w:tc>
        <w:tc>
          <w:tcPr>
            <w:tcW w:w="839" w:type="pct"/>
            <w:vMerge/>
          </w:tcPr>
          <w:p w:rsidR="004809C6" w:rsidRPr="004809C6" w:rsidRDefault="004809C6" w:rsidP="004809C6">
            <w:pPr>
              <w:tabs>
                <w:tab w:val="left" w:pos="9354"/>
              </w:tabs>
              <w:rPr>
                <w:sz w:val="10"/>
                <w:szCs w:val="10"/>
                <w:lang w:eastAsia="en-US"/>
              </w:rPr>
            </w:pPr>
          </w:p>
        </w:tc>
        <w:tc>
          <w:tcPr>
            <w:tcW w:w="580" w:type="pct"/>
            <w:vMerge/>
          </w:tcPr>
          <w:p w:rsidR="004809C6" w:rsidRPr="004809C6" w:rsidRDefault="004809C6" w:rsidP="004809C6">
            <w:pPr>
              <w:tabs>
                <w:tab w:val="left" w:pos="9354"/>
              </w:tabs>
              <w:jc w:val="center"/>
              <w:rPr>
                <w:sz w:val="10"/>
                <w:szCs w:val="10"/>
                <w:lang w:eastAsia="en-US"/>
              </w:rPr>
            </w:pPr>
          </w:p>
        </w:tc>
        <w:tc>
          <w:tcPr>
            <w:tcW w:w="310" w:type="pct"/>
          </w:tcPr>
          <w:p w:rsidR="004809C6" w:rsidRPr="004809C6" w:rsidRDefault="004809C6" w:rsidP="004809C6">
            <w:pPr>
              <w:jc w:val="center"/>
              <w:rPr>
                <w:sz w:val="10"/>
                <w:szCs w:val="10"/>
              </w:rPr>
            </w:pPr>
            <w:r w:rsidRPr="004809C6">
              <w:rPr>
                <w:sz w:val="10"/>
                <w:szCs w:val="10"/>
              </w:rPr>
              <w:t>607</w:t>
            </w:r>
          </w:p>
        </w:tc>
        <w:tc>
          <w:tcPr>
            <w:tcW w:w="310" w:type="pct"/>
          </w:tcPr>
          <w:p w:rsidR="004809C6" w:rsidRPr="004809C6" w:rsidRDefault="004809C6" w:rsidP="004809C6">
            <w:pPr>
              <w:jc w:val="center"/>
              <w:rPr>
                <w:sz w:val="10"/>
                <w:szCs w:val="10"/>
              </w:rPr>
            </w:pPr>
            <w:r w:rsidRPr="004809C6">
              <w:rPr>
                <w:sz w:val="10"/>
                <w:szCs w:val="10"/>
              </w:rPr>
              <w:t>0409</w:t>
            </w:r>
          </w:p>
        </w:tc>
        <w:tc>
          <w:tcPr>
            <w:tcW w:w="371" w:type="pct"/>
          </w:tcPr>
          <w:p w:rsidR="004809C6" w:rsidRPr="004809C6" w:rsidRDefault="004809C6" w:rsidP="004809C6">
            <w:pPr>
              <w:jc w:val="center"/>
              <w:rPr>
                <w:sz w:val="10"/>
                <w:szCs w:val="10"/>
              </w:rPr>
            </w:pPr>
            <w:r w:rsidRPr="004809C6">
              <w:rPr>
                <w:sz w:val="10"/>
                <w:szCs w:val="10"/>
              </w:rPr>
              <w:t>0100103150</w:t>
            </w:r>
          </w:p>
        </w:tc>
        <w:tc>
          <w:tcPr>
            <w:tcW w:w="311" w:type="pct"/>
          </w:tcPr>
          <w:p w:rsidR="004809C6" w:rsidRPr="004809C6" w:rsidRDefault="004809C6" w:rsidP="004809C6">
            <w:pPr>
              <w:jc w:val="center"/>
              <w:rPr>
                <w:sz w:val="10"/>
                <w:szCs w:val="10"/>
              </w:rPr>
            </w:pPr>
            <w:r w:rsidRPr="004809C6">
              <w:rPr>
                <w:sz w:val="10"/>
                <w:szCs w:val="10"/>
              </w:rPr>
              <w:t>240</w:t>
            </w:r>
          </w:p>
        </w:tc>
        <w:tc>
          <w:tcPr>
            <w:tcW w:w="357" w:type="pct"/>
          </w:tcPr>
          <w:p w:rsidR="004809C6" w:rsidRPr="004809C6" w:rsidRDefault="004809C6" w:rsidP="004809C6">
            <w:pPr>
              <w:jc w:val="center"/>
              <w:rPr>
                <w:sz w:val="10"/>
                <w:szCs w:val="10"/>
              </w:rPr>
            </w:pPr>
            <w:r w:rsidRPr="004809C6">
              <w:rPr>
                <w:sz w:val="10"/>
                <w:szCs w:val="10"/>
              </w:rPr>
              <w:t>14837,1</w:t>
            </w:r>
          </w:p>
        </w:tc>
        <w:tc>
          <w:tcPr>
            <w:tcW w:w="338" w:type="pct"/>
          </w:tcPr>
          <w:p w:rsidR="004809C6" w:rsidRPr="004809C6" w:rsidRDefault="004809C6" w:rsidP="004809C6">
            <w:pPr>
              <w:jc w:val="center"/>
              <w:rPr>
                <w:sz w:val="10"/>
                <w:szCs w:val="10"/>
              </w:rPr>
            </w:pPr>
            <w:r w:rsidRPr="004809C6">
              <w:rPr>
                <w:sz w:val="10"/>
                <w:szCs w:val="10"/>
              </w:rPr>
              <w:t>14837,1</w:t>
            </w:r>
          </w:p>
        </w:tc>
        <w:tc>
          <w:tcPr>
            <w:tcW w:w="338" w:type="pct"/>
          </w:tcPr>
          <w:p w:rsidR="004809C6" w:rsidRPr="004809C6" w:rsidRDefault="004809C6" w:rsidP="004809C6">
            <w:pPr>
              <w:jc w:val="center"/>
              <w:rPr>
                <w:sz w:val="10"/>
                <w:szCs w:val="10"/>
              </w:rPr>
            </w:pPr>
            <w:r w:rsidRPr="004809C6">
              <w:rPr>
                <w:sz w:val="10"/>
                <w:szCs w:val="10"/>
              </w:rPr>
              <w:t>0,0</w:t>
            </w:r>
          </w:p>
        </w:tc>
        <w:tc>
          <w:tcPr>
            <w:tcW w:w="328" w:type="pct"/>
          </w:tcPr>
          <w:p w:rsidR="004809C6" w:rsidRPr="004809C6" w:rsidRDefault="004809C6" w:rsidP="004809C6">
            <w:pPr>
              <w:jc w:val="center"/>
              <w:rPr>
                <w:sz w:val="10"/>
                <w:szCs w:val="10"/>
              </w:rPr>
            </w:pPr>
            <w:r w:rsidRPr="004809C6">
              <w:rPr>
                <w:sz w:val="10"/>
                <w:szCs w:val="10"/>
              </w:rPr>
              <w:t>0,0</w:t>
            </w:r>
          </w:p>
        </w:tc>
        <w:tc>
          <w:tcPr>
            <w:tcW w:w="328" w:type="pct"/>
          </w:tcPr>
          <w:p w:rsidR="004809C6" w:rsidRPr="004809C6" w:rsidRDefault="004809C6" w:rsidP="004809C6">
            <w:pPr>
              <w:jc w:val="center"/>
              <w:rPr>
                <w:sz w:val="10"/>
                <w:szCs w:val="10"/>
              </w:rPr>
            </w:pPr>
            <w:r w:rsidRPr="004809C6">
              <w:rPr>
                <w:sz w:val="10"/>
                <w:szCs w:val="10"/>
              </w:rPr>
              <w:t>0,0</w:t>
            </w:r>
          </w:p>
        </w:tc>
        <w:tc>
          <w:tcPr>
            <w:tcW w:w="35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230" w:type="pct"/>
            <w:vMerge/>
          </w:tcPr>
          <w:p w:rsidR="004809C6" w:rsidRPr="004809C6" w:rsidRDefault="004809C6" w:rsidP="004809C6">
            <w:pPr>
              <w:tabs>
                <w:tab w:val="left" w:pos="9354"/>
              </w:tabs>
              <w:jc w:val="center"/>
              <w:rPr>
                <w:sz w:val="10"/>
                <w:szCs w:val="10"/>
                <w:lang w:eastAsia="en-US"/>
              </w:rPr>
            </w:pPr>
          </w:p>
        </w:tc>
        <w:tc>
          <w:tcPr>
            <w:tcW w:w="839" w:type="pct"/>
            <w:vMerge/>
          </w:tcPr>
          <w:p w:rsidR="004809C6" w:rsidRPr="004809C6" w:rsidRDefault="004809C6" w:rsidP="004809C6">
            <w:pPr>
              <w:tabs>
                <w:tab w:val="left" w:pos="9354"/>
              </w:tabs>
              <w:rPr>
                <w:sz w:val="10"/>
                <w:szCs w:val="10"/>
                <w:lang w:eastAsia="en-US"/>
              </w:rPr>
            </w:pPr>
          </w:p>
        </w:tc>
        <w:tc>
          <w:tcPr>
            <w:tcW w:w="580" w:type="pct"/>
            <w:vMerge/>
          </w:tcPr>
          <w:p w:rsidR="004809C6" w:rsidRPr="004809C6" w:rsidRDefault="004809C6" w:rsidP="004809C6">
            <w:pPr>
              <w:tabs>
                <w:tab w:val="left" w:pos="9354"/>
              </w:tabs>
              <w:jc w:val="center"/>
              <w:rPr>
                <w:sz w:val="10"/>
                <w:szCs w:val="10"/>
                <w:lang w:eastAsia="en-US"/>
              </w:rPr>
            </w:pPr>
          </w:p>
        </w:tc>
        <w:tc>
          <w:tcPr>
            <w:tcW w:w="310" w:type="pct"/>
          </w:tcPr>
          <w:p w:rsidR="004809C6" w:rsidRPr="004809C6" w:rsidRDefault="004809C6" w:rsidP="004809C6">
            <w:pPr>
              <w:jc w:val="center"/>
              <w:rPr>
                <w:sz w:val="10"/>
                <w:szCs w:val="10"/>
              </w:rPr>
            </w:pPr>
            <w:r w:rsidRPr="004809C6">
              <w:rPr>
                <w:sz w:val="10"/>
                <w:szCs w:val="10"/>
              </w:rPr>
              <w:t>601</w:t>
            </w:r>
          </w:p>
        </w:tc>
        <w:tc>
          <w:tcPr>
            <w:tcW w:w="310" w:type="pct"/>
          </w:tcPr>
          <w:p w:rsidR="004809C6" w:rsidRPr="004809C6" w:rsidRDefault="004809C6" w:rsidP="004809C6">
            <w:pPr>
              <w:jc w:val="center"/>
              <w:rPr>
                <w:sz w:val="10"/>
                <w:szCs w:val="10"/>
              </w:rPr>
            </w:pPr>
            <w:r w:rsidRPr="004809C6">
              <w:rPr>
                <w:sz w:val="10"/>
                <w:szCs w:val="10"/>
              </w:rPr>
              <w:t>0409</w:t>
            </w:r>
          </w:p>
        </w:tc>
        <w:tc>
          <w:tcPr>
            <w:tcW w:w="371" w:type="pct"/>
          </w:tcPr>
          <w:p w:rsidR="004809C6" w:rsidRPr="004809C6" w:rsidRDefault="004809C6" w:rsidP="004809C6">
            <w:pPr>
              <w:jc w:val="center"/>
              <w:rPr>
                <w:sz w:val="10"/>
                <w:szCs w:val="10"/>
              </w:rPr>
            </w:pPr>
            <w:r w:rsidRPr="004809C6">
              <w:rPr>
                <w:sz w:val="10"/>
                <w:szCs w:val="10"/>
              </w:rPr>
              <w:t>0100103150</w:t>
            </w:r>
          </w:p>
        </w:tc>
        <w:tc>
          <w:tcPr>
            <w:tcW w:w="311" w:type="pct"/>
          </w:tcPr>
          <w:p w:rsidR="004809C6" w:rsidRPr="004809C6" w:rsidRDefault="004809C6" w:rsidP="004809C6">
            <w:pPr>
              <w:jc w:val="center"/>
              <w:rPr>
                <w:sz w:val="10"/>
                <w:szCs w:val="10"/>
              </w:rPr>
            </w:pPr>
            <w:r w:rsidRPr="004809C6">
              <w:rPr>
                <w:sz w:val="10"/>
                <w:szCs w:val="10"/>
              </w:rPr>
              <w:t>240</w:t>
            </w:r>
          </w:p>
        </w:tc>
        <w:tc>
          <w:tcPr>
            <w:tcW w:w="357" w:type="pct"/>
          </w:tcPr>
          <w:p w:rsidR="004809C6" w:rsidRPr="004809C6" w:rsidRDefault="004809C6" w:rsidP="004809C6">
            <w:pPr>
              <w:jc w:val="center"/>
              <w:rPr>
                <w:sz w:val="10"/>
                <w:szCs w:val="10"/>
              </w:rPr>
            </w:pPr>
            <w:r w:rsidRPr="004809C6">
              <w:rPr>
                <w:sz w:val="10"/>
                <w:szCs w:val="10"/>
              </w:rPr>
              <w:t>130614,2</w:t>
            </w:r>
          </w:p>
        </w:tc>
        <w:tc>
          <w:tcPr>
            <w:tcW w:w="338" w:type="pct"/>
          </w:tcPr>
          <w:p w:rsidR="004809C6" w:rsidRPr="004809C6" w:rsidRDefault="004809C6" w:rsidP="004809C6">
            <w:pPr>
              <w:jc w:val="center"/>
              <w:rPr>
                <w:sz w:val="10"/>
                <w:szCs w:val="10"/>
              </w:rPr>
            </w:pPr>
            <w:r w:rsidRPr="004809C6">
              <w:rPr>
                <w:sz w:val="10"/>
                <w:szCs w:val="10"/>
              </w:rPr>
              <w:t>2500,0</w:t>
            </w:r>
          </w:p>
        </w:tc>
        <w:tc>
          <w:tcPr>
            <w:tcW w:w="338" w:type="pct"/>
          </w:tcPr>
          <w:p w:rsidR="004809C6" w:rsidRPr="004809C6" w:rsidRDefault="004809C6" w:rsidP="004809C6">
            <w:pPr>
              <w:jc w:val="center"/>
              <w:rPr>
                <w:sz w:val="10"/>
                <w:szCs w:val="10"/>
              </w:rPr>
            </w:pPr>
            <w:r w:rsidRPr="004809C6">
              <w:rPr>
                <w:sz w:val="10"/>
                <w:szCs w:val="10"/>
              </w:rPr>
              <w:t>18867,0</w:t>
            </w:r>
          </w:p>
        </w:tc>
        <w:tc>
          <w:tcPr>
            <w:tcW w:w="328" w:type="pct"/>
          </w:tcPr>
          <w:p w:rsidR="004809C6" w:rsidRPr="004809C6" w:rsidRDefault="004809C6" w:rsidP="004809C6">
            <w:pPr>
              <w:jc w:val="center"/>
              <w:rPr>
                <w:sz w:val="10"/>
                <w:szCs w:val="10"/>
              </w:rPr>
            </w:pPr>
            <w:r w:rsidRPr="004809C6">
              <w:rPr>
                <w:sz w:val="10"/>
                <w:szCs w:val="10"/>
              </w:rPr>
              <w:t>19699,4</w:t>
            </w:r>
          </w:p>
        </w:tc>
        <w:tc>
          <w:tcPr>
            <w:tcW w:w="328" w:type="pct"/>
          </w:tcPr>
          <w:p w:rsidR="004809C6" w:rsidRPr="004809C6" w:rsidRDefault="004809C6" w:rsidP="004809C6">
            <w:pPr>
              <w:jc w:val="center"/>
              <w:rPr>
                <w:sz w:val="10"/>
                <w:szCs w:val="10"/>
              </w:rPr>
            </w:pPr>
            <w:r w:rsidRPr="004809C6">
              <w:rPr>
                <w:sz w:val="10"/>
                <w:szCs w:val="10"/>
              </w:rPr>
              <w:t>20597,4</w:t>
            </w:r>
          </w:p>
        </w:tc>
        <w:tc>
          <w:tcPr>
            <w:tcW w:w="358" w:type="pct"/>
          </w:tcPr>
          <w:p w:rsidR="004809C6" w:rsidRPr="004809C6" w:rsidRDefault="004809C6" w:rsidP="004809C6">
            <w:pPr>
              <w:jc w:val="center"/>
              <w:rPr>
                <w:sz w:val="10"/>
                <w:szCs w:val="10"/>
              </w:rPr>
            </w:pPr>
            <w:r w:rsidRPr="004809C6">
              <w:rPr>
                <w:sz w:val="10"/>
                <w:szCs w:val="10"/>
              </w:rPr>
              <w:t>68950,4</w:t>
            </w:r>
          </w:p>
        </w:tc>
      </w:tr>
      <w:tr w:rsidR="004809C6" w:rsidRPr="004809C6" w:rsidTr="003B3CEC">
        <w:trPr>
          <w:trHeight w:val="20"/>
        </w:trPr>
        <w:tc>
          <w:tcPr>
            <w:tcW w:w="5000" w:type="pct"/>
            <w:gridSpan w:val="13"/>
          </w:tcPr>
          <w:p w:rsidR="004809C6" w:rsidRPr="004809C6" w:rsidRDefault="004809C6" w:rsidP="004809C6">
            <w:pPr>
              <w:jc w:val="center"/>
              <w:rPr>
                <w:sz w:val="10"/>
                <w:szCs w:val="10"/>
              </w:rPr>
            </w:pPr>
            <w:r w:rsidRPr="004809C6">
              <w:rPr>
                <w:sz w:val="10"/>
                <w:szCs w:val="10"/>
                <w:lang w:eastAsia="en-US"/>
              </w:rPr>
              <w:t>Основное мероприятие «Обеспечение эксплуатационного содержания автомобильных дорог общего пользования местного значения и искусственных сооружений на них»</w:t>
            </w:r>
          </w:p>
        </w:tc>
      </w:tr>
      <w:tr w:rsidR="004809C6" w:rsidRPr="004809C6" w:rsidTr="003B3CEC">
        <w:trPr>
          <w:trHeight w:val="20"/>
        </w:trPr>
        <w:tc>
          <w:tcPr>
            <w:tcW w:w="230" w:type="pct"/>
            <w:vMerge w:val="restar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 xml:space="preserve">1. </w:t>
            </w:r>
          </w:p>
        </w:tc>
        <w:tc>
          <w:tcPr>
            <w:tcW w:w="839" w:type="pct"/>
            <w:vMerge w:val="restart"/>
            <w:hideMark/>
          </w:tcPr>
          <w:p w:rsidR="004809C6" w:rsidRPr="004809C6" w:rsidRDefault="004809C6" w:rsidP="004809C6">
            <w:pPr>
              <w:tabs>
                <w:tab w:val="left" w:pos="9354"/>
              </w:tabs>
              <w:rPr>
                <w:sz w:val="10"/>
                <w:szCs w:val="10"/>
                <w:lang w:eastAsia="en-US"/>
              </w:rPr>
            </w:pPr>
            <w:r w:rsidRPr="004809C6">
              <w:rPr>
                <w:sz w:val="10"/>
                <w:szCs w:val="10"/>
                <w:lang w:eastAsia="en-US"/>
              </w:rPr>
              <w:t>Обеспечение эксплуатационного содержания автомобильных дорог общего пользования местного значения и искусственных сооружений на них</w:t>
            </w:r>
          </w:p>
          <w:p w:rsidR="004809C6" w:rsidRPr="004809C6" w:rsidRDefault="004809C6" w:rsidP="004809C6">
            <w:pPr>
              <w:tabs>
                <w:tab w:val="left" w:pos="9354"/>
              </w:tabs>
              <w:rPr>
                <w:sz w:val="10"/>
                <w:szCs w:val="10"/>
                <w:lang w:eastAsia="en-US"/>
              </w:rPr>
            </w:pPr>
            <w:r w:rsidRPr="004809C6">
              <w:rPr>
                <w:sz w:val="10"/>
                <w:szCs w:val="10"/>
                <w:lang w:eastAsia="en-US"/>
              </w:rPr>
              <w:t>(организация пешеходных коммуникаций, в том числе тротуаров, аллей, велосипедных дорожек, тропинок)</w:t>
            </w:r>
          </w:p>
        </w:tc>
        <w:tc>
          <w:tcPr>
            <w:tcW w:w="580" w:type="pct"/>
            <w:vMerge w:val="restart"/>
            <w:hideMark/>
          </w:tcPr>
          <w:p w:rsidR="004809C6" w:rsidRPr="004809C6" w:rsidRDefault="004809C6" w:rsidP="004809C6">
            <w:pPr>
              <w:tabs>
                <w:tab w:val="left" w:pos="9354"/>
              </w:tabs>
              <w:rPr>
                <w:sz w:val="10"/>
                <w:szCs w:val="10"/>
                <w:lang w:eastAsia="en-US"/>
              </w:rPr>
            </w:pPr>
            <w:r w:rsidRPr="004809C6">
              <w:rPr>
                <w:sz w:val="10"/>
                <w:szCs w:val="10"/>
                <w:lang w:eastAsia="en-US"/>
              </w:rPr>
              <w:t xml:space="preserve">Местный бюджет </w:t>
            </w:r>
          </w:p>
        </w:tc>
        <w:tc>
          <w:tcPr>
            <w:tcW w:w="310" w:type="pct"/>
            <w:hideMark/>
          </w:tcPr>
          <w:p w:rsidR="004809C6" w:rsidRPr="004809C6" w:rsidRDefault="004809C6" w:rsidP="004809C6">
            <w:pPr>
              <w:jc w:val="center"/>
              <w:rPr>
                <w:sz w:val="10"/>
                <w:szCs w:val="10"/>
                <w:lang w:eastAsia="en-US"/>
              </w:rPr>
            </w:pPr>
            <w:r w:rsidRPr="004809C6">
              <w:rPr>
                <w:sz w:val="10"/>
                <w:szCs w:val="10"/>
                <w:lang w:eastAsia="en-US"/>
              </w:rPr>
              <w:t>607</w:t>
            </w:r>
          </w:p>
        </w:tc>
        <w:tc>
          <w:tcPr>
            <w:tcW w:w="310" w:type="pct"/>
            <w:hideMark/>
          </w:tcPr>
          <w:p w:rsidR="004809C6" w:rsidRPr="004809C6" w:rsidRDefault="004809C6" w:rsidP="004809C6">
            <w:pPr>
              <w:jc w:val="center"/>
              <w:rPr>
                <w:sz w:val="10"/>
                <w:szCs w:val="10"/>
                <w:lang w:eastAsia="en-US"/>
              </w:rPr>
            </w:pPr>
            <w:r w:rsidRPr="004809C6">
              <w:rPr>
                <w:sz w:val="10"/>
                <w:szCs w:val="10"/>
                <w:lang w:eastAsia="en-US"/>
              </w:rPr>
              <w:t>0409</w:t>
            </w:r>
          </w:p>
        </w:tc>
        <w:tc>
          <w:tcPr>
            <w:tcW w:w="371" w:type="pct"/>
            <w:hideMark/>
          </w:tcPr>
          <w:p w:rsidR="004809C6" w:rsidRPr="004809C6" w:rsidRDefault="004809C6" w:rsidP="004809C6">
            <w:pPr>
              <w:jc w:val="center"/>
              <w:rPr>
                <w:sz w:val="10"/>
                <w:szCs w:val="10"/>
                <w:lang w:eastAsia="en-US"/>
              </w:rPr>
            </w:pPr>
            <w:r w:rsidRPr="004809C6">
              <w:rPr>
                <w:sz w:val="10"/>
                <w:szCs w:val="10"/>
                <w:lang w:eastAsia="en-US"/>
              </w:rPr>
              <w:t>0100103150</w:t>
            </w:r>
          </w:p>
        </w:tc>
        <w:tc>
          <w:tcPr>
            <w:tcW w:w="311" w:type="pct"/>
            <w:hideMark/>
          </w:tcPr>
          <w:p w:rsidR="004809C6" w:rsidRPr="004809C6" w:rsidRDefault="004809C6" w:rsidP="004809C6">
            <w:pPr>
              <w:jc w:val="center"/>
              <w:rPr>
                <w:sz w:val="10"/>
                <w:szCs w:val="10"/>
                <w:lang w:eastAsia="en-US"/>
              </w:rPr>
            </w:pPr>
            <w:r w:rsidRPr="004809C6">
              <w:rPr>
                <w:sz w:val="10"/>
                <w:szCs w:val="10"/>
                <w:lang w:eastAsia="en-US"/>
              </w:rPr>
              <w:t>240</w:t>
            </w:r>
          </w:p>
        </w:tc>
        <w:tc>
          <w:tcPr>
            <w:tcW w:w="357" w:type="pct"/>
          </w:tcPr>
          <w:p w:rsidR="004809C6" w:rsidRPr="004809C6" w:rsidRDefault="004809C6" w:rsidP="004809C6">
            <w:pPr>
              <w:jc w:val="center"/>
              <w:rPr>
                <w:sz w:val="10"/>
                <w:szCs w:val="10"/>
              </w:rPr>
            </w:pPr>
            <w:r w:rsidRPr="004809C6">
              <w:rPr>
                <w:sz w:val="10"/>
                <w:szCs w:val="10"/>
              </w:rPr>
              <w:t>14837,1</w:t>
            </w:r>
          </w:p>
        </w:tc>
        <w:tc>
          <w:tcPr>
            <w:tcW w:w="338" w:type="pct"/>
          </w:tcPr>
          <w:p w:rsidR="004809C6" w:rsidRPr="004809C6" w:rsidRDefault="004809C6" w:rsidP="004809C6">
            <w:pPr>
              <w:jc w:val="center"/>
              <w:rPr>
                <w:sz w:val="10"/>
                <w:szCs w:val="10"/>
              </w:rPr>
            </w:pPr>
            <w:r w:rsidRPr="004809C6">
              <w:rPr>
                <w:sz w:val="10"/>
                <w:szCs w:val="10"/>
              </w:rPr>
              <w:t>14837,1</w:t>
            </w:r>
          </w:p>
        </w:tc>
        <w:tc>
          <w:tcPr>
            <w:tcW w:w="338" w:type="pct"/>
          </w:tcPr>
          <w:p w:rsidR="004809C6" w:rsidRPr="004809C6" w:rsidRDefault="004809C6" w:rsidP="004809C6">
            <w:pPr>
              <w:jc w:val="center"/>
              <w:rPr>
                <w:sz w:val="10"/>
                <w:szCs w:val="10"/>
              </w:rPr>
            </w:pPr>
            <w:r w:rsidRPr="004809C6">
              <w:rPr>
                <w:sz w:val="10"/>
                <w:szCs w:val="10"/>
              </w:rPr>
              <w:t>0,0</w:t>
            </w:r>
          </w:p>
        </w:tc>
        <w:tc>
          <w:tcPr>
            <w:tcW w:w="328" w:type="pct"/>
          </w:tcPr>
          <w:p w:rsidR="004809C6" w:rsidRPr="004809C6" w:rsidRDefault="004809C6" w:rsidP="004809C6">
            <w:pPr>
              <w:jc w:val="center"/>
              <w:rPr>
                <w:sz w:val="10"/>
                <w:szCs w:val="10"/>
              </w:rPr>
            </w:pPr>
            <w:r w:rsidRPr="004809C6">
              <w:rPr>
                <w:sz w:val="10"/>
                <w:szCs w:val="10"/>
              </w:rPr>
              <w:t>0,0</w:t>
            </w:r>
          </w:p>
        </w:tc>
        <w:tc>
          <w:tcPr>
            <w:tcW w:w="328" w:type="pct"/>
          </w:tcPr>
          <w:p w:rsidR="004809C6" w:rsidRPr="004809C6" w:rsidRDefault="004809C6" w:rsidP="004809C6">
            <w:pPr>
              <w:jc w:val="center"/>
              <w:rPr>
                <w:sz w:val="10"/>
                <w:szCs w:val="10"/>
              </w:rPr>
            </w:pPr>
            <w:r w:rsidRPr="004809C6">
              <w:rPr>
                <w:sz w:val="10"/>
                <w:szCs w:val="10"/>
              </w:rPr>
              <w:t>0,0</w:t>
            </w:r>
          </w:p>
        </w:tc>
        <w:tc>
          <w:tcPr>
            <w:tcW w:w="35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230" w:type="pct"/>
            <w:vMerge/>
            <w:hideMark/>
          </w:tcPr>
          <w:p w:rsidR="004809C6" w:rsidRPr="004809C6" w:rsidRDefault="004809C6" w:rsidP="004809C6">
            <w:pPr>
              <w:rPr>
                <w:sz w:val="10"/>
                <w:szCs w:val="10"/>
                <w:lang w:eastAsia="en-US"/>
              </w:rPr>
            </w:pPr>
          </w:p>
        </w:tc>
        <w:tc>
          <w:tcPr>
            <w:tcW w:w="839" w:type="pct"/>
            <w:vMerge/>
            <w:hideMark/>
          </w:tcPr>
          <w:p w:rsidR="004809C6" w:rsidRPr="004809C6" w:rsidRDefault="004809C6" w:rsidP="004809C6">
            <w:pPr>
              <w:rPr>
                <w:sz w:val="10"/>
                <w:szCs w:val="10"/>
                <w:lang w:eastAsia="en-US"/>
              </w:rPr>
            </w:pPr>
          </w:p>
        </w:tc>
        <w:tc>
          <w:tcPr>
            <w:tcW w:w="580" w:type="pct"/>
            <w:vMerge/>
            <w:hideMark/>
          </w:tcPr>
          <w:p w:rsidR="004809C6" w:rsidRPr="004809C6" w:rsidRDefault="004809C6" w:rsidP="004809C6">
            <w:pPr>
              <w:rPr>
                <w:sz w:val="10"/>
                <w:szCs w:val="10"/>
                <w:lang w:eastAsia="en-US"/>
              </w:rPr>
            </w:pPr>
          </w:p>
        </w:tc>
        <w:tc>
          <w:tcPr>
            <w:tcW w:w="310" w:type="pct"/>
            <w:hideMark/>
          </w:tcPr>
          <w:p w:rsidR="004809C6" w:rsidRPr="004809C6" w:rsidRDefault="004809C6" w:rsidP="004809C6">
            <w:pPr>
              <w:jc w:val="center"/>
              <w:rPr>
                <w:sz w:val="10"/>
                <w:szCs w:val="10"/>
                <w:lang w:eastAsia="en-US"/>
              </w:rPr>
            </w:pPr>
            <w:r w:rsidRPr="004809C6">
              <w:rPr>
                <w:sz w:val="10"/>
                <w:szCs w:val="10"/>
                <w:lang w:eastAsia="en-US"/>
              </w:rPr>
              <w:t>601</w:t>
            </w:r>
          </w:p>
        </w:tc>
        <w:tc>
          <w:tcPr>
            <w:tcW w:w="310" w:type="pct"/>
            <w:hideMark/>
          </w:tcPr>
          <w:p w:rsidR="004809C6" w:rsidRPr="004809C6" w:rsidRDefault="004809C6" w:rsidP="004809C6">
            <w:pPr>
              <w:jc w:val="center"/>
              <w:rPr>
                <w:sz w:val="10"/>
                <w:szCs w:val="10"/>
                <w:lang w:eastAsia="en-US"/>
              </w:rPr>
            </w:pPr>
            <w:r w:rsidRPr="004809C6">
              <w:rPr>
                <w:sz w:val="10"/>
                <w:szCs w:val="10"/>
                <w:lang w:eastAsia="en-US"/>
              </w:rPr>
              <w:t>0409</w:t>
            </w:r>
          </w:p>
        </w:tc>
        <w:tc>
          <w:tcPr>
            <w:tcW w:w="371" w:type="pct"/>
            <w:hideMark/>
          </w:tcPr>
          <w:p w:rsidR="004809C6" w:rsidRPr="004809C6" w:rsidRDefault="004809C6" w:rsidP="004809C6">
            <w:pPr>
              <w:jc w:val="center"/>
              <w:rPr>
                <w:sz w:val="10"/>
                <w:szCs w:val="10"/>
                <w:lang w:eastAsia="en-US"/>
              </w:rPr>
            </w:pPr>
            <w:r w:rsidRPr="004809C6">
              <w:rPr>
                <w:sz w:val="10"/>
                <w:szCs w:val="10"/>
                <w:lang w:eastAsia="en-US"/>
              </w:rPr>
              <w:t>0100103150</w:t>
            </w:r>
          </w:p>
        </w:tc>
        <w:tc>
          <w:tcPr>
            <w:tcW w:w="311" w:type="pct"/>
            <w:hideMark/>
          </w:tcPr>
          <w:p w:rsidR="004809C6" w:rsidRPr="004809C6" w:rsidRDefault="004809C6" w:rsidP="004809C6">
            <w:pPr>
              <w:jc w:val="center"/>
              <w:rPr>
                <w:sz w:val="10"/>
                <w:szCs w:val="10"/>
                <w:lang w:eastAsia="en-US"/>
              </w:rPr>
            </w:pPr>
            <w:r w:rsidRPr="004809C6">
              <w:rPr>
                <w:sz w:val="10"/>
                <w:szCs w:val="10"/>
                <w:lang w:eastAsia="en-US"/>
              </w:rPr>
              <w:t>240</w:t>
            </w:r>
          </w:p>
        </w:tc>
        <w:tc>
          <w:tcPr>
            <w:tcW w:w="357" w:type="pct"/>
          </w:tcPr>
          <w:p w:rsidR="004809C6" w:rsidRPr="004809C6" w:rsidRDefault="004809C6" w:rsidP="004809C6">
            <w:pPr>
              <w:jc w:val="center"/>
              <w:rPr>
                <w:sz w:val="10"/>
                <w:szCs w:val="10"/>
              </w:rPr>
            </w:pPr>
            <w:r w:rsidRPr="004809C6">
              <w:rPr>
                <w:sz w:val="10"/>
                <w:szCs w:val="10"/>
              </w:rPr>
              <w:t>130614,2</w:t>
            </w:r>
          </w:p>
        </w:tc>
        <w:tc>
          <w:tcPr>
            <w:tcW w:w="338" w:type="pct"/>
          </w:tcPr>
          <w:p w:rsidR="004809C6" w:rsidRPr="004809C6" w:rsidRDefault="004809C6" w:rsidP="004809C6">
            <w:pPr>
              <w:jc w:val="center"/>
              <w:rPr>
                <w:sz w:val="10"/>
                <w:szCs w:val="10"/>
              </w:rPr>
            </w:pPr>
            <w:r w:rsidRPr="004809C6">
              <w:rPr>
                <w:sz w:val="10"/>
                <w:szCs w:val="10"/>
              </w:rPr>
              <w:t>2500,0</w:t>
            </w:r>
          </w:p>
        </w:tc>
        <w:tc>
          <w:tcPr>
            <w:tcW w:w="338" w:type="pct"/>
          </w:tcPr>
          <w:p w:rsidR="004809C6" w:rsidRPr="004809C6" w:rsidRDefault="004809C6" w:rsidP="004809C6">
            <w:pPr>
              <w:jc w:val="center"/>
              <w:rPr>
                <w:sz w:val="10"/>
                <w:szCs w:val="10"/>
              </w:rPr>
            </w:pPr>
            <w:r w:rsidRPr="004809C6">
              <w:rPr>
                <w:sz w:val="10"/>
                <w:szCs w:val="10"/>
              </w:rPr>
              <w:t>18867,0</w:t>
            </w:r>
          </w:p>
        </w:tc>
        <w:tc>
          <w:tcPr>
            <w:tcW w:w="328" w:type="pct"/>
          </w:tcPr>
          <w:p w:rsidR="004809C6" w:rsidRPr="004809C6" w:rsidRDefault="004809C6" w:rsidP="004809C6">
            <w:pPr>
              <w:jc w:val="center"/>
              <w:rPr>
                <w:sz w:val="10"/>
                <w:szCs w:val="10"/>
              </w:rPr>
            </w:pPr>
            <w:r w:rsidRPr="004809C6">
              <w:rPr>
                <w:sz w:val="10"/>
                <w:szCs w:val="10"/>
              </w:rPr>
              <w:t>19699,4</w:t>
            </w:r>
          </w:p>
        </w:tc>
        <w:tc>
          <w:tcPr>
            <w:tcW w:w="328" w:type="pct"/>
          </w:tcPr>
          <w:p w:rsidR="004809C6" w:rsidRPr="004809C6" w:rsidRDefault="004809C6" w:rsidP="004809C6">
            <w:pPr>
              <w:jc w:val="center"/>
              <w:rPr>
                <w:sz w:val="10"/>
                <w:szCs w:val="10"/>
              </w:rPr>
            </w:pPr>
            <w:r w:rsidRPr="004809C6">
              <w:rPr>
                <w:sz w:val="10"/>
                <w:szCs w:val="10"/>
              </w:rPr>
              <w:t>20597,4</w:t>
            </w:r>
          </w:p>
        </w:tc>
        <w:tc>
          <w:tcPr>
            <w:tcW w:w="358" w:type="pct"/>
          </w:tcPr>
          <w:p w:rsidR="004809C6" w:rsidRPr="004809C6" w:rsidRDefault="004809C6" w:rsidP="004809C6">
            <w:pPr>
              <w:jc w:val="center"/>
              <w:rPr>
                <w:sz w:val="10"/>
                <w:szCs w:val="10"/>
              </w:rPr>
            </w:pPr>
            <w:r w:rsidRPr="004809C6">
              <w:rPr>
                <w:sz w:val="10"/>
                <w:szCs w:val="10"/>
              </w:rPr>
              <w:t>68950,4</w:t>
            </w:r>
          </w:p>
        </w:tc>
      </w:tr>
      <w:tr w:rsidR="004809C6" w:rsidRPr="004809C6" w:rsidTr="003B3CEC">
        <w:trPr>
          <w:trHeight w:val="20"/>
        </w:trPr>
        <w:tc>
          <w:tcPr>
            <w:tcW w:w="230" w:type="pct"/>
            <w:vMerge/>
            <w:hideMark/>
          </w:tcPr>
          <w:p w:rsidR="004809C6" w:rsidRPr="004809C6" w:rsidRDefault="004809C6" w:rsidP="004809C6">
            <w:pPr>
              <w:rPr>
                <w:sz w:val="10"/>
                <w:szCs w:val="10"/>
                <w:lang w:eastAsia="en-US"/>
              </w:rPr>
            </w:pPr>
          </w:p>
        </w:tc>
        <w:tc>
          <w:tcPr>
            <w:tcW w:w="839" w:type="pct"/>
            <w:vMerge/>
            <w:hideMark/>
          </w:tcPr>
          <w:p w:rsidR="004809C6" w:rsidRPr="004809C6" w:rsidRDefault="004809C6" w:rsidP="004809C6">
            <w:pPr>
              <w:rPr>
                <w:sz w:val="10"/>
                <w:szCs w:val="10"/>
                <w:lang w:eastAsia="en-US"/>
              </w:rPr>
            </w:pPr>
          </w:p>
        </w:tc>
        <w:tc>
          <w:tcPr>
            <w:tcW w:w="580" w:type="pct"/>
            <w:hideMark/>
          </w:tcPr>
          <w:p w:rsidR="004809C6" w:rsidRPr="004809C6" w:rsidRDefault="004809C6" w:rsidP="004809C6">
            <w:pPr>
              <w:tabs>
                <w:tab w:val="left" w:pos="9354"/>
              </w:tabs>
              <w:rPr>
                <w:sz w:val="10"/>
                <w:szCs w:val="10"/>
                <w:lang w:eastAsia="en-US"/>
              </w:rPr>
            </w:pPr>
            <w:r w:rsidRPr="004809C6">
              <w:rPr>
                <w:sz w:val="10"/>
                <w:szCs w:val="10"/>
                <w:lang w:eastAsia="en-US"/>
              </w:rPr>
              <w:t>Областной бюджет</w:t>
            </w:r>
          </w:p>
        </w:tc>
        <w:tc>
          <w:tcPr>
            <w:tcW w:w="310" w:type="pct"/>
          </w:tcPr>
          <w:p w:rsidR="004809C6" w:rsidRPr="004809C6" w:rsidRDefault="004809C6" w:rsidP="004809C6">
            <w:pPr>
              <w:tabs>
                <w:tab w:val="left" w:pos="9354"/>
              </w:tabs>
              <w:jc w:val="center"/>
              <w:rPr>
                <w:sz w:val="10"/>
                <w:szCs w:val="10"/>
                <w:lang w:eastAsia="en-US"/>
              </w:rPr>
            </w:pPr>
          </w:p>
        </w:tc>
        <w:tc>
          <w:tcPr>
            <w:tcW w:w="310" w:type="pct"/>
          </w:tcPr>
          <w:p w:rsidR="004809C6" w:rsidRPr="004809C6" w:rsidRDefault="004809C6" w:rsidP="004809C6">
            <w:pPr>
              <w:tabs>
                <w:tab w:val="left" w:pos="9354"/>
              </w:tabs>
              <w:jc w:val="center"/>
              <w:rPr>
                <w:sz w:val="10"/>
                <w:szCs w:val="10"/>
                <w:lang w:eastAsia="en-US"/>
              </w:rPr>
            </w:pPr>
          </w:p>
        </w:tc>
        <w:tc>
          <w:tcPr>
            <w:tcW w:w="371" w:type="pct"/>
          </w:tcPr>
          <w:p w:rsidR="004809C6" w:rsidRPr="004809C6" w:rsidRDefault="004809C6" w:rsidP="004809C6">
            <w:pPr>
              <w:tabs>
                <w:tab w:val="left" w:pos="9354"/>
              </w:tabs>
              <w:jc w:val="center"/>
              <w:rPr>
                <w:sz w:val="10"/>
                <w:szCs w:val="10"/>
                <w:lang w:eastAsia="en-US"/>
              </w:rPr>
            </w:pPr>
          </w:p>
        </w:tc>
        <w:tc>
          <w:tcPr>
            <w:tcW w:w="311" w:type="pct"/>
          </w:tcPr>
          <w:p w:rsidR="004809C6" w:rsidRPr="004809C6" w:rsidRDefault="004809C6" w:rsidP="004809C6">
            <w:pPr>
              <w:tabs>
                <w:tab w:val="left" w:pos="9354"/>
              </w:tabs>
              <w:jc w:val="center"/>
              <w:rPr>
                <w:sz w:val="10"/>
                <w:szCs w:val="10"/>
                <w:lang w:eastAsia="en-US"/>
              </w:rPr>
            </w:pPr>
          </w:p>
        </w:tc>
        <w:tc>
          <w:tcPr>
            <w:tcW w:w="357" w:type="pct"/>
          </w:tcPr>
          <w:p w:rsidR="004809C6" w:rsidRPr="004809C6" w:rsidRDefault="004809C6" w:rsidP="004809C6">
            <w:pPr>
              <w:tabs>
                <w:tab w:val="left" w:pos="9354"/>
              </w:tabs>
              <w:jc w:val="center"/>
              <w:rPr>
                <w:sz w:val="10"/>
                <w:szCs w:val="10"/>
                <w:lang w:eastAsia="en-US"/>
              </w:rPr>
            </w:pPr>
          </w:p>
        </w:tc>
        <w:tc>
          <w:tcPr>
            <w:tcW w:w="338" w:type="pct"/>
          </w:tcPr>
          <w:p w:rsidR="004809C6" w:rsidRPr="004809C6" w:rsidRDefault="004809C6" w:rsidP="004809C6">
            <w:pPr>
              <w:tabs>
                <w:tab w:val="left" w:pos="9354"/>
              </w:tabs>
              <w:jc w:val="center"/>
              <w:rPr>
                <w:sz w:val="10"/>
                <w:szCs w:val="10"/>
                <w:lang w:eastAsia="en-US"/>
              </w:rPr>
            </w:pPr>
          </w:p>
        </w:tc>
        <w:tc>
          <w:tcPr>
            <w:tcW w:w="338" w:type="pct"/>
          </w:tcPr>
          <w:p w:rsidR="004809C6" w:rsidRPr="004809C6" w:rsidRDefault="004809C6" w:rsidP="004809C6">
            <w:pPr>
              <w:tabs>
                <w:tab w:val="left" w:pos="9354"/>
              </w:tabs>
              <w:jc w:val="center"/>
              <w:rPr>
                <w:sz w:val="10"/>
                <w:szCs w:val="10"/>
                <w:lang w:eastAsia="en-US"/>
              </w:rPr>
            </w:pPr>
          </w:p>
        </w:tc>
        <w:tc>
          <w:tcPr>
            <w:tcW w:w="328" w:type="pct"/>
          </w:tcPr>
          <w:p w:rsidR="004809C6" w:rsidRPr="004809C6" w:rsidRDefault="004809C6" w:rsidP="004809C6">
            <w:pPr>
              <w:tabs>
                <w:tab w:val="left" w:pos="9354"/>
              </w:tabs>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58" w:type="pct"/>
          </w:tcPr>
          <w:p w:rsidR="004809C6" w:rsidRPr="004809C6" w:rsidRDefault="004809C6" w:rsidP="004809C6">
            <w:pPr>
              <w:jc w:val="center"/>
              <w:rPr>
                <w:sz w:val="10"/>
                <w:szCs w:val="10"/>
                <w:lang w:eastAsia="en-US"/>
              </w:rPr>
            </w:pPr>
          </w:p>
        </w:tc>
      </w:tr>
      <w:tr w:rsidR="004809C6" w:rsidRPr="004809C6" w:rsidTr="003B3CEC">
        <w:trPr>
          <w:trHeight w:val="20"/>
        </w:trPr>
        <w:tc>
          <w:tcPr>
            <w:tcW w:w="230" w:type="pct"/>
            <w:vMerge/>
            <w:hideMark/>
          </w:tcPr>
          <w:p w:rsidR="004809C6" w:rsidRPr="004809C6" w:rsidRDefault="004809C6" w:rsidP="004809C6">
            <w:pPr>
              <w:rPr>
                <w:sz w:val="10"/>
                <w:szCs w:val="10"/>
                <w:lang w:eastAsia="en-US"/>
              </w:rPr>
            </w:pPr>
          </w:p>
        </w:tc>
        <w:tc>
          <w:tcPr>
            <w:tcW w:w="839" w:type="pct"/>
            <w:vMerge/>
            <w:hideMark/>
          </w:tcPr>
          <w:p w:rsidR="004809C6" w:rsidRPr="004809C6" w:rsidRDefault="004809C6" w:rsidP="004809C6">
            <w:pPr>
              <w:rPr>
                <w:sz w:val="10"/>
                <w:szCs w:val="10"/>
                <w:lang w:eastAsia="en-US"/>
              </w:rPr>
            </w:pPr>
          </w:p>
        </w:tc>
        <w:tc>
          <w:tcPr>
            <w:tcW w:w="580" w:type="pct"/>
            <w:hideMark/>
          </w:tcPr>
          <w:p w:rsidR="004809C6" w:rsidRPr="004809C6" w:rsidRDefault="004809C6" w:rsidP="004809C6">
            <w:pPr>
              <w:tabs>
                <w:tab w:val="left" w:pos="9354"/>
              </w:tabs>
              <w:rPr>
                <w:sz w:val="10"/>
                <w:szCs w:val="10"/>
                <w:lang w:eastAsia="en-US"/>
              </w:rPr>
            </w:pPr>
            <w:r w:rsidRPr="004809C6">
              <w:rPr>
                <w:sz w:val="10"/>
                <w:szCs w:val="10"/>
                <w:lang w:eastAsia="en-US"/>
              </w:rPr>
              <w:t xml:space="preserve">Федеральный бюджет </w:t>
            </w:r>
          </w:p>
        </w:tc>
        <w:tc>
          <w:tcPr>
            <w:tcW w:w="310" w:type="pct"/>
          </w:tcPr>
          <w:p w:rsidR="004809C6" w:rsidRPr="004809C6" w:rsidRDefault="004809C6" w:rsidP="004809C6">
            <w:pPr>
              <w:jc w:val="center"/>
              <w:rPr>
                <w:sz w:val="10"/>
                <w:szCs w:val="10"/>
                <w:lang w:eastAsia="en-US"/>
              </w:rPr>
            </w:pPr>
          </w:p>
        </w:tc>
        <w:tc>
          <w:tcPr>
            <w:tcW w:w="310" w:type="pct"/>
          </w:tcPr>
          <w:p w:rsidR="004809C6" w:rsidRPr="004809C6" w:rsidRDefault="004809C6" w:rsidP="004809C6">
            <w:pPr>
              <w:jc w:val="center"/>
              <w:rPr>
                <w:sz w:val="10"/>
                <w:szCs w:val="10"/>
                <w:lang w:eastAsia="en-US"/>
              </w:rPr>
            </w:pPr>
          </w:p>
        </w:tc>
        <w:tc>
          <w:tcPr>
            <w:tcW w:w="371" w:type="pct"/>
          </w:tcPr>
          <w:p w:rsidR="004809C6" w:rsidRPr="004809C6" w:rsidRDefault="004809C6" w:rsidP="004809C6">
            <w:pPr>
              <w:jc w:val="center"/>
              <w:rPr>
                <w:sz w:val="10"/>
                <w:szCs w:val="10"/>
                <w:lang w:eastAsia="en-US"/>
              </w:rPr>
            </w:pPr>
          </w:p>
        </w:tc>
        <w:tc>
          <w:tcPr>
            <w:tcW w:w="311" w:type="pct"/>
          </w:tcPr>
          <w:p w:rsidR="004809C6" w:rsidRPr="004809C6" w:rsidRDefault="004809C6" w:rsidP="004809C6">
            <w:pPr>
              <w:jc w:val="center"/>
              <w:rPr>
                <w:sz w:val="10"/>
                <w:szCs w:val="10"/>
                <w:lang w:eastAsia="en-US"/>
              </w:rPr>
            </w:pPr>
          </w:p>
        </w:tc>
        <w:tc>
          <w:tcPr>
            <w:tcW w:w="357"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58" w:type="pct"/>
          </w:tcPr>
          <w:p w:rsidR="004809C6" w:rsidRPr="004809C6" w:rsidRDefault="004809C6" w:rsidP="004809C6">
            <w:pPr>
              <w:jc w:val="center"/>
              <w:rPr>
                <w:sz w:val="10"/>
                <w:szCs w:val="10"/>
                <w:lang w:eastAsia="en-US"/>
              </w:rPr>
            </w:pPr>
          </w:p>
        </w:tc>
      </w:tr>
      <w:tr w:rsidR="004809C6" w:rsidRPr="004809C6" w:rsidTr="003B3CEC">
        <w:trPr>
          <w:trHeight w:val="20"/>
        </w:trPr>
        <w:tc>
          <w:tcPr>
            <w:tcW w:w="230" w:type="pct"/>
            <w:vMerge/>
            <w:hideMark/>
          </w:tcPr>
          <w:p w:rsidR="004809C6" w:rsidRPr="004809C6" w:rsidRDefault="004809C6" w:rsidP="004809C6">
            <w:pPr>
              <w:rPr>
                <w:sz w:val="10"/>
                <w:szCs w:val="10"/>
                <w:lang w:eastAsia="en-US"/>
              </w:rPr>
            </w:pPr>
          </w:p>
        </w:tc>
        <w:tc>
          <w:tcPr>
            <w:tcW w:w="839" w:type="pct"/>
            <w:vMerge/>
            <w:hideMark/>
          </w:tcPr>
          <w:p w:rsidR="004809C6" w:rsidRPr="004809C6" w:rsidRDefault="004809C6" w:rsidP="004809C6">
            <w:pPr>
              <w:rPr>
                <w:sz w:val="10"/>
                <w:szCs w:val="10"/>
                <w:lang w:eastAsia="en-US"/>
              </w:rPr>
            </w:pPr>
          </w:p>
        </w:tc>
        <w:tc>
          <w:tcPr>
            <w:tcW w:w="580" w:type="pct"/>
            <w:hideMark/>
          </w:tcPr>
          <w:p w:rsidR="004809C6" w:rsidRPr="004809C6" w:rsidRDefault="004809C6" w:rsidP="004809C6">
            <w:pPr>
              <w:tabs>
                <w:tab w:val="left" w:pos="9354"/>
              </w:tabs>
              <w:rPr>
                <w:sz w:val="10"/>
                <w:szCs w:val="10"/>
                <w:lang w:eastAsia="en-US"/>
              </w:rPr>
            </w:pPr>
            <w:r w:rsidRPr="004809C6">
              <w:rPr>
                <w:sz w:val="10"/>
                <w:szCs w:val="10"/>
                <w:lang w:eastAsia="en-US"/>
              </w:rPr>
              <w:t xml:space="preserve">Внебюджетные источники </w:t>
            </w:r>
          </w:p>
        </w:tc>
        <w:tc>
          <w:tcPr>
            <w:tcW w:w="310" w:type="pct"/>
          </w:tcPr>
          <w:p w:rsidR="004809C6" w:rsidRPr="004809C6" w:rsidRDefault="004809C6" w:rsidP="004809C6">
            <w:pPr>
              <w:jc w:val="center"/>
              <w:rPr>
                <w:sz w:val="10"/>
                <w:szCs w:val="10"/>
                <w:lang w:eastAsia="en-US"/>
              </w:rPr>
            </w:pPr>
          </w:p>
        </w:tc>
        <w:tc>
          <w:tcPr>
            <w:tcW w:w="310" w:type="pct"/>
          </w:tcPr>
          <w:p w:rsidR="004809C6" w:rsidRPr="004809C6" w:rsidRDefault="004809C6" w:rsidP="004809C6">
            <w:pPr>
              <w:jc w:val="center"/>
              <w:rPr>
                <w:sz w:val="10"/>
                <w:szCs w:val="10"/>
                <w:lang w:eastAsia="en-US"/>
              </w:rPr>
            </w:pPr>
          </w:p>
        </w:tc>
        <w:tc>
          <w:tcPr>
            <w:tcW w:w="371" w:type="pct"/>
          </w:tcPr>
          <w:p w:rsidR="004809C6" w:rsidRPr="004809C6" w:rsidRDefault="004809C6" w:rsidP="004809C6">
            <w:pPr>
              <w:jc w:val="center"/>
              <w:rPr>
                <w:sz w:val="10"/>
                <w:szCs w:val="10"/>
                <w:lang w:eastAsia="en-US"/>
              </w:rPr>
            </w:pPr>
          </w:p>
        </w:tc>
        <w:tc>
          <w:tcPr>
            <w:tcW w:w="311" w:type="pct"/>
          </w:tcPr>
          <w:p w:rsidR="004809C6" w:rsidRPr="004809C6" w:rsidRDefault="004809C6" w:rsidP="004809C6">
            <w:pPr>
              <w:jc w:val="center"/>
              <w:rPr>
                <w:sz w:val="10"/>
                <w:szCs w:val="10"/>
                <w:lang w:eastAsia="en-US"/>
              </w:rPr>
            </w:pPr>
          </w:p>
        </w:tc>
        <w:tc>
          <w:tcPr>
            <w:tcW w:w="357"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58" w:type="pct"/>
          </w:tcPr>
          <w:p w:rsidR="004809C6" w:rsidRPr="004809C6" w:rsidRDefault="004809C6" w:rsidP="004809C6">
            <w:pPr>
              <w:jc w:val="center"/>
              <w:rPr>
                <w:sz w:val="10"/>
                <w:szCs w:val="10"/>
                <w:lang w:eastAsia="en-US"/>
              </w:rPr>
            </w:pPr>
          </w:p>
        </w:tc>
      </w:tr>
      <w:tr w:rsidR="004809C6" w:rsidRPr="004809C6" w:rsidTr="003B3CEC">
        <w:trPr>
          <w:trHeight w:val="20"/>
        </w:trPr>
        <w:tc>
          <w:tcPr>
            <w:tcW w:w="5000" w:type="pct"/>
            <w:gridSpan w:val="13"/>
          </w:tcPr>
          <w:p w:rsidR="004809C6" w:rsidRPr="004809C6" w:rsidRDefault="004809C6" w:rsidP="004809C6">
            <w:pPr>
              <w:autoSpaceDE w:val="0"/>
              <w:autoSpaceDN w:val="0"/>
              <w:adjustRightInd w:val="0"/>
              <w:jc w:val="center"/>
              <w:rPr>
                <w:sz w:val="10"/>
                <w:szCs w:val="10"/>
                <w:lang w:eastAsia="en-US"/>
              </w:rPr>
            </w:pPr>
            <w:r w:rsidRPr="004809C6">
              <w:rPr>
                <w:sz w:val="10"/>
                <w:szCs w:val="10"/>
                <w:lang w:eastAsia="en-US"/>
              </w:rPr>
              <w:t>Основное мероприятие «</w:t>
            </w:r>
            <w:r w:rsidRPr="004809C6">
              <w:rPr>
                <w:rFonts w:eastAsia="Calibri"/>
                <w:sz w:val="10"/>
                <w:szCs w:val="10"/>
                <w:lang w:eastAsia="en-US"/>
              </w:rPr>
              <w:t>Ремонт автомобильных дорог общего пользования местного значения»</w:t>
            </w:r>
          </w:p>
        </w:tc>
      </w:tr>
      <w:tr w:rsidR="004809C6" w:rsidRPr="004809C6" w:rsidTr="003B3CEC">
        <w:trPr>
          <w:trHeight w:val="20"/>
        </w:trPr>
        <w:tc>
          <w:tcPr>
            <w:tcW w:w="230" w:type="pct"/>
            <w:vMerge w:val="restart"/>
            <w:hideMark/>
          </w:tcPr>
          <w:p w:rsidR="004809C6" w:rsidRPr="004809C6" w:rsidRDefault="004809C6" w:rsidP="004809C6">
            <w:pPr>
              <w:tabs>
                <w:tab w:val="left" w:pos="9354"/>
              </w:tabs>
              <w:jc w:val="center"/>
              <w:rPr>
                <w:sz w:val="10"/>
                <w:szCs w:val="10"/>
                <w:lang w:eastAsia="en-US"/>
              </w:rPr>
            </w:pPr>
            <w:r w:rsidRPr="004809C6">
              <w:rPr>
                <w:sz w:val="10"/>
                <w:szCs w:val="10"/>
                <w:lang w:eastAsia="en-US"/>
              </w:rPr>
              <w:t>2.</w:t>
            </w:r>
          </w:p>
        </w:tc>
        <w:tc>
          <w:tcPr>
            <w:tcW w:w="839" w:type="pct"/>
            <w:vMerge w:val="restart"/>
            <w:hideMark/>
          </w:tcPr>
          <w:p w:rsidR="004809C6" w:rsidRPr="004809C6" w:rsidRDefault="004809C6" w:rsidP="004809C6">
            <w:pPr>
              <w:tabs>
                <w:tab w:val="left" w:pos="9354"/>
              </w:tabs>
              <w:rPr>
                <w:sz w:val="10"/>
                <w:szCs w:val="10"/>
                <w:lang w:eastAsia="en-US"/>
              </w:rPr>
            </w:pPr>
            <w:r w:rsidRPr="004809C6">
              <w:rPr>
                <w:sz w:val="10"/>
                <w:szCs w:val="10"/>
                <w:lang w:eastAsia="en-US"/>
              </w:rPr>
              <w:t xml:space="preserve">Ремонт автомобильных дорог общего пользования местного значения </w:t>
            </w:r>
          </w:p>
        </w:tc>
        <w:tc>
          <w:tcPr>
            <w:tcW w:w="580" w:type="pct"/>
            <w:hideMark/>
          </w:tcPr>
          <w:p w:rsidR="004809C6" w:rsidRPr="004809C6" w:rsidRDefault="004809C6" w:rsidP="004809C6">
            <w:pPr>
              <w:tabs>
                <w:tab w:val="left" w:pos="9354"/>
              </w:tabs>
              <w:rPr>
                <w:sz w:val="10"/>
                <w:szCs w:val="10"/>
                <w:lang w:eastAsia="en-US"/>
              </w:rPr>
            </w:pPr>
            <w:r w:rsidRPr="004809C6">
              <w:rPr>
                <w:sz w:val="10"/>
                <w:szCs w:val="10"/>
                <w:lang w:eastAsia="en-US"/>
              </w:rPr>
              <w:t xml:space="preserve">Местный бюджет </w:t>
            </w:r>
          </w:p>
        </w:tc>
        <w:tc>
          <w:tcPr>
            <w:tcW w:w="310" w:type="pct"/>
          </w:tcPr>
          <w:p w:rsidR="004809C6" w:rsidRPr="004809C6" w:rsidRDefault="004809C6" w:rsidP="004809C6">
            <w:pPr>
              <w:jc w:val="center"/>
              <w:rPr>
                <w:sz w:val="10"/>
                <w:szCs w:val="10"/>
                <w:lang w:eastAsia="en-US"/>
              </w:rPr>
            </w:pPr>
          </w:p>
        </w:tc>
        <w:tc>
          <w:tcPr>
            <w:tcW w:w="310" w:type="pct"/>
          </w:tcPr>
          <w:p w:rsidR="004809C6" w:rsidRPr="004809C6" w:rsidRDefault="004809C6" w:rsidP="004809C6">
            <w:pPr>
              <w:jc w:val="center"/>
              <w:rPr>
                <w:sz w:val="10"/>
                <w:szCs w:val="10"/>
                <w:lang w:eastAsia="en-US"/>
              </w:rPr>
            </w:pPr>
          </w:p>
        </w:tc>
        <w:tc>
          <w:tcPr>
            <w:tcW w:w="371" w:type="pct"/>
          </w:tcPr>
          <w:p w:rsidR="004809C6" w:rsidRPr="004809C6" w:rsidRDefault="004809C6" w:rsidP="004809C6">
            <w:pPr>
              <w:jc w:val="center"/>
              <w:rPr>
                <w:sz w:val="10"/>
                <w:szCs w:val="10"/>
                <w:lang w:eastAsia="en-US"/>
              </w:rPr>
            </w:pPr>
          </w:p>
        </w:tc>
        <w:tc>
          <w:tcPr>
            <w:tcW w:w="311" w:type="pct"/>
          </w:tcPr>
          <w:p w:rsidR="004809C6" w:rsidRPr="004809C6" w:rsidRDefault="004809C6" w:rsidP="004809C6">
            <w:pPr>
              <w:jc w:val="center"/>
              <w:rPr>
                <w:sz w:val="10"/>
                <w:szCs w:val="10"/>
                <w:lang w:eastAsia="en-US"/>
              </w:rPr>
            </w:pPr>
          </w:p>
        </w:tc>
        <w:tc>
          <w:tcPr>
            <w:tcW w:w="357" w:type="pct"/>
          </w:tcPr>
          <w:p w:rsidR="004809C6" w:rsidRPr="004809C6" w:rsidRDefault="004809C6" w:rsidP="004809C6">
            <w:pPr>
              <w:tabs>
                <w:tab w:val="left" w:pos="9354"/>
              </w:tabs>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58" w:type="pct"/>
          </w:tcPr>
          <w:p w:rsidR="004809C6" w:rsidRPr="004809C6" w:rsidRDefault="004809C6" w:rsidP="004809C6">
            <w:pPr>
              <w:jc w:val="center"/>
              <w:rPr>
                <w:sz w:val="10"/>
                <w:szCs w:val="10"/>
                <w:lang w:eastAsia="en-US"/>
              </w:rPr>
            </w:pPr>
          </w:p>
        </w:tc>
      </w:tr>
      <w:tr w:rsidR="004809C6" w:rsidRPr="004809C6" w:rsidTr="003B3CEC">
        <w:trPr>
          <w:trHeight w:val="20"/>
        </w:trPr>
        <w:tc>
          <w:tcPr>
            <w:tcW w:w="230" w:type="pct"/>
            <w:vMerge/>
            <w:hideMark/>
          </w:tcPr>
          <w:p w:rsidR="004809C6" w:rsidRPr="004809C6" w:rsidRDefault="004809C6" w:rsidP="004809C6">
            <w:pPr>
              <w:rPr>
                <w:sz w:val="10"/>
                <w:szCs w:val="10"/>
                <w:lang w:eastAsia="en-US"/>
              </w:rPr>
            </w:pPr>
          </w:p>
        </w:tc>
        <w:tc>
          <w:tcPr>
            <w:tcW w:w="839" w:type="pct"/>
            <w:vMerge/>
            <w:hideMark/>
          </w:tcPr>
          <w:p w:rsidR="004809C6" w:rsidRPr="004809C6" w:rsidRDefault="004809C6" w:rsidP="004809C6">
            <w:pPr>
              <w:rPr>
                <w:sz w:val="10"/>
                <w:szCs w:val="10"/>
                <w:lang w:eastAsia="en-US"/>
              </w:rPr>
            </w:pPr>
          </w:p>
        </w:tc>
        <w:tc>
          <w:tcPr>
            <w:tcW w:w="580" w:type="pct"/>
            <w:hideMark/>
          </w:tcPr>
          <w:p w:rsidR="004809C6" w:rsidRPr="004809C6" w:rsidRDefault="004809C6" w:rsidP="004809C6">
            <w:pPr>
              <w:tabs>
                <w:tab w:val="left" w:pos="9354"/>
              </w:tabs>
              <w:rPr>
                <w:sz w:val="10"/>
                <w:szCs w:val="10"/>
                <w:lang w:eastAsia="en-US"/>
              </w:rPr>
            </w:pPr>
            <w:r w:rsidRPr="004809C6">
              <w:rPr>
                <w:sz w:val="10"/>
                <w:szCs w:val="10"/>
                <w:lang w:eastAsia="en-US"/>
              </w:rPr>
              <w:t>Областной бюджет</w:t>
            </w:r>
          </w:p>
        </w:tc>
        <w:tc>
          <w:tcPr>
            <w:tcW w:w="310" w:type="pct"/>
          </w:tcPr>
          <w:p w:rsidR="004809C6" w:rsidRPr="004809C6" w:rsidRDefault="004809C6" w:rsidP="004809C6">
            <w:pPr>
              <w:jc w:val="center"/>
              <w:rPr>
                <w:sz w:val="10"/>
                <w:szCs w:val="10"/>
                <w:lang w:eastAsia="en-US"/>
              </w:rPr>
            </w:pPr>
          </w:p>
        </w:tc>
        <w:tc>
          <w:tcPr>
            <w:tcW w:w="310" w:type="pct"/>
          </w:tcPr>
          <w:p w:rsidR="004809C6" w:rsidRPr="004809C6" w:rsidRDefault="004809C6" w:rsidP="004809C6">
            <w:pPr>
              <w:jc w:val="center"/>
              <w:rPr>
                <w:sz w:val="10"/>
                <w:szCs w:val="10"/>
                <w:lang w:eastAsia="en-US"/>
              </w:rPr>
            </w:pPr>
          </w:p>
        </w:tc>
        <w:tc>
          <w:tcPr>
            <w:tcW w:w="371" w:type="pct"/>
          </w:tcPr>
          <w:p w:rsidR="004809C6" w:rsidRPr="004809C6" w:rsidRDefault="004809C6" w:rsidP="004809C6">
            <w:pPr>
              <w:jc w:val="center"/>
              <w:rPr>
                <w:sz w:val="10"/>
                <w:szCs w:val="10"/>
                <w:lang w:eastAsia="en-US"/>
              </w:rPr>
            </w:pPr>
          </w:p>
        </w:tc>
        <w:tc>
          <w:tcPr>
            <w:tcW w:w="311" w:type="pct"/>
          </w:tcPr>
          <w:p w:rsidR="004809C6" w:rsidRPr="004809C6" w:rsidRDefault="004809C6" w:rsidP="004809C6">
            <w:pPr>
              <w:jc w:val="center"/>
              <w:rPr>
                <w:sz w:val="10"/>
                <w:szCs w:val="10"/>
                <w:lang w:eastAsia="en-US"/>
              </w:rPr>
            </w:pPr>
          </w:p>
        </w:tc>
        <w:tc>
          <w:tcPr>
            <w:tcW w:w="357"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58" w:type="pct"/>
          </w:tcPr>
          <w:p w:rsidR="004809C6" w:rsidRPr="004809C6" w:rsidRDefault="004809C6" w:rsidP="004809C6">
            <w:pPr>
              <w:jc w:val="center"/>
              <w:rPr>
                <w:sz w:val="10"/>
                <w:szCs w:val="10"/>
                <w:lang w:eastAsia="en-US"/>
              </w:rPr>
            </w:pPr>
          </w:p>
        </w:tc>
      </w:tr>
      <w:tr w:rsidR="004809C6" w:rsidRPr="004809C6" w:rsidTr="003B3CEC">
        <w:trPr>
          <w:trHeight w:val="20"/>
        </w:trPr>
        <w:tc>
          <w:tcPr>
            <w:tcW w:w="230" w:type="pct"/>
            <w:vMerge/>
            <w:hideMark/>
          </w:tcPr>
          <w:p w:rsidR="004809C6" w:rsidRPr="004809C6" w:rsidRDefault="004809C6" w:rsidP="004809C6">
            <w:pPr>
              <w:rPr>
                <w:sz w:val="10"/>
                <w:szCs w:val="10"/>
                <w:lang w:eastAsia="en-US"/>
              </w:rPr>
            </w:pPr>
          </w:p>
        </w:tc>
        <w:tc>
          <w:tcPr>
            <w:tcW w:w="839" w:type="pct"/>
            <w:vMerge/>
            <w:hideMark/>
          </w:tcPr>
          <w:p w:rsidR="004809C6" w:rsidRPr="004809C6" w:rsidRDefault="004809C6" w:rsidP="004809C6">
            <w:pPr>
              <w:rPr>
                <w:sz w:val="10"/>
                <w:szCs w:val="10"/>
                <w:lang w:eastAsia="en-US"/>
              </w:rPr>
            </w:pPr>
          </w:p>
        </w:tc>
        <w:tc>
          <w:tcPr>
            <w:tcW w:w="580" w:type="pct"/>
            <w:hideMark/>
          </w:tcPr>
          <w:p w:rsidR="004809C6" w:rsidRPr="004809C6" w:rsidRDefault="004809C6" w:rsidP="004809C6">
            <w:pPr>
              <w:tabs>
                <w:tab w:val="left" w:pos="9354"/>
              </w:tabs>
              <w:rPr>
                <w:sz w:val="10"/>
                <w:szCs w:val="10"/>
                <w:lang w:eastAsia="en-US"/>
              </w:rPr>
            </w:pPr>
            <w:r w:rsidRPr="004809C6">
              <w:rPr>
                <w:sz w:val="10"/>
                <w:szCs w:val="10"/>
                <w:lang w:eastAsia="en-US"/>
              </w:rPr>
              <w:t xml:space="preserve">Федеральный бюджет </w:t>
            </w:r>
          </w:p>
        </w:tc>
        <w:tc>
          <w:tcPr>
            <w:tcW w:w="310" w:type="pct"/>
          </w:tcPr>
          <w:p w:rsidR="004809C6" w:rsidRPr="004809C6" w:rsidRDefault="004809C6" w:rsidP="004809C6">
            <w:pPr>
              <w:jc w:val="center"/>
              <w:rPr>
                <w:sz w:val="10"/>
                <w:szCs w:val="10"/>
                <w:lang w:eastAsia="en-US"/>
              </w:rPr>
            </w:pPr>
          </w:p>
        </w:tc>
        <w:tc>
          <w:tcPr>
            <w:tcW w:w="310" w:type="pct"/>
          </w:tcPr>
          <w:p w:rsidR="004809C6" w:rsidRPr="004809C6" w:rsidRDefault="004809C6" w:rsidP="004809C6">
            <w:pPr>
              <w:jc w:val="center"/>
              <w:rPr>
                <w:sz w:val="10"/>
                <w:szCs w:val="10"/>
                <w:lang w:eastAsia="en-US"/>
              </w:rPr>
            </w:pPr>
          </w:p>
        </w:tc>
        <w:tc>
          <w:tcPr>
            <w:tcW w:w="371" w:type="pct"/>
          </w:tcPr>
          <w:p w:rsidR="004809C6" w:rsidRPr="004809C6" w:rsidRDefault="004809C6" w:rsidP="004809C6">
            <w:pPr>
              <w:jc w:val="center"/>
              <w:rPr>
                <w:sz w:val="10"/>
                <w:szCs w:val="10"/>
                <w:lang w:eastAsia="en-US"/>
              </w:rPr>
            </w:pPr>
          </w:p>
        </w:tc>
        <w:tc>
          <w:tcPr>
            <w:tcW w:w="311" w:type="pct"/>
          </w:tcPr>
          <w:p w:rsidR="004809C6" w:rsidRPr="004809C6" w:rsidRDefault="004809C6" w:rsidP="004809C6">
            <w:pPr>
              <w:jc w:val="center"/>
              <w:rPr>
                <w:sz w:val="10"/>
                <w:szCs w:val="10"/>
                <w:lang w:eastAsia="en-US"/>
              </w:rPr>
            </w:pPr>
          </w:p>
        </w:tc>
        <w:tc>
          <w:tcPr>
            <w:tcW w:w="357"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58" w:type="pct"/>
          </w:tcPr>
          <w:p w:rsidR="004809C6" w:rsidRPr="004809C6" w:rsidRDefault="004809C6" w:rsidP="004809C6">
            <w:pPr>
              <w:jc w:val="center"/>
              <w:rPr>
                <w:sz w:val="10"/>
                <w:szCs w:val="10"/>
                <w:lang w:eastAsia="en-US"/>
              </w:rPr>
            </w:pPr>
          </w:p>
        </w:tc>
      </w:tr>
      <w:tr w:rsidR="004809C6" w:rsidRPr="004809C6" w:rsidTr="003B3CEC">
        <w:trPr>
          <w:trHeight w:val="20"/>
        </w:trPr>
        <w:tc>
          <w:tcPr>
            <w:tcW w:w="230" w:type="pct"/>
            <w:vMerge/>
            <w:hideMark/>
          </w:tcPr>
          <w:p w:rsidR="004809C6" w:rsidRPr="004809C6" w:rsidRDefault="004809C6" w:rsidP="004809C6">
            <w:pPr>
              <w:rPr>
                <w:sz w:val="10"/>
                <w:szCs w:val="10"/>
                <w:lang w:eastAsia="en-US"/>
              </w:rPr>
            </w:pPr>
          </w:p>
        </w:tc>
        <w:tc>
          <w:tcPr>
            <w:tcW w:w="839" w:type="pct"/>
            <w:vMerge/>
            <w:hideMark/>
          </w:tcPr>
          <w:p w:rsidR="004809C6" w:rsidRPr="004809C6" w:rsidRDefault="004809C6" w:rsidP="004809C6">
            <w:pPr>
              <w:rPr>
                <w:sz w:val="10"/>
                <w:szCs w:val="10"/>
                <w:lang w:eastAsia="en-US"/>
              </w:rPr>
            </w:pPr>
          </w:p>
        </w:tc>
        <w:tc>
          <w:tcPr>
            <w:tcW w:w="580" w:type="pct"/>
          </w:tcPr>
          <w:p w:rsidR="004809C6" w:rsidRPr="004809C6" w:rsidRDefault="004809C6" w:rsidP="004809C6">
            <w:pPr>
              <w:tabs>
                <w:tab w:val="left" w:pos="9354"/>
              </w:tabs>
              <w:rPr>
                <w:sz w:val="10"/>
                <w:szCs w:val="10"/>
                <w:lang w:eastAsia="en-US"/>
              </w:rPr>
            </w:pPr>
            <w:r w:rsidRPr="004809C6">
              <w:rPr>
                <w:sz w:val="10"/>
                <w:szCs w:val="10"/>
                <w:lang w:eastAsia="en-US"/>
              </w:rPr>
              <w:t xml:space="preserve">Внебюджетные источники </w:t>
            </w:r>
          </w:p>
        </w:tc>
        <w:tc>
          <w:tcPr>
            <w:tcW w:w="310" w:type="pct"/>
          </w:tcPr>
          <w:p w:rsidR="004809C6" w:rsidRPr="004809C6" w:rsidRDefault="004809C6" w:rsidP="004809C6">
            <w:pPr>
              <w:jc w:val="center"/>
              <w:rPr>
                <w:sz w:val="10"/>
                <w:szCs w:val="10"/>
                <w:lang w:eastAsia="en-US"/>
              </w:rPr>
            </w:pPr>
          </w:p>
        </w:tc>
        <w:tc>
          <w:tcPr>
            <w:tcW w:w="310" w:type="pct"/>
          </w:tcPr>
          <w:p w:rsidR="004809C6" w:rsidRPr="004809C6" w:rsidRDefault="004809C6" w:rsidP="004809C6">
            <w:pPr>
              <w:jc w:val="center"/>
              <w:rPr>
                <w:sz w:val="10"/>
                <w:szCs w:val="10"/>
                <w:lang w:eastAsia="en-US"/>
              </w:rPr>
            </w:pPr>
          </w:p>
        </w:tc>
        <w:tc>
          <w:tcPr>
            <w:tcW w:w="371" w:type="pct"/>
          </w:tcPr>
          <w:p w:rsidR="004809C6" w:rsidRPr="004809C6" w:rsidRDefault="004809C6" w:rsidP="004809C6">
            <w:pPr>
              <w:jc w:val="center"/>
              <w:rPr>
                <w:sz w:val="10"/>
                <w:szCs w:val="10"/>
                <w:lang w:eastAsia="en-US"/>
              </w:rPr>
            </w:pPr>
          </w:p>
        </w:tc>
        <w:tc>
          <w:tcPr>
            <w:tcW w:w="311" w:type="pct"/>
          </w:tcPr>
          <w:p w:rsidR="004809C6" w:rsidRPr="004809C6" w:rsidRDefault="004809C6" w:rsidP="004809C6">
            <w:pPr>
              <w:jc w:val="center"/>
              <w:rPr>
                <w:sz w:val="10"/>
                <w:szCs w:val="10"/>
                <w:lang w:eastAsia="en-US"/>
              </w:rPr>
            </w:pPr>
          </w:p>
        </w:tc>
        <w:tc>
          <w:tcPr>
            <w:tcW w:w="357"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3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28" w:type="pct"/>
          </w:tcPr>
          <w:p w:rsidR="004809C6" w:rsidRPr="004809C6" w:rsidRDefault="004809C6" w:rsidP="004809C6">
            <w:pPr>
              <w:jc w:val="center"/>
              <w:rPr>
                <w:sz w:val="10"/>
                <w:szCs w:val="10"/>
                <w:lang w:eastAsia="en-US"/>
              </w:rPr>
            </w:pPr>
          </w:p>
        </w:tc>
        <w:tc>
          <w:tcPr>
            <w:tcW w:w="358" w:type="pct"/>
          </w:tcPr>
          <w:p w:rsidR="004809C6" w:rsidRPr="004809C6" w:rsidRDefault="004809C6" w:rsidP="004809C6">
            <w:pPr>
              <w:jc w:val="center"/>
              <w:rPr>
                <w:sz w:val="10"/>
                <w:szCs w:val="10"/>
                <w:lang w:eastAsia="en-US"/>
              </w:rPr>
            </w:pPr>
          </w:p>
        </w:tc>
      </w:tr>
    </w:tbl>
    <w:p w:rsidR="004809C6" w:rsidRPr="004809C6" w:rsidRDefault="004809C6" w:rsidP="004809C6">
      <w:pPr>
        <w:autoSpaceDE w:val="0"/>
        <w:autoSpaceDN w:val="0"/>
        <w:adjustRightInd w:val="0"/>
        <w:jc w:val="right"/>
        <w:rPr>
          <w:sz w:val="10"/>
          <w:szCs w:val="10"/>
        </w:rPr>
      </w:pPr>
      <w:r w:rsidRPr="004809C6">
        <w:rPr>
          <w:sz w:val="10"/>
          <w:szCs w:val="10"/>
        </w:rPr>
        <w:t>Таблица 6</w:t>
      </w:r>
    </w:p>
    <w:p w:rsidR="004809C6" w:rsidRPr="004809C6" w:rsidRDefault="004809C6" w:rsidP="004809C6">
      <w:pPr>
        <w:autoSpaceDE w:val="0"/>
        <w:autoSpaceDN w:val="0"/>
        <w:adjustRightInd w:val="0"/>
        <w:jc w:val="center"/>
        <w:rPr>
          <w:sz w:val="10"/>
          <w:szCs w:val="10"/>
        </w:rPr>
      </w:pPr>
      <w:r w:rsidRPr="004809C6">
        <w:rPr>
          <w:sz w:val="10"/>
          <w:szCs w:val="10"/>
        </w:rPr>
        <w:t>Структура</w:t>
      </w:r>
    </w:p>
    <w:p w:rsidR="004809C6" w:rsidRPr="004809C6" w:rsidRDefault="004809C6" w:rsidP="004809C6">
      <w:pPr>
        <w:autoSpaceDE w:val="0"/>
        <w:autoSpaceDN w:val="0"/>
        <w:adjustRightInd w:val="0"/>
        <w:jc w:val="center"/>
        <w:rPr>
          <w:sz w:val="10"/>
          <w:szCs w:val="10"/>
        </w:rPr>
      </w:pPr>
      <w:r w:rsidRPr="004809C6">
        <w:rPr>
          <w:sz w:val="10"/>
          <w:szCs w:val="10"/>
        </w:rPr>
        <w:t xml:space="preserve"> финансирования муниципальной программы муниципального образования «Биробиджанский муниципальный район» Еврейской автономной области по направлениям расходов «Развитие сети автомобильных дорог общего пользования местного значения муниципального образования «Биробиджанский муниципальный район» </w:t>
      </w:r>
    </w:p>
    <w:p w:rsidR="004809C6" w:rsidRPr="004809C6" w:rsidRDefault="004809C6" w:rsidP="004809C6">
      <w:pPr>
        <w:autoSpaceDE w:val="0"/>
        <w:autoSpaceDN w:val="0"/>
        <w:adjustRightInd w:val="0"/>
        <w:jc w:val="center"/>
        <w:rPr>
          <w:sz w:val="10"/>
          <w:szCs w:val="10"/>
        </w:rPr>
      </w:pPr>
      <w:r w:rsidRPr="004809C6">
        <w:rPr>
          <w:sz w:val="10"/>
          <w:szCs w:val="10"/>
        </w:rPr>
        <w:t>на 2024-2028 годы»</w:t>
      </w:r>
    </w:p>
    <w:tbl>
      <w:tblPr>
        <w:tblStyle w:val="290"/>
        <w:tblW w:w="5000" w:type="pct"/>
        <w:tblLook w:val="04A0" w:firstRow="1" w:lastRow="0" w:firstColumn="1" w:lastColumn="0" w:noHBand="0" w:noVBand="1"/>
      </w:tblPr>
      <w:tblGrid>
        <w:gridCol w:w="2083"/>
        <w:gridCol w:w="849"/>
        <w:gridCol w:w="892"/>
        <w:gridCol w:w="927"/>
        <w:gridCol w:w="927"/>
        <w:gridCol w:w="927"/>
        <w:gridCol w:w="814"/>
        <w:gridCol w:w="12"/>
      </w:tblGrid>
      <w:tr w:rsidR="004809C6" w:rsidRPr="004809C6" w:rsidTr="003B3CEC">
        <w:trPr>
          <w:trHeight w:val="20"/>
        </w:trPr>
        <w:tc>
          <w:tcPr>
            <w:tcW w:w="1401"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Источники и направления расходов</w:t>
            </w:r>
          </w:p>
        </w:tc>
        <w:tc>
          <w:tcPr>
            <w:tcW w:w="3599" w:type="pct"/>
            <w:gridSpan w:val="7"/>
          </w:tcPr>
          <w:p w:rsidR="004809C6" w:rsidRPr="004809C6" w:rsidRDefault="004809C6" w:rsidP="004809C6">
            <w:pPr>
              <w:autoSpaceDE w:val="0"/>
              <w:autoSpaceDN w:val="0"/>
              <w:adjustRightInd w:val="0"/>
              <w:jc w:val="center"/>
              <w:rPr>
                <w:sz w:val="10"/>
                <w:szCs w:val="10"/>
              </w:rPr>
            </w:pPr>
            <w:r w:rsidRPr="004809C6">
              <w:rPr>
                <w:sz w:val="10"/>
                <w:szCs w:val="10"/>
              </w:rPr>
              <w:t>Расходы (тыс. рублей), годы</w:t>
            </w:r>
          </w:p>
        </w:tc>
      </w:tr>
      <w:tr w:rsidR="004809C6" w:rsidRPr="004809C6" w:rsidTr="003B3CEC">
        <w:trPr>
          <w:trHeight w:val="20"/>
        </w:trPr>
        <w:tc>
          <w:tcPr>
            <w:tcW w:w="1401" w:type="pct"/>
            <w:vMerge/>
          </w:tcPr>
          <w:p w:rsidR="004809C6" w:rsidRPr="004809C6" w:rsidRDefault="004809C6" w:rsidP="004809C6">
            <w:pPr>
              <w:autoSpaceDE w:val="0"/>
              <w:autoSpaceDN w:val="0"/>
              <w:adjustRightInd w:val="0"/>
              <w:rPr>
                <w:sz w:val="10"/>
                <w:szCs w:val="10"/>
              </w:rPr>
            </w:pPr>
          </w:p>
        </w:tc>
        <w:tc>
          <w:tcPr>
            <w:tcW w:w="571"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Всего</w:t>
            </w:r>
          </w:p>
        </w:tc>
        <w:tc>
          <w:tcPr>
            <w:tcW w:w="3028" w:type="pct"/>
            <w:gridSpan w:val="6"/>
          </w:tcPr>
          <w:p w:rsidR="004809C6" w:rsidRPr="004809C6" w:rsidRDefault="004809C6" w:rsidP="004809C6">
            <w:pPr>
              <w:autoSpaceDE w:val="0"/>
              <w:autoSpaceDN w:val="0"/>
              <w:adjustRightInd w:val="0"/>
              <w:jc w:val="center"/>
              <w:rPr>
                <w:sz w:val="10"/>
                <w:szCs w:val="10"/>
              </w:rPr>
            </w:pPr>
            <w:r w:rsidRPr="004809C6">
              <w:rPr>
                <w:sz w:val="10"/>
                <w:szCs w:val="10"/>
              </w:rPr>
              <w:t>В том числе по годам</w:t>
            </w:r>
          </w:p>
        </w:tc>
      </w:tr>
      <w:tr w:rsidR="004809C6" w:rsidRPr="004809C6" w:rsidTr="003B3CEC">
        <w:trPr>
          <w:gridAfter w:val="1"/>
          <w:wAfter w:w="12" w:type="dxa"/>
          <w:trHeight w:val="20"/>
        </w:trPr>
        <w:tc>
          <w:tcPr>
            <w:tcW w:w="1401" w:type="pct"/>
            <w:vMerge/>
          </w:tcPr>
          <w:p w:rsidR="004809C6" w:rsidRPr="004809C6" w:rsidRDefault="004809C6" w:rsidP="004809C6">
            <w:pPr>
              <w:autoSpaceDE w:val="0"/>
              <w:autoSpaceDN w:val="0"/>
              <w:adjustRightInd w:val="0"/>
              <w:rPr>
                <w:sz w:val="10"/>
                <w:szCs w:val="10"/>
              </w:rPr>
            </w:pPr>
          </w:p>
        </w:tc>
        <w:tc>
          <w:tcPr>
            <w:tcW w:w="571" w:type="pct"/>
            <w:vMerge/>
          </w:tcPr>
          <w:p w:rsidR="004809C6" w:rsidRPr="004809C6" w:rsidRDefault="004809C6" w:rsidP="004809C6">
            <w:pPr>
              <w:autoSpaceDE w:val="0"/>
              <w:autoSpaceDN w:val="0"/>
              <w:adjustRightInd w:val="0"/>
              <w:rPr>
                <w:sz w:val="10"/>
                <w:szCs w:val="10"/>
              </w:rPr>
            </w:pPr>
          </w:p>
        </w:tc>
        <w:tc>
          <w:tcPr>
            <w:tcW w:w="600" w:type="pct"/>
          </w:tcPr>
          <w:p w:rsidR="004809C6" w:rsidRPr="004809C6" w:rsidRDefault="004809C6" w:rsidP="004809C6">
            <w:pPr>
              <w:autoSpaceDE w:val="0"/>
              <w:autoSpaceDN w:val="0"/>
              <w:adjustRightInd w:val="0"/>
              <w:jc w:val="center"/>
              <w:rPr>
                <w:sz w:val="10"/>
                <w:szCs w:val="10"/>
              </w:rPr>
            </w:pPr>
            <w:r w:rsidRPr="004809C6">
              <w:rPr>
                <w:sz w:val="10"/>
                <w:szCs w:val="10"/>
              </w:rPr>
              <w:t>2024</w:t>
            </w:r>
          </w:p>
        </w:tc>
        <w:tc>
          <w:tcPr>
            <w:tcW w:w="624" w:type="pct"/>
          </w:tcPr>
          <w:p w:rsidR="004809C6" w:rsidRPr="004809C6" w:rsidRDefault="004809C6" w:rsidP="004809C6">
            <w:pPr>
              <w:autoSpaceDE w:val="0"/>
              <w:autoSpaceDN w:val="0"/>
              <w:adjustRightInd w:val="0"/>
              <w:jc w:val="center"/>
              <w:rPr>
                <w:sz w:val="10"/>
                <w:szCs w:val="10"/>
              </w:rPr>
            </w:pPr>
            <w:r w:rsidRPr="004809C6">
              <w:rPr>
                <w:sz w:val="10"/>
                <w:szCs w:val="10"/>
              </w:rPr>
              <w:t>2025</w:t>
            </w:r>
          </w:p>
        </w:tc>
        <w:tc>
          <w:tcPr>
            <w:tcW w:w="624" w:type="pct"/>
          </w:tcPr>
          <w:p w:rsidR="004809C6" w:rsidRPr="004809C6" w:rsidRDefault="004809C6" w:rsidP="004809C6">
            <w:pPr>
              <w:autoSpaceDE w:val="0"/>
              <w:autoSpaceDN w:val="0"/>
              <w:adjustRightInd w:val="0"/>
              <w:jc w:val="center"/>
              <w:rPr>
                <w:sz w:val="10"/>
                <w:szCs w:val="10"/>
              </w:rPr>
            </w:pPr>
            <w:r w:rsidRPr="004809C6">
              <w:rPr>
                <w:sz w:val="10"/>
                <w:szCs w:val="10"/>
              </w:rPr>
              <w:t>2026</w:t>
            </w:r>
          </w:p>
        </w:tc>
        <w:tc>
          <w:tcPr>
            <w:tcW w:w="624" w:type="pct"/>
          </w:tcPr>
          <w:p w:rsidR="004809C6" w:rsidRPr="004809C6" w:rsidRDefault="004809C6" w:rsidP="004809C6">
            <w:pPr>
              <w:autoSpaceDE w:val="0"/>
              <w:autoSpaceDN w:val="0"/>
              <w:adjustRightInd w:val="0"/>
              <w:jc w:val="center"/>
              <w:rPr>
                <w:sz w:val="10"/>
                <w:szCs w:val="10"/>
              </w:rPr>
            </w:pPr>
            <w:r w:rsidRPr="004809C6">
              <w:rPr>
                <w:sz w:val="10"/>
                <w:szCs w:val="10"/>
              </w:rPr>
              <w:t>2027</w:t>
            </w:r>
          </w:p>
        </w:tc>
        <w:tc>
          <w:tcPr>
            <w:tcW w:w="548" w:type="pct"/>
          </w:tcPr>
          <w:p w:rsidR="004809C6" w:rsidRPr="004809C6" w:rsidRDefault="004809C6" w:rsidP="004809C6">
            <w:pPr>
              <w:autoSpaceDE w:val="0"/>
              <w:autoSpaceDN w:val="0"/>
              <w:adjustRightInd w:val="0"/>
              <w:jc w:val="center"/>
              <w:rPr>
                <w:sz w:val="10"/>
                <w:szCs w:val="10"/>
              </w:rPr>
            </w:pPr>
            <w:r w:rsidRPr="004809C6">
              <w:rPr>
                <w:sz w:val="10"/>
                <w:szCs w:val="10"/>
              </w:rPr>
              <w:t>2028</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1</w:t>
            </w:r>
          </w:p>
        </w:tc>
        <w:tc>
          <w:tcPr>
            <w:tcW w:w="571" w:type="pct"/>
          </w:tcPr>
          <w:p w:rsidR="004809C6" w:rsidRPr="004809C6" w:rsidRDefault="004809C6" w:rsidP="004809C6">
            <w:pPr>
              <w:autoSpaceDE w:val="0"/>
              <w:autoSpaceDN w:val="0"/>
              <w:adjustRightInd w:val="0"/>
              <w:jc w:val="center"/>
              <w:rPr>
                <w:sz w:val="10"/>
                <w:szCs w:val="10"/>
              </w:rPr>
            </w:pPr>
            <w:r w:rsidRPr="004809C6">
              <w:rPr>
                <w:sz w:val="10"/>
                <w:szCs w:val="10"/>
              </w:rPr>
              <w:t>2</w:t>
            </w:r>
          </w:p>
        </w:tc>
        <w:tc>
          <w:tcPr>
            <w:tcW w:w="600" w:type="pct"/>
          </w:tcPr>
          <w:p w:rsidR="004809C6" w:rsidRPr="004809C6" w:rsidRDefault="004809C6" w:rsidP="004809C6">
            <w:pPr>
              <w:autoSpaceDE w:val="0"/>
              <w:autoSpaceDN w:val="0"/>
              <w:adjustRightInd w:val="0"/>
              <w:jc w:val="center"/>
              <w:rPr>
                <w:sz w:val="10"/>
                <w:szCs w:val="10"/>
              </w:rPr>
            </w:pPr>
            <w:r w:rsidRPr="004809C6">
              <w:rPr>
                <w:sz w:val="10"/>
                <w:szCs w:val="10"/>
              </w:rPr>
              <w:t>3</w:t>
            </w:r>
          </w:p>
        </w:tc>
        <w:tc>
          <w:tcPr>
            <w:tcW w:w="624" w:type="pct"/>
          </w:tcPr>
          <w:p w:rsidR="004809C6" w:rsidRPr="004809C6" w:rsidRDefault="004809C6" w:rsidP="004809C6">
            <w:pPr>
              <w:autoSpaceDE w:val="0"/>
              <w:autoSpaceDN w:val="0"/>
              <w:adjustRightInd w:val="0"/>
              <w:jc w:val="center"/>
              <w:rPr>
                <w:sz w:val="10"/>
                <w:szCs w:val="10"/>
              </w:rPr>
            </w:pPr>
            <w:r w:rsidRPr="004809C6">
              <w:rPr>
                <w:sz w:val="10"/>
                <w:szCs w:val="10"/>
              </w:rPr>
              <w:t>4</w:t>
            </w:r>
          </w:p>
        </w:tc>
        <w:tc>
          <w:tcPr>
            <w:tcW w:w="624" w:type="pct"/>
          </w:tcPr>
          <w:p w:rsidR="004809C6" w:rsidRPr="004809C6" w:rsidRDefault="004809C6" w:rsidP="004809C6">
            <w:pPr>
              <w:autoSpaceDE w:val="0"/>
              <w:autoSpaceDN w:val="0"/>
              <w:adjustRightInd w:val="0"/>
              <w:jc w:val="center"/>
              <w:rPr>
                <w:sz w:val="10"/>
                <w:szCs w:val="10"/>
              </w:rPr>
            </w:pPr>
            <w:r w:rsidRPr="004809C6">
              <w:rPr>
                <w:sz w:val="10"/>
                <w:szCs w:val="10"/>
              </w:rPr>
              <w:t>5</w:t>
            </w:r>
          </w:p>
        </w:tc>
        <w:tc>
          <w:tcPr>
            <w:tcW w:w="624" w:type="pct"/>
          </w:tcPr>
          <w:p w:rsidR="004809C6" w:rsidRPr="004809C6" w:rsidRDefault="004809C6" w:rsidP="004809C6">
            <w:pPr>
              <w:autoSpaceDE w:val="0"/>
              <w:autoSpaceDN w:val="0"/>
              <w:adjustRightInd w:val="0"/>
              <w:jc w:val="center"/>
              <w:rPr>
                <w:sz w:val="10"/>
                <w:szCs w:val="10"/>
              </w:rPr>
            </w:pPr>
            <w:r w:rsidRPr="004809C6">
              <w:rPr>
                <w:sz w:val="10"/>
                <w:szCs w:val="10"/>
              </w:rPr>
              <w:t>6</w:t>
            </w:r>
          </w:p>
        </w:tc>
        <w:tc>
          <w:tcPr>
            <w:tcW w:w="548" w:type="pct"/>
          </w:tcPr>
          <w:p w:rsidR="004809C6" w:rsidRPr="004809C6" w:rsidRDefault="004809C6" w:rsidP="004809C6">
            <w:pPr>
              <w:autoSpaceDE w:val="0"/>
              <w:autoSpaceDN w:val="0"/>
              <w:adjustRightInd w:val="0"/>
              <w:jc w:val="center"/>
              <w:rPr>
                <w:sz w:val="10"/>
                <w:szCs w:val="10"/>
              </w:rPr>
            </w:pPr>
            <w:r w:rsidRPr="004809C6">
              <w:rPr>
                <w:sz w:val="10"/>
                <w:szCs w:val="10"/>
              </w:rPr>
              <w:t>7</w:t>
            </w:r>
          </w:p>
        </w:tc>
      </w:tr>
      <w:tr w:rsidR="004809C6" w:rsidRPr="004809C6" w:rsidTr="003B3CEC">
        <w:trPr>
          <w:trHeight w:val="20"/>
        </w:trPr>
        <w:tc>
          <w:tcPr>
            <w:tcW w:w="5000" w:type="pct"/>
            <w:gridSpan w:val="8"/>
          </w:tcPr>
          <w:p w:rsidR="004809C6" w:rsidRPr="004809C6" w:rsidRDefault="004809C6" w:rsidP="004809C6">
            <w:pPr>
              <w:autoSpaceDE w:val="0"/>
              <w:autoSpaceDN w:val="0"/>
              <w:adjustRightInd w:val="0"/>
              <w:jc w:val="center"/>
              <w:rPr>
                <w:sz w:val="10"/>
                <w:szCs w:val="10"/>
              </w:rPr>
            </w:pPr>
            <w:r w:rsidRPr="004809C6">
              <w:rPr>
                <w:sz w:val="10"/>
                <w:szCs w:val="10"/>
              </w:rPr>
              <w:t>ВСЕГО</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Местный бюджет</w:t>
            </w:r>
          </w:p>
        </w:tc>
        <w:tc>
          <w:tcPr>
            <w:tcW w:w="571" w:type="pct"/>
          </w:tcPr>
          <w:p w:rsidR="004809C6" w:rsidRPr="004809C6" w:rsidRDefault="004809C6" w:rsidP="004809C6">
            <w:pPr>
              <w:tabs>
                <w:tab w:val="left" w:pos="9354"/>
              </w:tabs>
              <w:jc w:val="center"/>
              <w:rPr>
                <w:sz w:val="10"/>
                <w:szCs w:val="10"/>
                <w:lang w:eastAsia="en-US"/>
              </w:rPr>
            </w:pPr>
            <w:r w:rsidRPr="004809C6">
              <w:rPr>
                <w:rFonts w:eastAsia="Calibri"/>
                <w:sz w:val="10"/>
                <w:szCs w:val="10"/>
                <w:lang w:eastAsia="en-US"/>
              </w:rPr>
              <w:t>145451,3</w:t>
            </w:r>
          </w:p>
        </w:tc>
        <w:tc>
          <w:tcPr>
            <w:tcW w:w="600" w:type="pct"/>
          </w:tcPr>
          <w:p w:rsidR="004809C6" w:rsidRPr="004809C6" w:rsidRDefault="004809C6" w:rsidP="004809C6">
            <w:pPr>
              <w:tabs>
                <w:tab w:val="left" w:pos="9354"/>
              </w:tabs>
              <w:jc w:val="center"/>
              <w:rPr>
                <w:sz w:val="10"/>
                <w:szCs w:val="10"/>
                <w:lang w:eastAsia="en-US"/>
              </w:rPr>
            </w:pPr>
            <w:r w:rsidRPr="004809C6">
              <w:rPr>
                <w:sz w:val="10"/>
                <w:szCs w:val="10"/>
                <w:lang w:eastAsia="en-US"/>
              </w:rPr>
              <w:t>17337,1</w:t>
            </w:r>
          </w:p>
        </w:tc>
        <w:tc>
          <w:tcPr>
            <w:tcW w:w="624" w:type="pct"/>
          </w:tcPr>
          <w:p w:rsidR="004809C6" w:rsidRPr="004809C6" w:rsidRDefault="004809C6" w:rsidP="004809C6">
            <w:pPr>
              <w:tabs>
                <w:tab w:val="left" w:pos="9354"/>
              </w:tabs>
              <w:jc w:val="center"/>
              <w:rPr>
                <w:sz w:val="10"/>
                <w:szCs w:val="10"/>
                <w:lang w:eastAsia="en-US"/>
              </w:rPr>
            </w:pPr>
            <w:r w:rsidRPr="004809C6">
              <w:rPr>
                <w:sz w:val="10"/>
                <w:szCs w:val="10"/>
                <w:lang w:eastAsia="en-US"/>
              </w:rPr>
              <w:t>18867,0</w:t>
            </w:r>
          </w:p>
        </w:tc>
        <w:tc>
          <w:tcPr>
            <w:tcW w:w="624" w:type="pct"/>
          </w:tcPr>
          <w:p w:rsidR="004809C6" w:rsidRPr="004809C6" w:rsidRDefault="004809C6" w:rsidP="004809C6">
            <w:pPr>
              <w:jc w:val="center"/>
              <w:rPr>
                <w:sz w:val="10"/>
                <w:szCs w:val="10"/>
              </w:rPr>
            </w:pPr>
            <w:r w:rsidRPr="004809C6">
              <w:rPr>
                <w:sz w:val="10"/>
                <w:szCs w:val="10"/>
                <w:lang w:eastAsia="en-US"/>
              </w:rPr>
              <w:t>19699,4</w:t>
            </w:r>
          </w:p>
        </w:tc>
        <w:tc>
          <w:tcPr>
            <w:tcW w:w="624" w:type="pct"/>
          </w:tcPr>
          <w:p w:rsidR="004809C6" w:rsidRPr="004809C6" w:rsidRDefault="004809C6" w:rsidP="004809C6">
            <w:pPr>
              <w:jc w:val="center"/>
              <w:rPr>
                <w:sz w:val="10"/>
                <w:szCs w:val="10"/>
              </w:rPr>
            </w:pPr>
            <w:r w:rsidRPr="004809C6">
              <w:rPr>
                <w:sz w:val="10"/>
                <w:szCs w:val="10"/>
                <w:lang w:eastAsia="en-US"/>
              </w:rPr>
              <w:t>20597,4</w:t>
            </w:r>
          </w:p>
        </w:tc>
        <w:tc>
          <w:tcPr>
            <w:tcW w:w="548" w:type="pct"/>
          </w:tcPr>
          <w:p w:rsidR="004809C6" w:rsidRPr="004809C6" w:rsidRDefault="004809C6" w:rsidP="004809C6">
            <w:pPr>
              <w:jc w:val="center"/>
              <w:rPr>
                <w:sz w:val="10"/>
                <w:szCs w:val="10"/>
              </w:rPr>
            </w:pPr>
            <w:r w:rsidRPr="004809C6">
              <w:rPr>
                <w:sz w:val="10"/>
                <w:szCs w:val="10"/>
                <w:lang w:eastAsia="en-US"/>
              </w:rPr>
              <w:t>68950,4</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Областной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Федеральный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Другие источники</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5000" w:type="pct"/>
            <w:gridSpan w:val="8"/>
          </w:tcPr>
          <w:p w:rsidR="004809C6" w:rsidRPr="004809C6" w:rsidRDefault="004809C6" w:rsidP="004809C6">
            <w:pPr>
              <w:autoSpaceDE w:val="0"/>
              <w:autoSpaceDN w:val="0"/>
              <w:adjustRightInd w:val="0"/>
              <w:jc w:val="center"/>
              <w:rPr>
                <w:sz w:val="10"/>
                <w:szCs w:val="10"/>
              </w:rPr>
            </w:pPr>
            <w:r w:rsidRPr="004809C6">
              <w:rPr>
                <w:sz w:val="10"/>
                <w:szCs w:val="10"/>
              </w:rPr>
              <w:t>КАПИТАЛЬНЫЕ ВЛОЖЕНИЯ</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Местный бюджет</w:t>
            </w:r>
          </w:p>
        </w:tc>
        <w:tc>
          <w:tcPr>
            <w:tcW w:w="571"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600"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624"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Областной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Федеральный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Другие источники</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5000" w:type="pct"/>
            <w:gridSpan w:val="8"/>
          </w:tcPr>
          <w:p w:rsidR="004809C6" w:rsidRPr="004809C6" w:rsidRDefault="004809C6" w:rsidP="004809C6">
            <w:pPr>
              <w:autoSpaceDE w:val="0"/>
              <w:autoSpaceDN w:val="0"/>
              <w:adjustRightInd w:val="0"/>
              <w:jc w:val="center"/>
              <w:rPr>
                <w:sz w:val="10"/>
                <w:szCs w:val="10"/>
              </w:rPr>
            </w:pPr>
            <w:r w:rsidRPr="004809C6">
              <w:rPr>
                <w:sz w:val="10"/>
                <w:szCs w:val="10"/>
              </w:rPr>
              <w:t>НИОКР</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Местный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Областной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Федеральный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Другие источники</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5000" w:type="pct"/>
            <w:gridSpan w:val="8"/>
          </w:tcPr>
          <w:p w:rsidR="004809C6" w:rsidRPr="004809C6" w:rsidRDefault="004809C6" w:rsidP="004809C6">
            <w:pPr>
              <w:autoSpaceDE w:val="0"/>
              <w:autoSpaceDN w:val="0"/>
              <w:adjustRightInd w:val="0"/>
              <w:jc w:val="center"/>
              <w:rPr>
                <w:sz w:val="10"/>
                <w:szCs w:val="10"/>
              </w:rPr>
            </w:pPr>
            <w:r w:rsidRPr="004809C6">
              <w:rPr>
                <w:sz w:val="10"/>
                <w:szCs w:val="10"/>
              </w:rPr>
              <w:t>ПРОЧИЕ РАСХОДЫ</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Местный бюджет</w:t>
            </w:r>
          </w:p>
        </w:tc>
        <w:tc>
          <w:tcPr>
            <w:tcW w:w="571" w:type="pct"/>
          </w:tcPr>
          <w:p w:rsidR="004809C6" w:rsidRPr="004809C6" w:rsidRDefault="004809C6" w:rsidP="004809C6">
            <w:pPr>
              <w:tabs>
                <w:tab w:val="left" w:pos="9354"/>
              </w:tabs>
              <w:jc w:val="center"/>
              <w:rPr>
                <w:sz w:val="10"/>
                <w:szCs w:val="10"/>
                <w:lang w:eastAsia="en-US"/>
              </w:rPr>
            </w:pPr>
            <w:r w:rsidRPr="004809C6">
              <w:rPr>
                <w:rFonts w:eastAsia="Calibri"/>
                <w:sz w:val="10"/>
                <w:szCs w:val="10"/>
                <w:lang w:eastAsia="en-US"/>
              </w:rPr>
              <w:t>145451,3</w:t>
            </w:r>
          </w:p>
        </w:tc>
        <w:tc>
          <w:tcPr>
            <w:tcW w:w="600" w:type="pct"/>
          </w:tcPr>
          <w:p w:rsidR="004809C6" w:rsidRPr="004809C6" w:rsidRDefault="004809C6" w:rsidP="004809C6">
            <w:pPr>
              <w:tabs>
                <w:tab w:val="left" w:pos="9354"/>
              </w:tabs>
              <w:jc w:val="center"/>
              <w:rPr>
                <w:sz w:val="10"/>
                <w:szCs w:val="10"/>
                <w:lang w:eastAsia="en-US"/>
              </w:rPr>
            </w:pPr>
            <w:r w:rsidRPr="004809C6">
              <w:rPr>
                <w:sz w:val="10"/>
                <w:szCs w:val="10"/>
                <w:lang w:eastAsia="en-US"/>
              </w:rPr>
              <w:t>17337,1</w:t>
            </w:r>
          </w:p>
        </w:tc>
        <w:tc>
          <w:tcPr>
            <w:tcW w:w="624" w:type="pct"/>
          </w:tcPr>
          <w:p w:rsidR="004809C6" w:rsidRPr="004809C6" w:rsidRDefault="004809C6" w:rsidP="004809C6">
            <w:pPr>
              <w:tabs>
                <w:tab w:val="left" w:pos="9354"/>
              </w:tabs>
              <w:jc w:val="center"/>
              <w:rPr>
                <w:sz w:val="10"/>
                <w:szCs w:val="10"/>
                <w:lang w:eastAsia="en-US"/>
              </w:rPr>
            </w:pPr>
            <w:r w:rsidRPr="004809C6">
              <w:rPr>
                <w:sz w:val="10"/>
                <w:szCs w:val="10"/>
                <w:lang w:eastAsia="en-US"/>
              </w:rPr>
              <w:t>18867,0</w:t>
            </w:r>
          </w:p>
        </w:tc>
        <w:tc>
          <w:tcPr>
            <w:tcW w:w="624" w:type="pct"/>
          </w:tcPr>
          <w:p w:rsidR="004809C6" w:rsidRPr="004809C6" w:rsidRDefault="004809C6" w:rsidP="004809C6">
            <w:pPr>
              <w:jc w:val="center"/>
              <w:rPr>
                <w:sz w:val="10"/>
                <w:szCs w:val="10"/>
              </w:rPr>
            </w:pPr>
            <w:r w:rsidRPr="004809C6">
              <w:rPr>
                <w:sz w:val="10"/>
                <w:szCs w:val="10"/>
                <w:lang w:eastAsia="en-US"/>
              </w:rPr>
              <w:t>19699,4</w:t>
            </w:r>
          </w:p>
        </w:tc>
        <w:tc>
          <w:tcPr>
            <w:tcW w:w="624" w:type="pct"/>
          </w:tcPr>
          <w:p w:rsidR="004809C6" w:rsidRPr="004809C6" w:rsidRDefault="004809C6" w:rsidP="004809C6">
            <w:pPr>
              <w:jc w:val="center"/>
              <w:rPr>
                <w:sz w:val="10"/>
                <w:szCs w:val="10"/>
              </w:rPr>
            </w:pPr>
            <w:r w:rsidRPr="004809C6">
              <w:rPr>
                <w:sz w:val="10"/>
                <w:szCs w:val="10"/>
                <w:lang w:eastAsia="en-US"/>
              </w:rPr>
              <w:t>20597,4</w:t>
            </w:r>
          </w:p>
        </w:tc>
        <w:tc>
          <w:tcPr>
            <w:tcW w:w="548" w:type="pct"/>
          </w:tcPr>
          <w:p w:rsidR="004809C6" w:rsidRPr="004809C6" w:rsidRDefault="004809C6" w:rsidP="004809C6">
            <w:pPr>
              <w:jc w:val="center"/>
              <w:rPr>
                <w:sz w:val="10"/>
                <w:szCs w:val="10"/>
              </w:rPr>
            </w:pPr>
            <w:r w:rsidRPr="004809C6">
              <w:rPr>
                <w:sz w:val="10"/>
                <w:szCs w:val="10"/>
                <w:lang w:eastAsia="en-US"/>
              </w:rPr>
              <w:t>68950,4</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Областной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Федеральный бюджет</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gridAfter w:val="1"/>
          <w:wAfter w:w="12" w:type="dxa"/>
          <w:trHeight w:val="20"/>
        </w:trPr>
        <w:tc>
          <w:tcPr>
            <w:tcW w:w="1401" w:type="pct"/>
          </w:tcPr>
          <w:p w:rsidR="004809C6" w:rsidRPr="004809C6" w:rsidRDefault="004809C6" w:rsidP="004809C6">
            <w:pPr>
              <w:autoSpaceDE w:val="0"/>
              <w:autoSpaceDN w:val="0"/>
              <w:adjustRightInd w:val="0"/>
              <w:jc w:val="center"/>
              <w:rPr>
                <w:sz w:val="10"/>
                <w:szCs w:val="10"/>
              </w:rPr>
            </w:pPr>
            <w:r w:rsidRPr="004809C6">
              <w:rPr>
                <w:sz w:val="10"/>
                <w:szCs w:val="10"/>
              </w:rPr>
              <w:t>Другие источники</w:t>
            </w:r>
          </w:p>
        </w:tc>
        <w:tc>
          <w:tcPr>
            <w:tcW w:w="571" w:type="pct"/>
          </w:tcPr>
          <w:p w:rsidR="004809C6" w:rsidRPr="004809C6" w:rsidRDefault="004809C6" w:rsidP="004809C6">
            <w:pPr>
              <w:jc w:val="center"/>
              <w:rPr>
                <w:sz w:val="10"/>
                <w:szCs w:val="10"/>
              </w:rPr>
            </w:pPr>
            <w:r w:rsidRPr="004809C6">
              <w:rPr>
                <w:sz w:val="10"/>
                <w:szCs w:val="10"/>
              </w:rPr>
              <w:t>0,0</w:t>
            </w:r>
          </w:p>
        </w:tc>
        <w:tc>
          <w:tcPr>
            <w:tcW w:w="600"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624" w:type="pct"/>
          </w:tcPr>
          <w:p w:rsidR="004809C6" w:rsidRPr="004809C6" w:rsidRDefault="004809C6" w:rsidP="004809C6">
            <w:pPr>
              <w:jc w:val="center"/>
              <w:rPr>
                <w:sz w:val="10"/>
                <w:szCs w:val="10"/>
              </w:rPr>
            </w:pPr>
            <w:r w:rsidRPr="004809C6">
              <w:rPr>
                <w:sz w:val="10"/>
                <w:szCs w:val="10"/>
              </w:rPr>
              <w:t>0,0</w:t>
            </w:r>
          </w:p>
        </w:tc>
        <w:tc>
          <w:tcPr>
            <w:tcW w:w="548" w:type="pct"/>
          </w:tcPr>
          <w:p w:rsidR="004809C6" w:rsidRPr="004809C6" w:rsidRDefault="004809C6" w:rsidP="004809C6">
            <w:pPr>
              <w:jc w:val="center"/>
              <w:rPr>
                <w:sz w:val="10"/>
                <w:szCs w:val="10"/>
              </w:rPr>
            </w:pPr>
            <w:r w:rsidRPr="004809C6">
              <w:rPr>
                <w:sz w:val="10"/>
                <w:szCs w:val="10"/>
              </w:rPr>
              <w:t>0,0».</w:t>
            </w:r>
          </w:p>
        </w:tc>
      </w:tr>
    </w:tbl>
    <w:p w:rsidR="004809C6" w:rsidRPr="004809C6" w:rsidRDefault="004809C6" w:rsidP="004809C6">
      <w:pPr>
        <w:autoSpaceDE w:val="0"/>
        <w:autoSpaceDN w:val="0"/>
        <w:adjustRightInd w:val="0"/>
        <w:ind w:firstLine="284"/>
        <w:jc w:val="both"/>
        <w:outlineLvl w:val="0"/>
        <w:rPr>
          <w:sz w:val="10"/>
          <w:szCs w:val="10"/>
        </w:rPr>
      </w:pPr>
    </w:p>
    <w:p w:rsidR="004809C6" w:rsidRPr="004809C6" w:rsidRDefault="004809C6" w:rsidP="004809C6">
      <w:pPr>
        <w:numPr>
          <w:ilvl w:val="0"/>
          <w:numId w:val="12"/>
        </w:numPr>
        <w:suppressAutoHyphens/>
        <w:ind w:left="0" w:firstLine="284"/>
        <w:contextualSpacing/>
        <w:jc w:val="both"/>
        <w:rPr>
          <w:sz w:val="10"/>
          <w:szCs w:val="10"/>
          <w:lang w:eastAsia="ar-SA"/>
        </w:rPr>
      </w:pPr>
      <w:r w:rsidRPr="004809C6">
        <w:rPr>
          <w:sz w:val="10"/>
          <w:szCs w:val="10"/>
          <w:lang w:eastAsia="ar-SA"/>
        </w:rPr>
        <w:t>Настоящее постановление опубликовать в средствах массовой информации.</w:t>
      </w:r>
    </w:p>
    <w:p w:rsidR="004809C6" w:rsidRPr="004809C6" w:rsidRDefault="004809C6" w:rsidP="004809C6">
      <w:pPr>
        <w:numPr>
          <w:ilvl w:val="0"/>
          <w:numId w:val="12"/>
        </w:numPr>
        <w:suppressAutoHyphens/>
        <w:ind w:left="0" w:firstLine="284"/>
        <w:contextualSpacing/>
        <w:jc w:val="both"/>
        <w:rPr>
          <w:sz w:val="10"/>
          <w:szCs w:val="10"/>
          <w:lang w:eastAsia="ar-SA"/>
        </w:rPr>
      </w:pPr>
      <w:r w:rsidRPr="004809C6">
        <w:rPr>
          <w:sz w:val="10"/>
          <w:szCs w:val="10"/>
          <w:lang w:eastAsia="ar-SA"/>
        </w:rPr>
        <w:t>Настоящее постановление вступает в силу после его официального опубликования.</w:t>
      </w:r>
    </w:p>
    <w:p w:rsidR="004809C6" w:rsidRPr="004809C6" w:rsidRDefault="004809C6" w:rsidP="004809C6">
      <w:pPr>
        <w:suppressAutoHyphens/>
        <w:ind w:firstLine="284"/>
        <w:contextualSpacing/>
        <w:jc w:val="both"/>
        <w:rPr>
          <w:sz w:val="10"/>
          <w:szCs w:val="10"/>
          <w:lang w:eastAsia="ar-SA"/>
        </w:rPr>
      </w:pPr>
    </w:p>
    <w:p w:rsidR="004809C6" w:rsidRPr="004809C6" w:rsidRDefault="004809C6" w:rsidP="004809C6">
      <w:pPr>
        <w:jc w:val="both"/>
        <w:rPr>
          <w:sz w:val="10"/>
          <w:szCs w:val="10"/>
        </w:rPr>
      </w:pPr>
      <w:r w:rsidRPr="004809C6">
        <w:rPr>
          <w:sz w:val="10"/>
          <w:szCs w:val="10"/>
        </w:rPr>
        <w:t>Глава администрации муниципального района                                                                                                                 Е.В. Федоренкова</w:t>
      </w:r>
    </w:p>
    <w:p w:rsidR="004809C6" w:rsidRPr="004809C6" w:rsidRDefault="004809C6" w:rsidP="004809C6">
      <w:pPr>
        <w:rPr>
          <w:sz w:val="10"/>
          <w:szCs w:val="10"/>
        </w:rPr>
      </w:pPr>
    </w:p>
    <w:p w:rsidR="004809C6" w:rsidRPr="004809C6" w:rsidRDefault="004809C6" w:rsidP="004809C6">
      <w:pPr>
        <w:rPr>
          <w:sz w:val="10"/>
          <w:szCs w:val="10"/>
        </w:rPr>
      </w:pPr>
    </w:p>
    <w:p w:rsidR="004809C6" w:rsidRPr="004809C6" w:rsidRDefault="004809C6" w:rsidP="004809C6">
      <w:pPr>
        <w:jc w:val="center"/>
        <w:rPr>
          <w:rFonts w:eastAsia="Calibri"/>
          <w:sz w:val="10"/>
          <w:szCs w:val="10"/>
          <w:lang w:eastAsia="en-US"/>
        </w:rPr>
      </w:pPr>
      <w:r w:rsidRPr="004809C6">
        <w:rPr>
          <w:rFonts w:eastAsia="Calibri"/>
          <w:sz w:val="10"/>
          <w:szCs w:val="10"/>
          <w:lang w:eastAsia="en-US"/>
        </w:rPr>
        <w:t>Муниципальное образование «Биробиджанский муниципальный район»</w:t>
      </w:r>
    </w:p>
    <w:p w:rsidR="004809C6" w:rsidRPr="004809C6" w:rsidRDefault="004809C6" w:rsidP="004809C6">
      <w:pPr>
        <w:jc w:val="center"/>
        <w:rPr>
          <w:rFonts w:eastAsia="Calibri"/>
          <w:sz w:val="10"/>
          <w:szCs w:val="10"/>
          <w:lang w:eastAsia="en-US"/>
        </w:rPr>
      </w:pPr>
      <w:r w:rsidRPr="004809C6">
        <w:rPr>
          <w:rFonts w:eastAsia="Calibri"/>
          <w:sz w:val="10"/>
          <w:szCs w:val="10"/>
          <w:lang w:eastAsia="en-US"/>
        </w:rPr>
        <w:t>Еврейской автономной области</w:t>
      </w:r>
    </w:p>
    <w:p w:rsidR="004809C6" w:rsidRPr="004809C6" w:rsidRDefault="004809C6" w:rsidP="004809C6">
      <w:pPr>
        <w:jc w:val="center"/>
        <w:rPr>
          <w:rFonts w:eastAsia="Calibri"/>
          <w:sz w:val="10"/>
          <w:szCs w:val="10"/>
          <w:lang w:eastAsia="en-US"/>
        </w:rPr>
      </w:pPr>
      <w:r w:rsidRPr="004809C6">
        <w:rPr>
          <w:rFonts w:eastAsia="Calibri"/>
          <w:sz w:val="10"/>
          <w:szCs w:val="10"/>
          <w:lang w:eastAsia="en-US"/>
        </w:rPr>
        <w:t>АДМИНИСТРАЦИЯ МУНИЦИПАЛЬНОГО РАЙОНА</w:t>
      </w:r>
    </w:p>
    <w:p w:rsidR="004809C6" w:rsidRPr="004809C6" w:rsidRDefault="004809C6" w:rsidP="004809C6">
      <w:pPr>
        <w:jc w:val="center"/>
        <w:rPr>
          <w:rFonts w:eastAsia="Calibri"/>
          <w:sz w:val="10"/>
          <w:szCs w:val="10"/>
          <w:lang w:eastAsia="en-US"/>
        </w:rPr>
      </w:pPr>
      <w:r w:rsidRPr="004809C6">
        <w:rPr>
          <w:rFonts w:eastAsia="Calibri"/>
          <w:sz w:val="10"/>
          <w:szCs w:val="10"/>
          <w:lang w:eastAsia="en-US"/>
        </w:rPr>
        <w:t>ПОСТАНОВЛЕНИЕ</w:t>
      </w:r>
    </w:p>
    <w:p w:rsidR="004809C6" w:rsidRPr="004809C6" w:rsidRDefault="004809C6" w:rsidP="004809C6">
      <w:pPr>
        <w:ind w:firstLine="284"/>
        <w:rPr>
          <w:rFonts w:eastAsia="Calibri"/>
          <w:sz w:val="10"/>
          <w:szCs w:val="10"/>
          <w:lang w:eastAsia="en-US"/>
        </w:rPr>
      </w:pPr>
      <w:r w:rsidRPr="004809C6">
        <w:rPr>
          <w:rFonts w:eastAsia="Calibri"/>
          <w:sz w:val="10"/>
          <w:szCs w:val="10"/>
          <w:lang w:eastAsia="en-US"/>
        </w:rPr>
        <w:t>17.01.2025 № 19                                                                                                                                                                                                                                         г. Биробиджан</w:t>
      </w:r>
    </w:p>
    <w:p w:rsidR="004809C6" w:rsidRPr="004809C6" w:rsidRDefault="004809C6" w:rsidP="004809C6">
      <w:pPr>
        <w:jc w:val="both"/>
        <w:rPr>
          <w:sz w:val="10"/>
          <w:szCs w:val="10"/>
        </w:rPr>
      </w:pPr>
    </w:p>
    <w:p w:rsidR="004809C6" w:rsidRPr="004809C6" w:rsidRDefault="004809C6" w:rsidP="004809C6">
      <w:pPr>
        <w:jc w:val="both"/>
        <w:rPr>
          <w:sz w:val="10"/>
          <w:szCs w:val="10"/>
        </w:rPr>
      </w:pPr>
      <w:r w:rsidRPr="004809C6">
        <w:rPr>
          <w:sz w:val="10"/>
          <w:szCs w:val="10"/>
        </w:rPr>
        <w:t xml:space="preserve">О внесении изменений в муниципальную программу «Модернизация объектов коммунальной инфраструктуры муниципального образования «Биробиджанский муниципальный район» на 2024-2028 годы», утвержденную постановлением администрации муниципального района от 12.10.2023 № 712 </w:t>
      </w:r>
      <w:r w:rsidRPr="004809C6">
        <w:rPr>
          <w:sz w:val="10"/>
          <w:szCs w:val="10"/>
        </w:rPr>
        <w:br/>
      </w:r>
    </w:p>
    <w:p w:rsidR="004809C6" w:rsidRPr="004809C6" w:rsidRDefault="004809C6" w:rsidP="004809C6">
      <w:pPr>
        <w:ind w:firstLine="284"/>
        <w:jc w:val="both"/>
        <w:rPr>
          <w:sz w:val="10"/>
          <w:szCs w:val="10"/>
        </w:rPr>
      </w:pPr>
      <w:r w:rsidRPr="004809C6">
        <w:rPr>
          <w:sz w:val="10"/>
          <w:szCs w:val="10"/>
        </w:rPr>
        <w:t>В соответствии с Уставом муниципального образования «Биробиджанский муниципальный район» Еврейской автономной области и постановлением администрации муниципального района от 07.11.2014               № 1236 «Об утверждении Порядка принятия решений о разработке, формировании, реализации муниципальных программ муниципального образования «Биробиджанский муниципальный район» и проведения оценки эффективности их реализации», в целях повышения качества и эффективности муниципального управления в администрации Биробиджанского муниципального района Еврейской автономной области, администрация муниципального района</w:t>
      </w:r>
    </w:p>
    <w:p w:rsidR="004809C6" w:rsidRPr="004809C6" w:rsidRDefault="004809C6" w:rsidP="004809C6">
      <w:pPr>
        <w:jc w:val="both"/>
        <w:rPr>
          <w:sz w:val="10"/>
          <w:szCs w:val="10"/>
        </w:rPr>
      </w:pPr>
      <w:r w:rsidRPr="004809C6">
        <w:rPr>
          <w:sz w:val="10"/>
          <w:szCs w:val="10"/>
        </w:rPr>
        <w:t>ПОСТАНОВЛЯЕТ:</w:t>
      </w:r>
    </w:p>
    <w:p w:rsidR="004809C6" w:rsidRPr="004809C6" w:rsidRDefault="004809C6" w:rsidP="004809C6">
      <w:pPr>
        <w:numPr>
          <w:ilvl w:val="0"/>
          <w:numId w:val="14"/>
        </w:numPr>
        <w:suppressAutoHyphens/>
        <w:ind w:left="0" w:firstLine="284"/>
        <w:contextualSpacing/>
        <w:jc w:val="both"/>
        <w:rPr>
          <w:sz w:val="10"/>
          <w:szCs w:val="10"/>
          <w:lang w:eastAsia="ar-SA"/>
        </w:rPr>
      </w:pPr>
      <w:r w:rsidRPr="004809C6">
        <w:rPr>
          <w:sz w:val="10"/>
          <w:szCs w:val="10"/>
          <w:lang w:eastAsia="ar-SA"/>
        </w:rPr>
        <w:t>Внести в муниципальную программу «Модернизация объектов коммунальной инфраструктуры муниципального образования «Биробиджанский муниципальный район» на 2024-2028 годы», утвержденную постановлением администрации муниципального района от 12.10.2023 № 712 «Об утверждении муниципальной программы «Модернизация объектов коммунальной инфраструктуры муниципального образования «Биробиджанский муниципальный район» на 2024-2028 годы», следующие изменения:</w:t>
      </w:r>
    </w:p>
    <w:p w:rsidR="004809C6" w:rsidRPr="004809C6" w:rsidRDefault="004809C6" w:rsidP="004809C6">
      <w:pPr>
        <w:numPr>
          <w:ilvl w:val="1"/>
          <w:numId w:val="14"/>
        </w:numPr>
        <w:suppressAutoHyphens/>
        <w:ind w:left="0" w:firstLine="284"/>
        <w:contextualSpacing/>
        <w:jc w:val="both"/>
        <w:rPr>
          <w:sz w:val="10"/>
          <w:szCs w:val="10"/>
          <w:lang w:eastAsia="ar-SA"/>
        </w:rPr>
      </w:pPr>
      <w:r w:rsidRPr="004809C6">
        <w:rPr>
          <w:sz w:val="10"/>
          <w:szCs w:val="10"/>
          <w:lang w:eastAsia="ar-SA"/>
        </w:rPr>
        <w:t>Раздел 1. Паспорт муниципальной программы, изложить в следующей редакции:</w:t>
      </w:r>
    </w:p>
    <w:p w:rsidR="004809C6" w:rsidRPr="004809C6" w:rsidRDefault="004809C6" w:rsidP="004809C6">
      <w:pPr>
        <w:tabs>
          <w:tab w:val="left" w:pos="9354"/>
        </w:tabs>
        <w:suppressAutoHyphens/>
        <w:contextualSpacing/>
        <w:jc w:val="center"/>
        <w:rPr>
          <w:b/>
          <w:sz w:val="10"/>
          <w:szCs w:val="10"/>
          <w:lang w:eastAsia="ar-SA"/>
        </w:rPr>
      </w:pPr>
      <w:r w:rsidRPr="004809C6">
        <w:rPr>
          <w:sz w:val="10"/>
          <w:szCs w:val="10"/>
          <w:lang w:eastAsia="ar-SA"/>
        </w:rPr>
        <w:t>«</w:t>
      </w:r>
      <w:r w:rsidRPr="004809C6">
        <w:rPr>
          <w:b/>
          <w:sz w:val="10"/>
          <w:szCs w:val="10"/>
          <w:lang w:eastAsia="ar-SA"/>
        </w:rPr>
        <w:t>1. Паспорт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3"/>
        <w:gridCol w:w="6018"/>
      </w:tblGrid>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Наименование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tabs>
                <w:tab w:val="left" w:pos="9354"/>
              </w:tabs>
              <w:jc w:val="both"/>
              <w:rPr>
                <w:rFonts w:eastAsia="Calibri"/>
                <w:sz w:val="10"/>
                <w:szCs w:val="10"/>
                <w:lang w:eastAsia="en-US"/>
              </w:rPr>
            </w:pPr>
            <w:r w:rsidRPr="004809C6">
              <w:rPr>
                <w:sz w:val="10"/>
                <w:szCs w:val="10"/>
              </w:rPr>
              <w:t>«Модернизация объектов коммунальной инфраструктуры муниципального образования «Биробиджанский муниципальный район» на 2024-2028 годы»</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Ответственный исполнитель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jc w:val="both"/>
              <w:rPr>
                <w:rFonts w:eastAsia="Calibri"/>
                <w:sz w:val="10"/>
                <w:szCs w:val="10"/>
                <w:lang w:eastAsia="en-US"/>
              </w:rPr>
            </w:pPr>
            <w:r w:rsidRPr="004809C6">
              <w:rPr>
                <w:sz w:val="10"/>
                <w:szCs w:val="10"/>
              </w:rPr>
              <w:t>Отдел коммунального хозяйства, транспорта, связи  и  дорожной деятельности администрации муниципального района</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Соисполнители муниципальной программы</w:t>
            </w:r>
          </w:p>
        </w:tc>
        <w:tc>
          <w:tcPr>
            <w:tcW w:w="4049" w:type="pct"/>
            <w:tcBorders>
              <w:top w:val="single" w:sz="4" w:space="0" w:color="auto"/>
              <w:left w:val="single" w:sz="4" w:space="0" w:color="auto"/>
              <w:bottom w:val="single" w:sz="4" w:space="0" w:color="auto"/>
              <w:right w:val="single" w:sz="4" w:space="0" w:color="auto"/>
            </w:tcBorders>
          </w:tcPr>
          <w:p w:rsidR="004809C6" w:rsidRPr="004809C6" w:rsidRDefault="004809C6" w:rsidP="004809C6">
            <w:pPr>
              <w:autoSpaceDE w:val="0"/>
              <w:autoSpaceDN w:val="0"/>
              <w:adjustRightInd w:val="0"/>
              <w:outlineLvl w:val="0"/>
              <w:rPr>
                <w:rFonts w:eastAsia="Calibri"/>
                <w:sz w:val="10"/>
                <w:szCs w:val="10"/>
                <w:lang w:eastAsia="en-US"/>
              </w:rPr>
            </w:pP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Участники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widowControl w:val="0"/>
              <w:autoSpaceDE w:val="0"/>
              <w:autoSpaceDN w:val="0"/>
              <w:rPr>
                <w:sz w:val="10"/>
                <w:szCs w:val="10"/>
              </w:rPr>
            </w:pPr>
            <w:r w:rsidRPr="004809C6">
              <w:rPr>
                <w:sz w:val="10"/>
                <w:szCs w:val="10"/>
              </w:rPr>
              <w:t>1. Администрация Биробиджанского муниципального района Еврейской автономной области.</w:t>
            </w:r>
          </w:p>
          <w:p w:rsidR="004809C6" w:rsidRPr="004809C6" w:rsidRDefault="004809C6" w:rsidP="004809C6">
            <w:pPr>
              <w:autoSpaceDE w:val="0"/>
              <w:autoSpaceDN w:val="0"/>
              <w:adjustRightInd w:val="0"/>
              <w:rPr>
                <w:rFonts w:eastAsia="Calibri"/>
                <w:sz w:val="10"/>
                <w:szCs w:val="10"/>
                <w:lang w:eastAsia="en-US"/>
              </w:rPr>
            </w:pPr>
            <w:r w:rsidRPr="004809C6">
              <w:rPr>
                <w:sz w:val="10"/>
                <w:szCs w:val="10"/>
              </w:rPr>
              <w:t>2. Отдел муниципальных закупок администрации муниципального района.</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Структура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jc w:val="both"/>
              <w:rPr>
                <w:rFonts w:eastAsia="Calibri"/>
                <w:sz w:val="10"/>
                <w:szCs w:val="10"/>
                <w:lang w:eastAsia="en-US"/>
              </w:rPr>
            </w:pPr>
            <w:r w:rsidRPr="004809C6">
              <w:rPr>
                <w:rFonts w:eastAsia="Calibri"/>
                <w:sz w:val="10"/>
                <w:szCs w:val="10"/>
                <w:lang w:eastAsia="en-US"/>
              </w:rPr>
              <w:t>«</w:t>
            </w:r>
            <w:r w:rsidRPr="004809C6">
              <w:rPr>
                <w:sz w:val="10"/>
                <w:szCs w:val="10"/>
              </w:rPr>
              <w:t>Модернизация объектов коммунальной инфраструктуры муниципального образования «Биробиджанский муниципальный район» на 2024-2028 годы»</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Цели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jc w:val="both"/>
              <w:rPr>
                <w:rFonts w:eastAsia="Calibri"/>
                <w:sz w:val="10"/>
                <w:szCs w:val="10"/>
                <w:lang w:eastAsia="en-US"/>
              </w:rPr>
            </w:pPr>
            <w:r w:rsidRPr="004809C6">
              <w:rPr>
                <w:sz w:val="10"/>
                <w:szCs w:val="10"/>
              </w:rPr>
              <w:t>Создание условий для приведения коммунальной инфраструктуры района в соответствие со стандартами качества, обеспечивающими повышение надежности функционирования систем жизнеобеспечения, а также комфортные условия проживания населения</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Задачи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jc w:val="both"/>
              <w:rPr>
                <w:sz w:val="10"/>
                <w:szCs w:val="10"/>
              </w:rPr>
            </w:pPr>
            <w:r w:rsidRPr="004809C6">
              <w:rPr>
                <w:sz w:val="10"/>
                <w:szCs w:val="10"/>
              </w:rPr>
              <w:t>- реконструкция, модернизация, ремонт, замена объектов коммунального комплекса в населенных пунктах Биробиджанского района;</w:t>
            </w:r>
          </w:p>
          <w:p w:rsidR="004809C6" w:rsidRPr="004809C6" w:rsidRDefault="004809C6" w:rsidP="004809C6">
            <w:pPr>
              <w:autoSpaceDE w:val="0"/>
              <w:autoSpaceDN w:val="0"/>
              <w:adjustRightInd w:val="0"/>
              <w:jc w:val="both"/>
              <w:rPr>
                <w:sz w:val="10"/>
                <w:szCs w:val="10"/>
              </w:rPr>
            </w:pPr>
            <w:r w:rsidRPr="004809C6">
              <w:rPr>
                <w:sz w:val="10"/>
                <w:szCs w:val="10"/>
              </w:rPr>
              <w:t>- 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p w:rsidR="004809C6" w:rsidRPr="004809C6" w:rsidRDefault="004809C6" w:rsidP="004809C6">
            <w:pPr>
              <w:autoSpaceDE w:val="0"/>
              <w:autoSpaceDN w:val="0"/>
              <w:adjustRightInd w:val="0"/>
              <w:jc w:val="both"/>
              <w:rPr>
                <w:sz w:val="10"/>
                <w:szCs w:val="10"/>
              </w:rPr>
            </w:pPr>
            <w:r w:rsidRPr="004809C6">
              <w:rPr>
                <w:sz w:val="10"/>
                <w:szCs w:val="10"/>
              </w:rPr>
              <w:t>- мероприятия по обеспечению бесперебойной поставки электрической энергии на объекты коммунального комплекса;</w:t>
            </w:r>
          </w:p>
          <w:p w:rsidR="004809C6" w:rsidRPr="004809C6" w:rsidRDefault="004809C6" w:rsidP="004809C6">
            <w:pPr>
              <w:autoSpaceDE w:val="0"/>
              <w:autoSpaceDN w:val="0"/>
              <w:adjustRightInd w:val="0"/>
              <w:jc w:val="both"/>
              <w:rPr>
                <w:sz w:val="10"/>
                <w:szCs w:val="10"/>
              </w:rPr>
            </w:pPr>
            <w:r w:rsidRPr="004809C6">
              <w:rPr>
                <w:sz w:val="10"/>
                <w:szCs w:val="10"/>
              </w:rPr>
              <w:t>- приобретение материалов;</w:t>
            </w:r>
          </w:p>
          <w:p w:rsidR="004809C6" w:rsidRPr="004809C6" w:rsidRDefault="004809C6" w:rsidP="004809C6">
            <w:pPr>
              <w:autoSpaceDE w:val="0"/>
              <w:autoSpaceDN w:val="0"/>
              <w:adjustRightInd w:val="0"/>
              <w:jc w:val="both"/>
              <w:rPr>
                <w:sz w:val="10"/>
                <w:szCs w:val="10"/>
              </w:rPr>
            </w:pPr>
            <w:r w:rsidRPr="004809C6">
              <w:rPr>
                <w:sz w:val="10"/>
                <w:szCs w:val="10"/>
              </w:rPr>
              <w:t>- ремонт электрических сетей;</w:t>
            </w:r>
          </w:p>
          <w:p w:rsidR="004809C6" w:rsidRPr="004809C6" w:rsidRDefault="004809C6" w:rsidP="004809C6">
            <w:pPr>
              <w:autoSpaceDE w:val="0"/>
              <w:autoSpaceDN w:val="0"/>
              <w:adjustRightInd w:val="0"/>
              <w:jc w:val="both"/>
              <w:rPr>
                <w:rFonts w:eastAsia="Calibri"/>
                <w:sz w:val="10"/>
                <w:szCs w:val="10"/>
                <w:lang w:eastAsia="en-US"/>
              </w:rPr>
            </w:pPr>
            <w:r w:rsidRPr="004809C6">
              <w:rPr>
                <w:sz w:val="10"/>
                <w:szCs w:val="10"/>
              </w:rPr>
              <w:t>- актуализация схем теплоснабжения, водоснабжения, водоотведения сельских поселений.</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Целевые индикаторы и показатели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jc w:val="both"/>
              <w:rPr>
                <w:sz w:val="10"/>
                <w:szCs w:val="10"/>
              </w:rPr>
            </w:pPr>
            <w:r w:rsidRPr="004809C6">
              <w:rPr>
                <w:sz w:val="10"/>
                <w:szCs w:val="10"/>
              </w:rPr>
              <w:t>- реконструкция, модернизация, ремонт, замена объектов коммунального комплекса в населенных пунктах Биробиджанского района:</w:t>
            </w:r>
          </w:p>
          <w:p w:rsidR="004809C6" w:rsidRPr="004809C6" w:rsidRDefault="004809C6" w:rsidP="004809C6">
            <w:pPr>
              <w:autoSpaceDE w:val="0"/>
              <w:autoSpaceDN w:val="0"/>
              <w:adjustRightInd w:val="0"/>
              <w:jc w:val="both"/>
              <w:rPr>
                <w:sz w:val="10"/>
                <w:szCs w:val="10"/>
              </w:rPr>
            </w:pPr>
            <w:r w:rsidRPr="004809C6">
              <w:rPr>
                <w:sz w:val="10"/>
                <w:szCs w:val="10"/>
              </w:rPr>
              <w:t>2024 г. - 1 ед.;</w:t>
            </w:r>
          </w:p>
          <w:p w:rsidR="004809C6" w:rsidRPr="004809C6" w:rsidRDefault="004809C6" w:rsidP="004809C6">
            <w:pPr>
              <w:autoSpaceDE w:val="0"/>
              <w:autoSpaceDN w:val="0"/>
              <w:adjustRightInd w:val="0"/>
              <w:jc w:val="both"/>
              <w:rPr>
                <w:sz w:val="10"/>
                <w:szCs w:val="10"/>
              </w:rPr>
            </w:pPr>
            <w:r w:rsidRPr="004809C6">
              <w:rPr>
                <w:sz w:val="10"/>
                <w:szCs w:val="10"/>
              </w:rPr>
              <w:t>2025 г. - 0 ед.;</w:t>
            </w:r>
          </w:p>
          <w:p w:rsidR="004809C6" w:rsidRPr="004809C6" w:rsidRDefault="004809C6" w:rsidP="004809C6">
            <w:pPr>
              <w:autoSpaceDE w:val="0"/>
              <w:autoSpaceDN w:val="0"/>
              <w:adjustRightInd w:val="0"/>
              <w:jc w:val="both"/>
              <w:rPr>
                <w:sz w:val="10"/>
                <w:szCs w:val="10"/>
              </w:rPr>
            </w:pPr>
            <w:r w:rsidRPr="004809C6">
              <w:rPr>
                <w:sz w:val="10"/>
                <w:szCs w:val="10"/>
              </w:rPr>
              <w:t>2026 г. - 0 ед.;</w:t>
            </w:r>
          </w:p>
          <w:p w:rsidR="004809C6" w:rsidRPr="004809C6" w:rsidRDefault="004809C6" w:rsidP="004809C6">
            <w:pPr>
              <w:autoSpaceDE w:val="0"/>
              <w:autoSpaceDN w:val="0"/>
              <w:adjustRightInd w:val="0"/>
              <w:jc w:val="both"/>
              <w:rPr>
                <w:sz w:val="10"/>
                <w:szCs w:val="10"/>
              </w:rPr>
            </w:pPr>
            <w:r w:rsidRPr="004809C6">
              <w:rPr>
                <w:sz w:val="10"/>
                <w:szCs w:val="10"/>
              </w:rPr>
              <w:t>2027 г. - 0 ед.;</w:t>
            </w:r>
          </w:p>
          <w:p w:rsidR="004809C6" w:rsidRPr="004809C6" w:rsidRDefault="004809C6" w:rsidP="004809C6">
            <w:pPr>
              <w:autoSpaceDE w:val="0"/>
              <w:autoSpaceDN w:val="0"/>
              <w:adjustRightInd w:val="0"/>
              <w:jc w:val="both"/>
              <w:rPr>
                <w:sz w:val="10"/>
                <w:szCs w:val="10"/>
              </w:rPr>
            </w:pPr>
            <w:r w:rsidRPr="004809C6">
              <w:rPr>
                <w:sz w:val="10"/>
                <w:szCs w:val="10"/>
              </w:rPr>
              <w:t>2028 г. - 0 ед.</w:t>
            </w:r>
          </w:p>
          <w:p w:rsidR="004809C6" w:rsidRPr="004809C6" w:rsidRDefault="004809C6" w:rsidP="004809C6">
            <w:pPr>
              <w:autoSpaceDE w:val="0"/>
              <w:autoSpaceDN w:val="0"/>
              <w:adjustRightInd w:val="0"/>
              <w:jc w:val="both"/>
              <w:rPr>
                <w:sz w:val="10"/>
                <w:szCs w:val="10"/>
              </w:rPr>
            </w:pPr>
            <w:r w:rsidRPr="004809C6">
              <w:rPr>
                <w:sz w:val="10"/>
                <w:szCs w:val="10"/>
              </w:rPr>
              <w:t>- 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p w:rsidR="004809C6" w:rsidRPr="004809C6" w:rsidRDefault="004809C6" w:rsidP="004809C6">
            <w:pPr>
              <w:autoSpaceDE w:val="0"/>
              <w:autoSpaceDN w:val="0"/>
              <w:adjustRightInd w:val="0"/>
              <w:jc w:val="both"/>
              <w:rPr>
                <w:sz w:val="10"/>
                <w:szCs w:val="10"/>
              </w:rPr>
            </w:pPr>
            <w:r w:rsidRPr="004809C6">
              <w:rPr>
                <w:sz w:val="10"/>
                <w:szCs w:val="10"/>
              </w:rPr>
              <w:t>2024 г. - 0 ед.;</w:t>
            </w:r>
          </w:p>
          <w:p w:rsidR="004809C6" w:rsidRPr="004809C6" w:rsidRDefault="004809C6" w:rsidP="004809C6">
            <w:pPr>
              <w:autoSpaceDE w:val="0"/>
              <w:autoSpaceDN w:val="0"/>
              <w:adjustRightInd w:val="0"/>
              <w:jc w:val="both"/>
              <w:rPr>
                <w:sz w:val="10"/>
                <w:szCs w:val="10"/>
              </w:rPr>
            </w:pPr>
            <w:r w:rsidRPr="004809C6">
              <w:rPr>
                <w:sz w:val="10"/>
                <w:szCs w:val="10"/>
              </w:rPr>
              <w:t>2025 г. - 0 ед.;</w:t>
            </w:r>
          </w:p>
          <w:p w:rsidR="004809C6" w:rsidRPr="004809C6" w:rsidRDefault="004809C6" w:rsidP="004809C6">
            <w:pPr>
              <w:autoSpaceDE w:val="0"/>
              <w:autoSpaceDN w:val="0"/>
              <w:adjustRightInd w:val="0"/>
              <w:jc w:val="both"/>
              <w:rPr>
                <w:sz w:val="10"/>
                <w:szCs w:val="10"/>
              </w:rPr>
            </w:pPr>
            <w:r w:rsidRPr="004809C6">
              <w:rPr>
                <w:sz w:val="10"/>
                <w:szCs w:val="10"/>
              </w:rPr>
              <w:t>2026 г. - 0 ед.;</w:t>
            </w:r>
          </w:p>
          <w:p w:rsidR="004809C6" w:rsidRPr="004809C6" w:rsidRDefault="004809C6" w:rsidP="004809C6">
            <w:pPr>
              <w:autoSpaceDE w:val="0"/>
              <w:autoSpaceDN w:val="0"/>
              <w:adjustRightInd w:val="0"/>
              <w:jc w:val="both"/>
              <w:rPr>
                <w:sz w:val="10"/>
                <w:szCs w:val="10"/>
              </w:rPr>
            </w:pPr>
            <w:r w:rsidRPr="004809C6">
              <w:rPr>
                <w:sz w:val="10"/>
                <w:szCs w:val="10"/>
              </w:rPr>
              <w:t>2027 г. - 0 ед.;</w:t>
            </w:r>
          </w:p>
          <w:p w:rsidR="004809C6" w:rsidRPr="004809C6" w:rsidRDefault="004809C6" w:rsidP="004809C6">
            <w:pPr>
              <w:autoSpaceDE w:val="0"/>
              <w:autoSpaceDN w:val="0"/>
              <w:adjustRightInd w:val="0"/>
              <w:jc w:val="both"/>
              <w:rPr>
                <w:sz w:val="10"/>
                <w:szCs w:val="10"/>
              </w:rPr>
            </w:pPr>
            <w:r w:rsidRPr="004809C6">
              <w:rPr>
                <w:sz w:val="10"/>
                <w:szCs w:val="10"/>
              </w:rPr>
              <w:lastRenderedPageBreak/>
              <w:t>2028 г. - 0 ед.</w:t>
            </w:r>
          </w:p>
          <w:p w:rsidR="004809C6" w:rsidRPr="004809C6" w:rsidRDefault="004809C6" w:rsidP="004809C6">
            <w:pPr>
              <w:autoSpaceDE w:val="0"/>
              <w:autoSpaceDN w:val="0"/>
              <w:adjustRightInd w:val="0"/>
              <w:jc w:val="both"/>
              <w:rPr>
                <w:sz w:val="10"/>
                <w:szCs w:val="10"/>
              </w:rPr>
            </w:pPr>
            <w:r w:rsidRPr="004809C6">
              <w:rPr>
                <w:sz w:val="10"/>
                <w:szCs w:val="10"/>
              </w:rPr>
              <w:t>- мероприятия по обеспечению бесперебойной поставки электрической энергии на объекты коммунального комплекса:</w:t>
            </w:r>
          </w:p>
          <w:p w:rsidR="004809C6" w:rsidRPr="004809C6" w:rsidRDefault="004809C6" w:rsidP="004809C6">
            <w:pPr>
              <w:autoSpaceDE w:val="0"/>
              <w:autoSpaceDN w:val="0"/>
              <w:adjustRightInd w:val="0"/>
              <w:jc w:val="both"/>
              <w:rPr>
                <w:sz w:val="10"/>
                <w:szCs w:val="10"/>
              </w:rPr>
            </w:pPr>
            <w:r w:rsidRPr="004809C6">
              <w:rPr>
                <w:sz w:val="10"/>
                <w:szCs w:val="10"/>
              </w:rPr>
              <w:t>2024 г. - 0 ед.;</w:t>
            </w:r>
          </w:p>
          <w:p w:rsidR="004809C6" w:rsidRPr="004809C6" w:rsidRDefault="004809C6" w:rsidP="004809C6">
            <w:pPr>
              <w:autoSpaceDE w:val="0"/>
              <w:autoSpaceDN w:val="0"/>
              <w:adjustRightInd w:val="0"/>
              <w:jc w:val="both"/>
              <w:rPr>
                <w:sz w:val="10"/>
                <w:szCs w:val="10"/>
              </w:rPr>
            </w:pPr>
            <w:r w:rsidRPr="004809C6">
              <w:rPr>
                <w:sz w:val="10"/>
                <w:szCs w:val="10"/>
              </w:rPr>
              <w:t>2025 г. - 0 ед.;</w:t>
            </w:r>
          </w:p>
          <w:p w:rsidR="004809C6" w:rsidRPr="004809C6" w:rsidRDefault="004809C6" w:rsidP="004809C6">
            <w:pPr>
              <w:autoSpaceDE w:val="0"/>
              <w:autoSpaceDN w:val="0"/>
              <w:adjustRightInd w:val="0"/>
              <w:jc w:val="both"/>
              <w:rPr>
                <w:sz w:val="10"/>
                <w:szCs w:val="10"/>
              </w:rPr>
            </w:pPr>
            <w:r w:rsidRPr="004809C6">
              <w:rPr>
                <w:sz w:val="10"/>
                <w:szCs w:val="10"/>
              </w:rPr>
              <w:t>2026 г. - 0 ед.;</w:t>
            </w:r>
          </w:p>
          <w:p w:rsidR="004809C6" w:rsidRPr="004809C6" w:rsidRDefault="004809C6" w:rsidP="004809C6">
            <w:pPr>
              <w:autoSpaceDE w:val="0"/>
              <w:autoSpaceDN w:val="0"/>
              <w:adjustRightInd w:val="0"/>
              <w:jc w:val="both"/>
              <w:rPr>
                <w:sz w:val="10"/>
                <w:szCs w:val="10"/>
              </w:rPr>
            </w:pPr>
            <w:r w:rsidRPr="004809C6">
              <w:rPr>
                <w:sz w:val="10"/>
                <w:szCs w:val="10"/>
              </w:rPr>
              <w:t>2027 г. - 0 ед.;</w:t>
            </w:r>
          </w:p>
          <w:p w:rsidR="004809C6" w:rsidRPr="004809C6" w:rsidRDefault="004809C6" w:rsidP="004809C6">
            <w:pPr>
              <w:autoSpaceDE w:val="0"/>
              <w:autoSpaceDN w:val="0"/>
              <w:adjustRightInd w:val="0"/>
              <w:jc w:val="both"/>
              <w:rPr>
                <w:sz w:val="10"/>
                <w:szCs w:val="10"/>
              </w:rPr>
            </w:pPr>
            <w:r w:rsidRPr="004809C6">
              <w:rPr>
                <w:sz w:val="10"/>
                <w:szCs w:val="10"/>
              </w:rPr>
              <w:t>2028 г. - 0 ед.</w:t>
            </w:r>
          </w:p>
          <w:p w:rsidR="004809C6" w:rsidRPr="004809C6" w:rsidRDefault="004809C6" w:rsidP="004809C6">
            <w:pPr>
              <w:autoSpaceDE w:val="0"/>
              <w:autoSpaceDN w:val="0"/>
              <w:adjustRightInd w:val="0"/>
              <w:jc w:val="both"/>
              <w:rPr>
                <w:sz w:val="10"/>
                <w:szCs w:val="10"/>
              </w:rPr>
            </w:pPr>
            <w:r w:rsidRPr="004809C6">
              <w:rPr>
                <w:sz w:val="10"/>
                <w:szCs w:val="10"/>
              </w:rPr>
              <w:t>- приобретение материалов:</w:t>
            </w:r>
          </w:p>
          <w:p w:rsidR="004809C6" w:rsidRPr="004809C6" w:rsidRDefault="004809C6" w:rsidP="004809C6">
            <w:pPr>
              <w:autoSpaceDE w:val="0"/>
              <w:autoSpaceDN w:val="0"/>
              <w:adjustRightInd w:val="0"/>
              <w:jc w:val="both"/>
              <w:rPr>
                <w:sz w:val="10"/>
                <w:szCs w:val="10"/>
              </w:rPr>
            </w:pPr>
            <w:r w:rsidRPr="004809C6">
              <w:rPr>
                <w:sz w:val="10"/>
                <w:szCs w:val="10"/>
              </w:rPr>
              <w:t>2024 г. - 0 ед.;</w:t>
            </w:r>
          </w:p>
          <w:p w:rsidR="004809C6" w:rsidRPr="004809C6" w:rsidRDefault="004809C6" w:rsidP="004809C6">
            <w:pPr>
              <w:autoSpaceDE w:val="0"/>
              <w:autoSpaceDN w:val="0"/>
              <w:adjustRightInd w:val="0"/>
              <w:jc w:val="both"/>
              <w:rPr>
                <w:sz w:val="10"/>
                <w:szCs w:val="10"/>
              </w:rPr>
            </w:pPr>
            <w:r w:rsidRPr="004809C6">
              <w:rPr>
                <w:sz w:val="10"/>
                <w:szCs w:val="10"/>
              </w:rPr>
              <w:t>2025 г. - 0 ед.;</w:t>
            </w:r>
          </w:p>
          <w:p w:rsidR="004809C6" w:rsidRPr="004809C6" w:rsidRDefault="004809C6" w:rsidP="004809C6">
            <w:pPr>
              <w:autoSpaceDE w:val="0"/>
              <w:autoSpaceDN w:val="0"/>
              <w:adjustRightInd w:val="0"/>
              <w:jc w:val="both"/>
              <w:rPr>
                <w:sz w:val="10"/>
                <w:szCs w:val="10"/>
              </w:rPr>
            </w:pPr>
            <w:r w:rsidRPr="004809C6">
              <w:rPr>
                <w:sz w:val="10"/>
                <w:szCs w:val="10"/>
              </w:rPr>
              <w:t>2026 г. - 0 ед.;</w:t>
            </w:r>
          </w:p>
          <w:p w:rsidR="004809C6" w:rsidRPr="004809C6" w:rsidRDefault="004809C6" w:rsidP="004809C6">
            <w:pPr>
              <w:autoSpaceDE w:val="0"/>
              <w:autoSpaceDN w:val="0"/>
              <w:adjustRightInd w:val="0"/>
              <w:jc w:val="both"/>
              <w:rPr>
                <w:sz w:val="10"/>
                <w:szCs w:val="10"/>
              </w:rPr>
            </w:pPr>
            <w:r w:rsidRPr="004809C6">
              <w:rPr>
                <w:sz w:val="10"/>
                <w:szCs w:val="10"/>
              </w:rPr>
              <w:t>2027 г. - 0 ед.;</w:t>
            </w:r>
          </w:p>
          <w:p w:rsidR="004809C6" w:rsidRPr="004809C6" w:rsidRDefault="004809C6" w:rsidP="004809C6">
            <w:pPr>
              <w:autoSpaceDE w:val="0"/>
              <w:autoSpaceDN w:val="0"/>
              <w:adjustRightInd w:val="0"/>
              <w:jc w:val="both"/>
              <w:rPr>
                <w:sz w:val="10"/>
                <w:szCs w:val="10"/>
              </w:rPr>
            </w:pPr>
            <w:r w:rsidRPr="004809C6">
              <w:rPr>
                <w:sz w:val="10"/>
                <w:szCs w:val="10"/>
              </w:rPr>
              <w:t>2028 г. - 0 ед.</w:t>
            </w:r>
          </w:p>
          <w:p w:rsidR="004809C6" w:rsidRPr="004809C6" w:rsidRDefault="004809C6" w:rsidP="004809C6">
            <w:pPr>
              <w:autoSpaceDE w:val="0"/>
              <w:autoSpaceDN w:val="0"/>
              <w:adjustRightInd w:val="0"/>
              <w:jc w:val="both"/>
              <w:rPr>
                <w:sz w:val="10"/>
                <w:szCs w:val="10"/>
              </w:rPr>
            </w:pPr>
            <w:r w:rsidRPr="004809C6">
              <w:rPr>
                <w:sz w:val="10"/>
                <w:szCs w:val="10"/>
              </w:rPr>
              <w:t>- ремонт электрических сетей:</w:t>
            </w:r>
          </w:p>
          <w:p w:rsidR="004809C6" w:rsidRPr="004809C6" w:rsidRDefault="004809C6" w:rsidP="004809C6">
            <w:pPr>
              <w:autoSpaceDE w:val="0"/>
              <w:autoSpaceDN w:val="0"/>
              <w:adjustRightInd w:val="0"/>
              <w:jc w:val="both"/>
              <w:rPr>
                <w:sz w:val="10"/>
                <w:szCs w:val="10"/>
              </w:rPr>
            </w:pPr>
            <w:r w:rsidRPr="004809C6">
              <w:rPr>
                <w:sz w:val="10"/>
                <w:szCs w:val="10"/>
              </w:rPr>
              <w:t>2024 г. - не менее 1 ед.;</w:t>
            </w:r>
          </w:p>
          <w:p w:rsidR="004809C6" w:rsidRPr="004809C6" w:rsidRDefault="004809C6" w:rsidP="004809C6">
            <w:pPr>
              <w:autoSpaceDE w:val="0"/>
              <w:autoSpaceDN w:val="0"/>
              <w:adjustRightInd w:val="0"/>
              <w:jc w:val="both"/>
              <w:rPr>
                <w:sz w:val="10"/>
                <w:szCs w:val="10"/>
              </w:rPr>
            </w:pPr>
            <w:r w:rsidRPr="004809C6">
              <w:rPr>
                <w:sz w:val="10"/>
                <w:szCs w:val="10"/>
              </w:rPr>
              <w:t>2025 г. - не менее 1 ед.;</w:t>
            </w:r>
          </w:p>
          <w:p w:rsidR="004809C6" w:rsidRPr="004809C6" w:rsidRDefault="004809C6" w:rsidP="004809C6">
            <w:pPr>
              <w:autoSpaceDE w:val="0"/>
              <w:autoSpaceDN w:val="0"/>
              <w:adjustRightInd w:val="0"/>
              <w:jc w:val="both"/>
              <w:rPr>
                <w:sz w:val="10"/>
                <w:szCs w:val="10"/>
              </w:rPr>
            </w:pPr>
            <w:r w:rsidRPr="004809C6">
              <w:rPr>
                <w:sz w:val="10"/>
                <w:szCs w:val="10"/>
              </w:rPr>
              <w:t>2026 г. - не менее 1ед.;</w:t>
            </w:r>
          </w:p>
          <w:p w:rsidR="004809C6" w:rsidRPr="004809C6" w:rsidRDefault="004809C6" w:rsidP="004809C6">
            <w:pPr>
              <w:autoSpaceDE w:val="0"/>
              <w:autoSpaceDN w:val="0"/>
              <w:adjustRightInd w:val="0"/>
              <w:jc w:val="both"/>
              <w:rPr>
                <w:sz w:val="10"/>
                <w:szCs w:val="10"/>
              </w:rPr>
            </w:pPr>
            <w:r w:rsidRPr="004809C6">
              <w:rPr>
                <w:sz w:val="10"/>
                <w:szCs w:val="10"/>
              </w:rPr>
              <w:t>2027 г. - не менее 1ед.;</w:t>
            </w:r>
          </w:p>
          <w:p w:rsidR="004809C6" w:rsidRPr="004809C6" w:rsidRDefault="004809C6" w:rsidP="004809C6">
            <w:pPr>
              <w:autoSpaceDE w:val="0"/>
              <w:autoSpaceDN w:val="0"/>
              <w:adjustRightInd w:val="0"/>
              <w:jc w:val="both"/>
              <w:rPr>
                <w:sz w:val="10"/>
                <w:szCs w:val="10"/>
              </w:rPr>
            </w:pPr>
            <w:r w:rsidRPr="004809C6">
              <w:rPr>
                <w:sz w:val="10"/>
                <w:szCs w:val="10"/>
              </w:rPr>
              <w:t>2028 г. - не менее 1ед.</w:t>
            </w:r>
          </w:p>
          <w:p w:rsidR="004809C6" w:rsidRPr="004809C6" w:rsidRDefault="004809C6" w:rsidP="004809C6">
            <w:pPr>
              <w:autoSpaceDE w:val="0"/>
              <w:autoSpaceDN w:val="0"/>
              <w:adjustRightInd w:val="0"/>
              <w:jc w:val="both"/>
              <w:rPr>
                <w:sz w:val="10"/>
                <w:szCs w:val="10"/>
              </w:rPr>
            </w:pPr>
            <w:r w:rsidRPr="004809C6">
              <w:rPr>
                <w:sz w:val="10"/>
                <w:szCs w:val="10"/>
              </w:rPr>
              <w:t>- актуализация схем теплоснабжения, водоснабжения, водоотведения сельских поселений:</w:t>
            </w:r>
          </w:p>
          <w:p w:rsidR="004809C6" w:rsidRPr="004809C6" w:rsidRDefault="004809C6" w:rsidP="004809C6">
            <w:pPr>
              <w:autoSpaceDE w:val="0"/>
              <w:autoSpaceDN w:val="0"/>
              <w:adjustRightInd w:val="0"/>
              <w:jc w:val="both"/>
              <w:rPr>
                <w:sz w:val="10"/>
                <w:szCs w:val="10"/>
              </w:rPr>
            </w:pPr>
            <w:r w:rsidRPr="004809C6">
              <w:rPr>
                <w:sz w:val="10"/>
                <w:szCs w:val="10"/>
              </w:rPr>
              <w:t>2024 г. - 0 ед.;</w:t>
            </w:r>
          </w:p>
          <w:p w:rsidR="004809C6" w:rsidRPr="004809C6" w:rsidRDefault="004809C6" w:rsidP="004809C6">
            <w:pPr>
              <w:autoSpaceDE w:val="0"/>
              <w:autoSpaceDN w:val="0"/>
              <w:adjustRightInd w:val="0"/>
              <w:jc w:val="both"/>
              <w:rPr>
                <w:sz w:val="10"/>
                <w:szCs w:val="10"/>
              </w:rPr>
            </w:pPr>
            <w:r w:rsidRPr="004809C6">
              <w:rPr>
                <w:sz w:val="10"/>
                <w:szCs w:val="10"/>
              </w:rPr>
              <w:t>2025 г. - 11 ед.;</w:t>
            </w:r>
          </w:p>
          <w:p w:rsidR="004809C6" w:rsidRPr="004809C6" w:rsidRDefault="004809C6" w:rsidP="004809C6">
            <w:pPr>
              <w:autoSpaceDE w:val="0"/>
              <w:autoSpaceDN w:val="0"/>
              <w:adjustRightInd w:val="0"/>
              <w:jc w:val="both"/>
              <w:rPr>
                <w:sz w:val="10"/>
                <w:szCs w:val="10"/>
              </w:rPr>
            </w:pPr>
            <w:r w:rsidRPr="004809C6">
              <w:rPr>
                <w:sz w:val="10"/>
                <w:szCs w:val="10"/>
              </w:rPr>
              <w:t>2026 г. - 11 ед.;</w:t>
            </w:r>
          </w:p>
          <w:p w:rsidR="004809C6" w:rsidRPr="004809C6" w:rsidRDefault="004809C6" w:rsidP="004809C6">
            <w:pPr>
              <w:autoSpaceDE w:val="0"/>
              <w:autoSpaceDN w:val="0"/>
              <w:adjustRightInd w:val="0"/>
              <w:jc w:val="both"/>
              <w:rPr>
                <w:sz w:val="10"/>
                <w:szCs w:val="10"/>
              </w:rPr>
            </w:pPr>
            <w:r w:rsidRPr="004809C6">
              <w:rPr>
                <w:sz w:val="10"/>
                <w:szCs w:val="10"/>
              </w:rPr>
              <w:t>2027 г. - 11 ед.;</w:t>
            </w:r>
          </w:p>
          <w:p w:rsidR="004809C6" w:rsidRPr="004809C6" w:rsidRDefault="004809C6" w:rsidP="004809C6">
            <w:pPr>
              <w:autoSpaceDE w:val="0"/>
              <w:autoSpaceDN w:val="0"/>
              <w:adjustRightInd w:val="0"/>
              <w:jc w:val="both"/>
              <w:rPr>
                <w:rFonts w:eastAsia="Calibri"/>
                <w:sz w:val="10"/>
                <w:szCs w:val="10"/>
                <w:lang w:eastAsia="en-US"/>
              </w:rPr>
            </w:pPr>
            <w:r w:rsidRPr="004809C6">
              <w:rPr>
                <w:sz w:val="10"/>
                <w:szCs w:val="10"/>
              </w:rPr>
              <w:t>2028 г. - 11 ед.</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Этапы и сроки реализации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jc w:val="both"/>
              <w:rPr>
                <w:rFonts w:eastAsia="Calibri"/>
                <w:sz w:val="10"/>
                <w:szCs w:val="10"/>
                <w:lang w:eastAsia="en-US"/>
              </w:rPr>
            </w:pPr>
            <w:r w:rsidRPr="004809C6">
              <w:rPr>
                <w:rFonts w:eastAsia="Calibri"/>
                <w:sz w:val="10"/>
                <w:szCs w:val="10"/>
                <w:lang w:eastAsia="en-US"/>
              </w:rPr>
              <w:t>2024 - 2028 годы, в один этап</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jc w:val="both"/>
              <w:rPr>
                <w:sz w:val="10"/>
                <w:szCs w:val="10"/>
              </w:rPr>
            </w:pPr>
            <w:r w:rsidRPr="004809C6">
              <w:rPr>
                <w:sz w:val="10"/>
                <w:szCs w:val="10"/>
              </w:rPr>
              <w:t>Общий объем финансирования муниципальной программы из средств областного и местного бюджетов составляет       28 906,5 тыс. руб., в том числе по годам:</w:t>
            </w:r>
          </w:p>
          <w:p w:rsidR="004809C6" w:rsidRPr="004809C6" w:rsidRDefault="004809C6" w:rsidP="004809C6">
            <w:pPr>
              <w:autoSpaceDE w:val="0"/>
              <w:autoSpaceDN w:val="0"/>
              <w:adjustRightInd w:val="0"/>
              <w:jc w:val="both"/>
              <w:rPr>
                <w:sz w:val="10"/>
                <w:szCs w:val="10"/>
              </w:rPr>
            </w:pPr>
            <w:r w:rsidRPr="004809C6">
              <w:rPr>
                <w:sz w:val="10"/>
                <w:szCs w:val="10"/>
              </w:rPr>
              <w:t>2024 г. – 1 124,3 тыс. руб.;</w:t>
            </w:r>
          </w:p>
          <w:p w:rsidR="004809C6" w:rsidRPr="004809C6" w:rsidRDefault="004809C6" w:rsidP="004809C6">
            <w:pPr>
              <w:autoSpaceDE w:val="0"/>
              <w:autoSpaceDN w:val="0"/>
              <w:adjustRightInd w:val="0"/>
              <w:jc w:val="both"/>
              <w:rPr>
                <w:sz w:val="10"/>
                <w:szCs w:val="10"/>
              </w:rPr>
            </w:pPr>
            <w:r w:rsidRPr="004809C6">
              <w:rPr>
                <w:sz w:val="10"/>
                <w:szCs w:val="10"/>
              </w:rPr>
              <w:t>2025 г. – 2 516,7 тыс. руб.;</w:t>
            </w:r>
          </w:p>
          <w:p w:rsidR="004809C6" w:rsidRPr="004809C6" w:rsidRDefault="004809C6" w:rsidP="004809C6">
            <w:pPr>
              <w:autoSpaceDE w:val="0"/>
              <w:autoSpaceDN w:val="0"/>
              <w:adjustRightInd w:val="0"/>
              <w:jc w:val="both"/>
              <w:rPr>
                <w:sz w:val="10"/>
                <w:szCs w:val="10"/>
              </w:rPr>
            </w:pPr>
            <w:r w:rsidRPr="004809C6">
              <w:rPr>
                <w:sz w:val="10"/>
                <w:szCs w:val="10"/>
              </w:rPr>
              <w:t>2026 г. – 1 948,8 тыс. руб.;</w:t>
            </w:r>
          </w:p>
          <w:p w:rsidR="004809C6" w:rsidRPr="004809C6" w:rsidRDefault="004809C6" w:rsidP="004809C6">
            <w:pPr>
              <w:autoSpaceDE w:val="0"/>
              <w:autoSpaceDN w:val="0"/>
              <w:adjustRightInd w:val="0"/>
              <w:jc w:val="both"/>
              <w:rPr>
                <w:sz w:val="10"/>
                <w:szCs w:val="10"/>
              </w:rPr>
            </w:pPr>
            <w:r w:rsidRPr="004809C6">
              <w:rPr>
                <w:sz w:val="10"/>
                <w:szCs w:val="10"/>
              </w:rPr>
              <w:t>2027 г. – 2 516,7 тыс. руб.;</w:t>
            </w:r>
          </w:p>
          <w:p w:rsidR="004809C6" w:rsidRPr="004809C6" w:rsidRDefault="004809C6" w:rsidP="004809C6">
            <w:pPr>
              <w:autoSpaceDE w:val="0"/>
              <w:autoSpaceDN w:val="0"/>
              <w:adjustRightInd w:val="0"/>
              <w:jc w:val="both"/>
              <w:rPr>
                <w:sz w:val="10"/>
                <w:szCs w:val="10"/>
              </w:rPr>
            </w:pPr>
            <w:r w:rsidRPr="004809C6">
              <w:rPr>
                <w:sz w:val="10"/>
                <w:szCs w:val="10"/>
              </w:rPr>
              <w:t>2028 г. – 20 800,0 тыс. руб.</w:t>
            </w:r>
          </w:p>
          <w:p w:rsidR="004809C6" w:rsidRPr="004809C6" w:rsidRDefault="004809C6" w:rsidP="004809C6">
            <w:pPr>
              <w:autoSpaceDE w:val="0"/>
              <w:autoSpaceDN w:val="0"/>
              <w:adjustRightInd w:val="0"/>
              <w:jc w:val="both"/>
              <w:rPr>
                <w:sz w:val="10"/>
                <w:szCs w:val="10"/>
              </w:rPr>
            </w:pPr>
            <w:r w:rsidRPr="004809C6">
              <w:rPr>
                <w:sz w:val="10"/>
                <w:szCs w:val="10"/>
              </w:rPr>
              <w:t>Из бюджета муниципального образования «Биробиджанский муниципальный район» Еврейской автономной области бюджетные ассигнования составят 28 906,5 тыс. руб., в том числе по годам:</w:t>
            </w:r>
          </w:p>
          <w:p w:rsidR="004809C6" w:rsidRPr="004809C6" w:rsidRDefault="004809C6" w:rsidP="004809C6">
            <w:pPr>
              <w:autoSpaceDE w:val="0"/>
              <w:autoSpaceDN w:val="0"/>
              <w:adjustRightInd w:val="0"/>
              <w:jc w:val="both"/>
              <w:rPr>
                <w:sz w:val="10"/>
                <w:szCs w:val="10"/>
              </w:rPr>
            </w:pPr>
            <w:r w:rsidRPr="004809C6">
              <w:rPr>
                <w:sz w:val="10"/>
                <w:szCs w:val="10"/>
              </w:rPr>
              <w:t>2024 г. – 1 124,3 тыс. руб.;</w:t>
            </w:r>
          </w:p>
          <w:p w:rsidR="004809C6" w:rsidRPr="004809C6" w:rsidRDefault="004809C6" w:rsidP="004809C6">
            <w:pPr>
              <w:autoSpaceDE w:val="0"/>
              <w:autoSpaceDN w:val="0"/>
              <w:adjustRightInd w:val="0"/>
              <w:jc w:val="both"/>
              <w:rPr>
                <w:sz w:val="10"/>
                <w:szCs w:val="10"/>
              </w:rPr>
            </w:pPr>
            <w:r w:rsidRPr="004809C6">
              <w:rPr>
                <w:sz w:val="10"/>
                <w:szCs w:val="10"/>
              </w:rPr>
              <w:t>2025 г. – 2 516,7 тыс. руб.;</w:t>
            </w:r>
          </w:p>
          <w:p w:rsidR="004809C6" w:rsidRPr="004809C6" w:rsidRDefault="004809C6" w:rsidP="004809C6">
            <w:pPr>
              <w:autoSpaceDE w:val="0"/>
              <w:autoSpaceDN w:val="0"/>
              <w:adjustRightInd w:val="0"/>
              <w:jc w:val="both"/>
              <w:rPr>
                <w:sz w:val="10"/>
                <w:szCs w:val="10"/>
              </w:rPr>
            </w:pPr>
            <w:r w:rsidRPr="004809C6">
              <w:rPr>
                <w:sz w:val="10"/>
                <w:szCs w:val="10"/>
              </w:rPr>
              <w:t>2026 г. – 1 948,8 тыс. руб.;</w:t>
            </w:r>
          </w:p>
          <w:p w:rsidR="004809C6" w:rsidRPr="004809C6" w:rsidRDefault="004809C6" w:rsidP="004809C6">
            <w:pPr>
              <w:autoSpaceDE w:val="0"/>
              <w:autoSpaceDN w:val="0"/>
              <w:adjustRightInd w:val="0"/>
              <w:jc w:val="both"/>
              <w:rPr>
                <w:sz w:val="10"/>
                <w:szCs w:val="10"/>
              </w:rPr>
            </w:pPr>
            <w:r w:rsidRPr="004809C6">
              <w:rPr>
                <w:sz w:val="10"/>
                <w:szCs w:val="10"/>
              </w:rPr>
              <w:t>2027 г. – 2 516,7 тыс. руб.;</w:t>
            </w:r>
          </w:p>
          <w:p w:rsidR="004809C6" w:rsidRPr="004809C6" w:rsidRDefault="004809C6" w:rsidP="004809C6">
            <w:pPr>
              <w:autoSpaceDE w:val="0"/>
              <w:autoSpaceDN w:val="0"/>
              <w:adjustRightInd w:val="0"/>
              <w:jc w:val="both"/>
              <w:rPr>
                <w:sz w:val="10"/>
                <w:szCs w:val="10"/>
              </w:rPr>
            </w:pPr>
            <w:r w:rsidRPr="004809C6">
              <w:rPr>
                <w:sz w:val="10"/>
                <w:szCs w:val="10"/>
              </w:rPr>
              <w:t>2028 г. – 20 800,0 тыс. руб.</w:t>
            </w:r>
          </w:p>
          <w:p w:rsidR="004809C6" w:rsidRPr="004809C6" w:rsidRDefault="004809C6" w:rsidP="004809C6">
            <w:pPr>
              <w:autoSpaceDE w:val="0"/>
              <w:autoSpaceDN w:val="0"/>
              <w:adjustRightInd w:val="0"/>
              <w:jc w:val="both"/>
              <w:rPr>
                <w:sz w:val="10"/>
                <w:szCs w:val="10"/>
              </w:rPr>
            </w:pPr>
            <w:r w:rsidRPr="004809C6">
              <w:rPr>
                <w:sz w:val="10"/>
                <w:szCs w:val="10"/>
              </w:rPr>
              <w:t>Объем финансирования из средств областного бюджета составит 0,0 тыс. руб., в том числе по годам:</w:t>
            </w:r>
          </w:p>
          <w:p w:rsidR="004809C6" w:rsidRPr="004809C6" w:rsidRDefault="004809C6" w:rsidP="004809C6">
            <w:pPr>
              <w:autoSpaceDE w:val="0"/>
              <w:autoSpaceDN w:val="0"/>
              <w:adjustRightInd w:val="0"/>
              <w:jc w:val="both"/>
              <w:rPr>
                <w:sz w:val="10"/>
                <w:szCs w:val="10"/>
              </w:rPr>
            </w:pPr>
            <w:r w:rsidRPr="004809C6">
              <w:rPr>
                <w:sz w:val="10"/>
                <w:szCs w:val="10"/>
              </w:rPr>
              <w:t>2024 г. - 0,0 тыс. руб.;</w:t>
            </w:r>
          </w:p>
          <w:p w:rsidR="004809C6" w:rsidRPr="004809C6" w:rsidRDefault="004809C6" w:rsidP="004809C6">
            <w:pPr>
              <w:autoSpaceDE w:val="0"/>
              <w:autoSpaceDN w:val="0"/>
              <w:adjustRightInd w:val="0"/>
              <w:jc w:val="both"/>
              <w:rPr>
                <w:sz w:val="10"/>
                <w:szCs w:val="10"/>
              </w:rPr>
            </w:pPr>
            <w:r w:rsidRPr="004809C6">
              <w:rPr>
                <w:sz w:val="10"/>
                <w:szCs w:val="10"/>
              </w:rPr>
              <w:t>2025 г. - 0,0 тыс. руб.;</w:t>
            </w:r>
          </w:p>
          <w:p w:rsidR="004809C6" w:rsidRPr="004809C6" w:rsidRDefault="004809C6" w:rsidP="004809C6">
            <w:pPr>
              <w:autoSpaceDE w:val="0"/>
              <w:autoSpaceDN w:val="0"/>
              <w:adjustRightInd w:val="0"/>
              <w:jc w:val="both"/>
              <w:rPr>
                <w:sz w:val="10"/>
                <w:szCs w:val="10"/>
              </w:rPr>
            </w:pPr>
            <w:r w:rsidRPr="004809C6">
              <w:rPr>
                <w:sz w:val="10"/>
                <w:szCs w:val="10"/>
              </w:rPr>
              <w:t>2026 г. - 0,0 тыс. руб.;</w:t>
            </w:r>
          </w:p>
          <w:p w:rsidR="004809C6" w:rsidRPr="004809C6" w:rsidRDefault="004809C6" w:rsidP="004809C6">
            <w:pPr>
              <w:autoSpaceDE w:val="0"/>
              <w:autoSpaceDN w:val="0"/>
              <w:adjustRightInd w:val="0"/>
              <w:jc w:val="both"/>
              <w:rPr>
                <w:sz w:val="10"/>
                <w:szCs w:val="10"/>
              </w:rPr>
            </w:pPr>
            <w:r w:rsidRPr="004809C6">
              <w:rPr>
                <w:sz w:val="10"/>
                <w:szCs w:val="10"/>
              </w:rPr>
              <w:t>2027 г. - 0,0 тыс. руб.;</w:t>
            </w:r>
          </w:p>
          <w:p w:rsidR="004809C6" w:rsidRPr="004809C6" w:rsidRDefault="004809C6" w:rsidP="004809C6">
            <w:pPr>
              <w:autoSpaceDE w:val="0"/>
              <w:autoSpaceDN w:val="0"/>
              <w:adjustRightInd w:val="0"/>
              <w:jc w:val="both"/>
              <w:rPr>
                <w:rFonts w:eastAsia="Calibri"/>
                <w:sz w:val="10"/>
                <w:szCs w:val="10"/>
                <w:lang w:eastAsia="en-US"/>
              </w:rPr>
            </w:pPr>
            <w:r w:rsidRPr="004809C6">
              <w:rPr>
                <w:sz w:val="10"/>
                <w:szCs w:val="10"/>
              </w:rPr>
              <w:t>2028 г. - 0,0 тыс. руб.</w:t>
            </w:r>
          </w:p>
        </w:tc>
      </w:tr>
      <w:tr w:rsidR="004809C6" w:rsidRPr="004809C6" w:rsidTr="0029148A">
        <w:trPr>
          <w:trHeight w:val="20"/>
          <w:jc w:val="center"/>
        </w:trPr>
        <w:tc>
          <w:tcPr>
            <w:tcW w:w="951"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rPr>
                <w:rFonts w:eastAsia="Calibri"/>
                <w:sz w:val="10"/>
                <w:szCs w:val="10"/>
                <w:lang w:eastAsia="en-US"/>
              </w:rPr>
            </w:pPr>
            <w:r w:rsidRPr="004809C6">
              <w:rPr>
                <w:rFonts w:eastAsia="Calibri"/>
                <w:sz w:val="10"/>
                <w:szCs w:val="10"/>
                <w:lang w:eastAsia="en-US"/>
              </w:rPr>
              <w:t>Ожидаемые результаты реализации муниципальной программы</w:t>
            </w:r>
          </w:p>
        </w:tc>
        <w:tc>
          <w:tcPr>
            <w:tcW w:w="4049" w:type="pct"/>
            <w:tcBorders>
              <w:top w:val="single" w:sz="4" w:space="0" w:color="auto"/>
              <w:left w:val="single" w:sz="4" w:space="0" w:color="auto"/>
              <w:bottom w:val="single" w:sz="4" w:space="0" w:color="auto"/>
              <w:right w:val="single" w:sz="4" w:space="0" w:color="auto"/>
            </w:tcBorders>
            <w:hideMark/>
          </w:tcPr>
          <w:p w:rsidR="004809C6" w:rsidRPr="004809C6" w:rsidRDefault="004809C6" w:rsidP="004809C6">
            <w:pPr>
              <w:autoSpaceDE w:val="0"/>
              <w:autoSpaceDN w:val="0"/>
              <w:adjustRightInd w:val="0"/>
              <w:jc w:val="both"/>
              <w:rPr>
                <w:sz w:val="10"/>
                <w:szCs w:val="10"/>
              </w:rPr>
            </w:pPr>
            <w:r w:rsidRPr="004809C6">
              <w:rPr>
                <w:sz w:val="10"/>
                <w:szCs w:val="10"/>
              </w:rPr>
              <w:t>- реконструированные, модернизируемые, отремонтированные, замененные объекты коммунального комплекса в населенных пунктах Биробиджанского района;</w:t>
            </w:r>
          </w:p>
          <w:p w:rsidR="004809C6" w:rsidRPr="004809C6" w:rsidRDefault="004809C6" w:rsidP="004809C6">
            <w:pPr>
              <w:autoSpaceDE w:val="0"/>
              <w:autoSpaceDN w:val="0"/>
              <w:adjustRightInd w:val="0"/>
              <w:jc w:val="both"/>
              <w:rPr>
                <w:sz w:val="10"/>
                <w:szCs w:val="10"/>
              </w:rPr>
            </w:pPr>
            <w:r w:rsidRPr="004809C6">
              <w:rPr>
                <w:sz w:val="10"/>
                <w:szCs w:val="10"/>
              </w:rPr>
              <w:t>- разработанные проектно-сметные документации, технические задания, проектно-изыскательные работы, локально-сметные расчеты, прошедшие государственную экспертизу проектно-сметные документации;</w:t>
            </w:r>
          </w:p>
          <w:p w:rsidR="004809C6" w:rsidRPr="004809C6" w:rsidRDefault="004809C6" w:rsidP="004809C6">
            <w:pPr>
              <w:autoSpaceDE w:val="0"/>
              <w:autoSpaceDN w:val="0"/>
              <w:adjustRightInd w:val="0"/>
              <w:jc w:val="both"/>
              <w:rPr>
                <w:sz w:val="10"/>
                <w:szCs w:val="10"/>
              </w:rPr>
            </w:pPr>
            <w:r w:rsidRPr="004809C6">
              <w:rPr>
                <w:sz w:val="10"/>
                <w:szCs w:val="10"/>
              </w:rPr>
              <w:t>- проведенные мероприятия по обеспечению бесперебойной поставки электрической энергии на объекты коммунального комплекса;</w:t>
            </w:r>
          </w:p>
          <w:p w:rsidR="004809C6" w:rsidRPr="004809C6" w:rsidRDefault="004809C6" w:rsidP="004809C6">
            <w:pPr>
              <w:autoSpaceDE w:val="0"/>
              <w:autoSpaceDN w:val="0"/>
              <w:adjustRightInd w:val="0"/>
              <w:jc w:val="both"/>
              <w:rPr>
                <w:sz w:val="10"/>
                <w:szCs w:val="10"/>
              </w:rPr>
            </w:pPr>
            <w:r w:rsidRPr="004809C6">
              <w:rPr>
                <w:sz w:val="10"/>
                <w:szCs w:val="10"/>
              </w:rPr>
              <w:t>- приобретенные материалы;</w:t>
            </w:r>
          </w:p>
          <w:p w:rsidR="004809C6" w:rsidRPr="004809C6" w:rsidRDefault="004809C6" w:rsidP="004809C6">
            <w:pPr>
              <w:autoSpaceDE w:val="0"/>
              <w:autoSpaceDN w:val="0"/>
              <w:adjustRightInd w:val="0"/>
              <w:jc w:val="both"/>
              <w:rPr>
                <w:sz w:val="10"/>
                <w:szCs w:val="10"/>
              </w:rPr>
            </w:pPr>
            <w:r w:rsidRPr="004809C6">
              <w:rPr>
                <w:sz w:val="10"/>
                <w:szCs w:val="10"/>
              </w:rPr>
              <w:t>- отремонтированные электрические сети;</w:t>
            </w:r>
          </w:p>
          <w:p w:rsidR="004809C6" w:rsidRPr="004809C6" w:rsidRDefault="004809C6" w:rsidP="004809C6">
            <w:pPr>
              <w:autoSpaceDE w:val="0"/>
              <w:autoSpaceDN w:val="0"/>
              <w:adjustRightInd w:val="0"/>
              <w:jc w:val="both"/>
              <w:rPr>
                <w:rFonts w:eastAsia="Calibri"/>
                <w:sz w:val="10"/>
                <w:szCs w:val="10"/>
                <w:lang w:eastAsia="en-US"/>
              </w:rPr>
            </w:pPr>
            <w:r w:rsidRPr="004809C6">
              <w:rPr>
                <w:sz w:val="10"/>
                <w:szCs w:val="10"/>
              </w:rPr>
              <w:t>- актуализированные схемы теплоснабжения, водоснабжения, водоотведения сельских поселений.».</w:t>
            </w:r>
          </w:p>
        </w:tc>
      </w:tr>
    </w:tbl>
    <w:p w:rsidR="004809C6" w:rsidRPr="004809C6" w:rsidRDefault="004809C6" w:rsidP="004809C6">
      <w:pPr>
        <w:numPr>
          <w:ilvl w:val="1"/>
          <w:numId w:val="14"/>
        </w:numPr>
        <w:suppressAutoHyphens/>
        <w:autoSpaceDE w:val="0"/>
        <w:autoSpaceDN w:val="0"/>
        <w:adjustRightInd w:val="0"/>
        <w:ind w:left="0" w:firstLine="284"/>
        <w:contextualSpacing/>
        <w:jc w:val="both"/>
        <w:outlineLvl w:val="0"/>
        <w:rPr>
          <w:rFonts w:eastAsia="Calibri"/>
          <w:bCs/>
          <w:sz w:val="10"/>
          <w:szCs w:val="10"/>
          <w:lang w:eastAsia="en-US"/>
        </w:rPr>
      </w:pPr>
      <w:r w:rsidRPr="004809C6">
        <w:rPr>
          <w:rFonts w:eastAsia="Calibri"/>
          <w:bCs/>
          <w:sz w:val="10"/>
          <w:szCs w:val="10"/>
          <w:lang w:eastAsia="en-US"/>
        </w:rPr>
        <w:t>Раздел 4. «Перечень показателей (индикаторов) муниципальной программы», изложить в следующей редакции:</w:t>
      </w:r>
    </w:p>
    <w:p w:rsidR="004809C6" w:rsidRPr="004809C6" w:rsidRDefault="004809C6" w:rsidP="004809C6">
      <w:pPr>
        <w:suppressAutoHyphens/>
        <w:autoSpaceDE w:val="0"/>
        <w:autoSpaceDN w:val="0"/>
        <w:adjustRightInd w:val="0"/>
        <w:ind w:firstLine="284"/>
        <w:contextualSpacing/>
        <w:jc w:val="both"/>
        <w:outlineLvl w:val="0"/>
        <w:rPr>
          <w:rFonts w:eastAsia="Calibri"/>
          <w:b/>
          <w:bCs/>
          <w:sz w:val="10"/>
          <w:szCs w:val="10"/>
          <w:lang w:eastAsia="en-US"/>
        </w:rPr>
      </w:pPr>
      <w:r w:rsidRPr="004809C6">
        <w:rPr>
          <w:rFonts w:eastAsia="Calibri"/>
          <w:b/>
          <w:bCs/>
          <w:sz w:val="10"/>
          <w:szCs w:val="10"/>
          <w:lang w:eastAsia="en-US"/>
        </w:rPr>
        <w:t>«4. Перечень показателей (индикаторов) муниципальной программы</w:t>
      </w:r>
    </w:p>
    <w:p w:rsidR="004809C6" w:rsidRPr="004809C6" w:rsidRDefault="004809C6" w:rsidP="004809C6">
      <w:pPr>
        <w:autoSpaceDE w:val="0"/>
        <w:autoSpaceDN w:val="0"/>
        <w:adjustRightInd w:val="0"/>
        <w:jc w:val="right"/>
        <w:outlineLvl w:val="1"/>
        <w:rPr>
          <w:rFonts w:eastAsia="Calibri"/>
          <w:sz w:val="10"/>
          <w:szCs w:val="10"/>
          <w:lang w:eastAsia="en-US"/>
        </w:rPr>
      </w:pPr>
      <w:r w:rsidRPr="004809C6">
        <w:rPr>
          <w:rFonts w:eastAsia="Calibri"/>
          <w:sz w:val="10"/>
          <w:szCs w:val="10"/>
          <w:lang w:eastAsia="en-US"/>
        </w:rPr>
        <w:t>Таблица 1</w:t>
      </w:r>
    </w:p>
    <w:p w:rsidR="004809C6" w:rsidRPr="004809C6" w:rsidRDefault="004809C6" w:rsidP="004809C6">
      <w:pPr>
        <w:autoSpaceDE w:val="0"/>
        <w:autoSpaceDN w:val="0"/>
        <w:adjustRightInd w:val="0"/>
        <w:jc w:val="center"/>
        <w:rPr>
          <w:rFonts w:eastAsia="Calibri"/>
          <w:bCs/>
          <w:sz w:val="10"/>
          <w:szCs w:val="10"/>
          <w:lang w:eastAsia="en-US"/>
        </w:rPr>
      </w:pPr>
      <w:r w:rsidRPr="004809C6">
        <w:rPr>
          <w:rFonts w:eastAsia="Calibri"/>
          <w:bCs/>
          <w:sz w:val="10"/>
          <w:szCs w:val="10"/>
          <w:lang w:eastAsia="en-US"/>
        </w:rPr>
        <w:t>Сведения о показателях (индикаторах) муниципальной программы муниципального образования «Биробиджанский муниципальный</w:t>
      </w:r>
    </w:p>
    <w:p w:rsidR="004809C6" w:rsidRPr="004809C6" w:rsidRDefault="004809C6" w:rsidP="004809C6">
      <w:pPr>
        <w:autoSpaceDE w:val="0"/>
        <w:autoSpaceDN w:val="0"/>
        <w:adjustRightInd w:val="0"/>
        <w:jc w:val="center"/>
        <w:rPr>
          <w:rFonts w:eastAsia="Calibri"/>
          <w:bCs/>
          <w:sz w:val="10"/>
          <w:szCs w:val="10"/>
          <w:lang w:eastAsia="en-US"/>
        </w:rPr>
      </w:pPr>
      <w:r w:rsidRPr="004809C6">
        <w:rPr>
          <w:rFonts w:eastAsia="Calibri"/>
          <w:bCs/>
          <w:sz w:val="10"/>
          <w:szCs w:val="10"/>
          <w:lang w:eastAsia="en-US"/>
        </w:rPr>
        <w:t>район» Еврейской автономной области «Модернизация объектов коммунальной инфраструктуры муниципального образования «Биробиджанский муниципальный</w:t>
      </w:r>
    </w:p>
    <w:p w:rsidR="004809C6" w:rsidRPr="004809C6" w:rsidRDefault="004809C6" w:rsidP="004809C6">
      <w:pPr>
        <w:autoSpaceDE w:val="0"/>
        <w:autoSpaceDN w:val="0"/>
        <w:adjustRightInd w:val="0"/>
        <w:jc w:val="center"/>
        <w:rPr>
          <w:rFonts w:eastAsia="Calibri"/>
          <w:bCs/>
          <w:sz w:val="10"/>
          <w:szCs w:val="10"/>
          <w:lang w:eastAsia="en-US"/>
        </w:rPr>
      </w:pPr>
      <w:r w:rsidRPr="004809C6">
        <w:rPr>
          <w:rFonts w:eastAsia="Calibri"/>
          <w:bCs/>
          <w:sz w:val="10"/>
          <w:szCs w:val="10"/>
          <w:lang w:eastAsia="en-US"/>
        </w:rPr>
        <w:t>район» Еврейской автономной области на 2024 - 2028 годы»</w:t>
      </w:r>
    </w:p>
    <w:tbl>
      <w:tblPr>
        <w:tblStyle w:val="290"/>
        <w:tblW w:w="5000" w:type="pct"/>
        <w:tblLook w:val="0000" w:firstRow="0" w:lastRow="0" w:firstColumn="0" w:lastColumn="0" w:noHBand="0" w:noVBand="0"/>
      </w:tblPr>
      <w:tblGrid>
        <w:gridCol w:w="351"/>
        <w:gridCol w:w="2331"/>
        <w:gridCol w:w="772"/>
        <w:gridCol w:w="660"/>
        <w:gridCol w:w="666"/>
        <w:gridCol w:w="660"/>
        <w:gridCol w:w="663"/>
        <w:gridCol w:w="662"/>
        <w:gridCol w:w="666"/>
      </w:tblGrid>
      <w:tr w:rsidR="004809C6" w:rsidRPr="004809C6" w:rsidTr="003B3CEC">
        <w:tc>
          <w:tcPr>
            <w:tcW w:w="229" w:type="pct"/>
            <w:vMerge w:val="restar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 п/п</w:t>
            </w:r>
          </w:p>
        </w:tc>
        <w:tc>
          <w:tcPr>
            <w:tcW w:w="1570" w:type="pct"/>
            <w:vMerge w:val="restar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Наименование показателя (индикатора)</w:t>
            </w:r>
          </w:p>
        </w:tc>
        <w:tc>
          <w:tcPr>
            <w:tcW w:w="520" w:type="pct"/>
            <w:vMerge w:val="restar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Ед. измерения</w:t>
            </w:r>
          </w:p>
        </w:tc>
        <w:tc>
          <w:tcPr>
            <w:tcW w:w="2681" w:type="pct"/>
            <w:gridSpan w:val="6"/>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Значения показателей</w:t>
            </w:r>
          </w:p>
        </w:tc>
      </w:tr>
      <w:tr w:rsidR="004809C6" w:rsidRPr="004809C6" w:rsidTr="003B3CEC">
        <w:tc>
          <w:tcPr>
            <w:tcW w:w="229" w:type="pct"/>
            <w:vMerge/>
          </w:tcPr>
          <w:p w:rsidR="004809C6" w:rsidRPr="004809C6" w:rsidRDefault="004809C6" w:rsidP="004809C6">
            <w:pPr>
              <w:autoSpaceDE w:val="0"/>
              <w:autoSpaceDN w:val="0"/>
              <w:adjustRightInd w:val="0"/>
              <w:jc w:val="center"/>
              <w:rPr>
                <w:rFonts w:eastAsia="Calibri"/>
                <w:sz w:val="10"/>
                <w:szCs w:val="10"/>
                <w:lang w:eastAsia="en-US"/>
              </w:rPr>
            </w:pPr>
          </w:p>
        </w:tc>
        <w:tc>
          <w:tcPr>
            <w:tcW w:w="1570" w:type="pct"/>
            <w:vMerge/>
          </w:tcPr>
          <w:p w:rsidR="004809C6" w:rsidRPr="004809C6" w:rsidRDefault="004809C6" w:rsidP="004809C6">
            <w:pPr>
              <w:autoSpaceDE w:val="0"/>
              <w:autoSpaceDN w:val="0"/>
              <w:adjustRightInd w:val="0"/>
              <w:jc w:val="center"/>
              <w:rPr>
                <w:rFonts w:eastAsia="Calibri"/>
                <w:sz w:val="10"/>
                <w:szCs w:val="10"/>
                <w:lang w:eastAsia="en-US"/>
              </w:rPr>
            </w:pPr>
          </w:p>
        </w:tc>
        <w:tc>
          <w:tcPr>
            <w:tcW w:w="520" w:type="pct"/>
            <w:vMerge/>
          </w:tcPr>
          <w:p w:rsidR="004809C6" w:rsidRPr="004809C6" w:rsidRDefault="004809C6" w:rsidP="004809C6">
            <w:pPr>
              <w:autoSpaceDE w:val="0"/>
              <w:autoSpaceDN w:val="0"/>
              <w:adjustRightInd w:val="0"/>
              <w:jc w:val="center"/>
              <w:rPr>
                <w:rFonts w:eastAsia="Calibri"/>
                <w:sz w:val="10"/>
                <w:szCs w:val="10"/>
                <w:lang w:eastAsia="en-US"/>
              </w:rPr>
            </w:pP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Отчетный год -</w:t>
            </w:r>
          </w:p>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2023</w:t>
            </w:r>
          </w:p>
        </w:tc>
        <w:tc>
          <w:tcPr>
            <w:tcW w:w="44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 xml:space="preserve">2024 </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 xml:space="preserve">2025 </w:t>
            </w:r>
          </w:p>
        </w:tc>
        <w:tc>
          <w:tcPr>
            <w:tcW w:w="447"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 xml:space="preserve">2026 </w:t>
            </w:r>
          </w:p>
        </w:tc>
        <w:tc>
          <w:tcPr>
            <w:tcW w:w="446"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 xml:space="preserve">2027 </w:t>
            </w:r>
          </w:p>
        </w:tc>
        <w:tc>
          <w:tcPr>
            <w:tcW w:w="448"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 xml:space="preserve">2028 </w:t>
            </w:r>
          </w:p>
        </w:tc>
      </w:tr>
      <w:tr w:rsidR="004809C6" w:rsidRPr="004809C6" w:rsidTr="003B3CEC">
        <w:tc>
          <w:tcPr>
            <w:tcW w:w="22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1.</w:t>
            </w:r>
          </w:p>
        </w:tc>
        <w:tc>
          <w:tcPr>
            <w:tcW w:w="1570" w:type="pct"/>
          </w:tcPr>
          <w:p w:rsidR="004809C6" w:rsidRPr="004809C6" w:rsidRDefault="004809C6" w:rsidP="004809C6">
            <w:pPr>
              <w:autoSpaceDE w:val="0"/>
              <w:autoSpaceDN w:val="0"/>
              <w:adjustRightInd w:val="0"/>
              <w:jc w:val="both"/>
              <w:rPr>
                <w:rFonts w:eastAsia="Calibri"/>
                <w:sz w:val="10"/>
                <w:szCs w:val="10"/>
                <w:lang w:eastAsia="en-US"/>
              </w:rPr>
            </w:pPr>
            <w:r w:rsidRPr="004809C6">
              <w:rPr>
                <w:sz w:val="10"/>
                <w:szCs w:val="10"/>
              </w:rPr>
              <w:t>Реконструкция, модернизация, ремонт, замена объектов коммунального комплекса в населенных пунктах Биробиджанского района</w:t>
            </w:r>
          </w:p>
        </w:tc>
        <w:tc>
          <w:tcPr>
            <w:tcW w:w="520"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Единиц</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__</w:t>
            </w:r>
          </w:p>
        </w:tc>
        <w:tc>
          <w:tcPr>
            <w:tcW w:w="44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1</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7"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6"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8"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r>
      <w:tr w:rsidR="004809C6" w:rsidRPr="004809C6" w:rsidTr="003B3CEC">
        <w:tc>
          <w:tcPr>
            <w:tcW w:w="22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2.</w:t>
            </w:r>
          </w:p>
        </w:tc>
        <w:tc>
          <w:tcPr>
            <w:tcW w:w="1570" w:type="pct"/>
          </w:tcPr>
          <w:p w:rsidR="004809C6" w:rsidRPr="004809C6" w:rsidRDefault="004809C6" w:rsidP="004809C6">
            <w:pPr>
              <w:autoSpaceDE w:val="0"/>
              <w:autoSpaceDN w:val="0"/>
              <w:adjustRightInd w:val="0"/>
              <w:rPr>
                <w:rFonts w:eastAsia="Calibri"/>
                <w:sz w:val="10"/>
                <w:szCs w:val="10"/>
                <w:lang w:eastAsia="en-US"/>
              </w:rPr>
            </w:pPr>
            <w:r w:rsidRPr="004809C6">
              <w:rPr>
                <w:sz w:val="10"/>
                <w:szCs w:val="10"/>
              </w:rPr>
              <w:t>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tc>
        <w:tc>
          <w:tcPr>
            <w:tcW w:w="520"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Единиц</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__</w:t>
            </w:r>
          </w:p>
        </w:tc>
        <w:tc>
          <w:tcPr>
            <w:tcW w:w="44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7"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6"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8"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r>
      <w:tr w:rsidR="004809C6" w:rsidRPr="004809C6" w:rsidTr="003B3CEC">
        <w:tc>
          <w:tcPr>
            <w:tcW w:w="22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3.</w:t>
            </w:r>
          </w:p>
        </w:tc>
        <w:tc>
          <w:tcPr>
            <w:tcW w:w="1570" w:type="pct"/>
          </w:tcPr>
          <w:p w:rsidR="004809C6" w:rsidRPr="004809C6" w:rsidRDefault="004809C6" w:rsidP="004809C6">
            <w:pPr>
              <w:autoSpaceDE w:val="0"/>
              <w:autoSpaceDN w:val="0"/>
              <w:adjustRightInd w:val="0"/>
              <w:rPr>
                <w:rFonts w:eastAsia="Calibri"/>
                <w:sz w:val="10"/>
                <w:szCs w:val="10"/>
                <w:lang w:eastAsia="en-US"/>
              </w:rPr>
            </w:pPr>
            <w:r w:rsidRPr="004809C6">
              <w:rPr>
                <w:sz w:val="10"/>
                <w:szCs w:val="10"/>
              </w:rPr>
              <w:t>Мероприятия по обеспечению бесперебойной поставки электрической энергии на объекты коммунального комплекса</w:t>
            </w:r>
          </w:p>
        </w:tc>
        <w:tc>
          <w:tcPr>
            <w:tcW w:w="520"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Единиц</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__</w:t>
            </w:r>
          </w:p>
        </w:tc>
        <w:tc>
          <w:tcPr>
            <w:tcW w:w="44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7"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6"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8"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r>
      <w:tr w:rsidR="004809C6" w:rsidRPr="004809C6" w:rsidTr="003B3CEC">
        <w:tc>
          <w:tcPr>
            <w:tcW w:w="22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4.</w:t>
            </w:r>
          </w:p>
        </w:tc>
        <w:tc>
          <w:tcPr>
            <w:tcW w:w="1570" w:type="pct"/>
          </w:tcPr>
          <w:p w:rsidR="004809C6" w:rsidRPr="004809C6" w:rsidRDefault="004809C6" w:rsidP="004809C6">
            <w:pPr>
              <w:autoSpaceDE w:val="0"/>
              <w:autoSpaceDN w:val="0"/>
              <w:adjustRightInd w:val="0"/>
              <w:rPr>
                <w:rFonts w:eastAsia="Calibri"/>
                <w:sz w:val="10"/>
                <w:szCs w:val="10"/>
                <w:lang w:eastAsia="en-US"/>
              </w:rPr>
            </w:pPr>
            <w:r w:rsidRPr="004809C6">
              <w:rPr>
                <w:sz w:val="10"/>
                <w:szCs w:val="10"/>
              </w:rPr>
              <w:t>Приобретение материалов</w:t>
            </w:r>
          </w:p>
        </w:tc>
        <w:tc>
          <w:tcPr>
            <w:tcW w:w="520"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Единиц</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__</w:t>
            </w:r>
          </w:p>
        </w:tc>
        <w:tc>
          <w:tcPr>
            <w:tcW w:w="449" w:type="pct"/>
          </w:tcPr>
          <w:p w:rsidR="004809C6" w:rsidRPr="004809C6" w:rsidRDefault="004809C6" w:rsidP="004809C6">
            <w:pPr>
              <w:jc w:val="center"/>
              <w:rPr>
                <w:sz w:val="10"/>
                <w:szCs w:val="10"/>
              </w:rPr>
            </w:pPr>
            <w:r w:rsidRPr="004809C6">
              <w:rPr>
                <w:rFonts w:eastAsia="Calibri"/>
                <w:sz w:val="10"/>
                <w:szCs w:val="10"/>
                <w:lang w:eastAsia="en-US"/>
              </w:rPr>
              <w:t>0</w:t>
            </w:r>
          </w:p>
        </w:tc>
        <w:tc>
          <w:tcPr>
            <w:tcW w:w="445" w:type="pct"/>
          </w:tcPr>
          <w:p w:rsidR="004809C6" w:rsidRPr="004809C6" w:rsidRDefault="004809C6" w:rsidP="004809C6">
            <w:pPr>
              <w:jc w:val="center"/>
              <w:rPr>
                <w:sz w:val="10"/>
                <w:szCs w:val="10"/>
              </w:rPr>
            </w:pPr>
            <w:r w:rsidRPr="004809C6">
              <w:rPr>
                <w:sz w:val="10"/>
                <w:szCs w:val="10"/>
              </w:rPr>
              <w:t>0</w:t>
            </w:r>
          </w:p>
        </w:tc>
        <w:tc>
          <w:tcPr>
            <w:tcW w:w="447" w:type="pct"/>
          </w:tcPr>
          <w:p w:rsidR="004809C6" w:rsidRPr="004809C6" w:rsidRDefault="004809C6" w:rsidP="004809C6">
            <w:pPr>
              <w:jc w:val="center"/>
              <w:rPr>
                <w:sz w:val="10"/>
                <w:szCs w:val="10"/>
              </w:rPr>
            </w:pPr>
            <w:r w:rsidRPr="004809C6">
              <w:rPr>
                <w:rFonts w:eastAsia="Calibri"/>
                <w:sz w:val="10"/>
                <w:szCs w:val="10"/>
                <w:lang w:eastAsia="en-US"/>
              </w:rPr>
              <w:t>0</w:t>
            </w:r>
          </w:p>
        </w:tc>
        <w:tc>
          <w:tcPr>
            <w:tcW w:w="446" w:type="pct"/>
          </w:tcPr>
          <w:p w:rsidR="004809C6" w:rsidRPr="004809C6" w:rsidRDefault="004809C6" w:rsidP="004809C6">
            <w:pPr>
              <w:jc w:val="center"/>
              <w:rPr>
                <w:sz w:val="10"/>
                <w:szCs w:val="10"/>
              </w:rPr>
            </w:pPr>
            <w:r w:rsidRPr="004809C6">
              <w:rPr>
                <w:rFonts w:eastAsia="Calibri"/>
                <w:sz w:val="10"/>
                <w:szCs w:val="10"/>
                <w:lang w:eastAsia="en-US"/>
              </w:rPr>
              <w:t>0</w:t>
            </w:r>
          </w:p>
        </w:tc>
        <w:tc>
          <w:tcPr>
            <w:tcW w:w="448" w:type="pct"/>
          </w:tcPr>
          <w:p w:rsidR="004809C6" w:rsidRPr="004809C6" w:rsidRDefault="004809C6" w:rsidP="004809C6">
            <w:pPr>
              <w:jc w:val="center"/>
              <w:rPr>
                <w:sz w:val="10"/>
                <w:szCs w:val="10"/>
              </w:rPr>
            </w:pPr>
            <w:r w:rsidRPr="004809C6">
              <w:rPr>
                <w:rFonts w:eastAsia="Calibri"/>
                <w:sz w:val="10"/>
                <w:szCs w:val="10"/>
                <w:lang w:eastAsia="en-US"/>
              </w:rPr>
              <w:t>0</w:t>
            </w:r>
          </w:p>
        </w:tc>
      </w:tr>
      <w:tr w:rsidR="004809C6" w:rsidRPr="004809C6" w:rsidTr="003B3CEC">
        <w:tc>
          <w:tcPr>
            <w:tcW w:w="22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5.</w:t>
            </w:r>
          </w:p>
        </w:tc>
        <w:tc>
          <w:tcPr>
            <w:tcW w:w="1570" w:type="pct"/>
          </w:tcPr>
          <w:p w:rsidR="004809C6" w:rsidRPr="004809C6" w:rsidRDefault="004809C6" w:rsidP="004809C6">
            <w:pPr>
              <w:autoSpaceDE w:val="0"/>
              <w:autoSpaceDN w:val="0"/>
              <w:adjustRightInd w:val="0"/>
              <w:rPr>
                <w:rFonts w:eastAsia="Calibri"/>
                <w:sz w:val="10"/>
                <w:szCs w:val="10"/>
                <w:lang w:eastAsia="en-US"/>
              </w:rPr>
            </w:pPr>
            <w:r w:rsidRPr="004809C6">
              <w:rPr>
                <w:sz w:val="10"/>
                <w:szCs w:val="10"/>
              </w:rPr>
              <w:t>Ремонт электрических сетей</w:t>
            </w:r>
          </w:p>
        </w:tc>
        <w:tc>
          <w:tcPr>
            <w:tcW w:w="520"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Единиц</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__</w:t>
            </w:r>
          </w:p>
        </w:tc>
        <w:tc>
          <w:tcPr>
            <w:tcW w:w="44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 xml:space="preserve">не менее 1 </w:t>
            </w:r>
          </w:p>
        </w:tc>
        <w:tc>
          <w:tcPr>
            <w:tcW w:w="445" w:type="pct"/>
          </w:tcPr>
          <w:p w:rsidR="004809C6" w:rsidRPr="004809C6" w:rsidRDefault="004809C6" w:rsidP="004809C6">
            <w:pPr>
              <w:jc w:val="center"/>
              <w:rPr>
                <w:sz w:val="10"/>
                <w:szCs w:val="10"/>
              </w:rPr>
            </w:pPr>
            <w:r w:rsidRPr="004809C6">
              <w:rPr>
                <w:rFonts w:eastAsia="Calibri"/>
                <w:sz w:val="10"/>
                <w:szCs w:val="10"/>
                <w:lang w:eastAsia="en-US"/>
              </w:rPr>
              <w:t>не менее 1</w:t>
            </w:r>
          </w:p>
        </w:tc>
        <w:tc>
          <w:tcPr>
            <w:tcW w:w="447" w:type="pct"/>
          </w:tcPr>
          <w:p w:rsidR="004809C6" w:rsidRPr="004809C6" w:rsidRDefault="004809C6" w:rsidP="004809C6">
            <w:pPr>
              <w:jc w:val="center"/>
              <w:rPr>
                <w:sz w:val="10"/>
                <w:szCs w:val="10"/>
              </w:rPr>
            </w:pPr>
            <w:r w:rsidRPr="004809C6">
              <w:rPr>
                <w:rFonts w:eastAsia="Calibri"/>
                <w:sz w:val="10"/>
                <w:szCs w:val="10"/>
                <w:lang w:eastAsia="en-US"/>
              </w:rPr>
              <w:t>не менее 1</w:t>
            </w:r>
          </w:p>
        </w:tc>
        <w:tc>
          <w:tcPr>
            <w:tcW w:w="446" w:type="pct"/>
          </w:tcPr>
          <w:p w:rsidR="004809C6" w:rsidRPr="004809C6" w:rsidRDefault="004809C6" w:rsidP="004809C6">
            <w:pPr>
              <w:jc w:val="center"/>
              <w:rPr>
                <w:sz w:val="10"/>
                <w:szCs w:val="10"/>
              </w:rPr>
            </w:pPr>
            <w:r w:rsidRPr="004809C6">
              <w:rPr>
                <w:rFonts w:eastAsia="Calibri"/>
                <w:sz w:val="10"/>
                <w:szCs w:val="10"/>
                <w:lang w:eastAsia="en-US"/>
              </w:rPr>
              <w:t>не менее 1</w:t>
            </w:r>
          </w:p>
        </w:tc>
        <w:tc>
          <w:tcPr>
            <w:tcW w:w="448" w:type="pct"/>
          </w:tcPr>
          <w:p w:rsidR="004809C6" w:rsidRPr="004809C6" w:rsidRDefault="004809C6" w:rsidP="004809C6">
            <w:pPr>
              <w:jc w:val="center"/>
              <w:rPr>
                <w:sz w:val="10"/>
                <w:szCs w:val="10"/>
              </w:rPr>
            </w:pPr>
            <w:r w:rsidRPr="004809C6">
              <w:rPr>
                <w:rFonts w:eastAsia="Calibri"/>
                <w:sz w:val="10"/>
                <w:szCs w:val="10"/>
                <w:lang w:eastAsia="en-US"/>
              </w:rPr>
              <w:t>не менее 1</w:t>
            </w:r>
          </w:p>
        </w:tc>
      </w:tr>
      <w:tr w:rsidR="004809C6" w:rsidRPr="004809C6" w:rsidTr="003B3CEC">
        <w:tc>
          <w:tcPr>
            <w:tcW w:w="22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6.</w:t>
            </w:r>
          </w:p>
        </w:tc>
        <w:tc>
          <w:tcPr>
            <w:tcW w:w="1570" w:type="pct"/>
          </w:tcPr>
          <w:p w:rsidR="004809C6" w:rsidRPr="004809C6" w:rsidRDefault="004809C6" w:rsidP="004809C6">
            <w:pPr>
              <w:autoSpaceDE w:val="0"/>
              <w:autoSpaceDN w:val="0"/>
              <w:adjustRightInd w:val="0"/>
              <w:rPr>
                <w:rFonts w:eastAsia="Calibri"/>
                <w:sz w:val="10"/>
                <w:szCs w:val="10"/>
                <w:lang w:eastAsia="en-US"/>
              </w:rPr>
            </w:pPr>
            <w:r w:rsidRPr="004809C6">
              <w:rPr>
                <w:sz w:val="10"/>
                <w:szCs w:val="10"/>
              </w:rPr>
              <w:t>Актуализация схем теплоснабжения, водоснабжения, водоотведения сельских поселений</w:t>
            </w:r>
          </w:p>
        </w:tc>
        <w:tc>
          <w:tcPr>
            <w:tcW w:w="520"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Единиц</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__</w:t>
            </w:r>
          </w:p>
        </w:tc>
        <w:tc>
          <w:tcPr>
            <w:tcW w:w="449"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0</w:t>
            </w:r>
          </w:p>
        </w:tc>
        <w:tc>
          <w:tcPr>
            <w:tcW w:w="445"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11</w:t>
            </w:r>
          </w:p>
        </w:tc>
        <w:tc>
          <w:tcPr>
            <w:tcW w:w="447"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11</w:t>
            </w:r>
          </w:p>
        </w:tc>
        <w:tc>
          <w:tcPr>
            <w:tcW w:w="446"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11</w:t>
            </w:r>
          </w:p>
        </w:tc>
        <w:tc>
          <w:tcPr>
            <w:tcW w:w="448" w:type="pct"/>
          </w:tcPr>
          <w:p w:rsidR="004809C6" w:rsidRPr="004809C6" w:rsidRDefault="004809C6" w:rsidP="004809C6">
            <w:pPr>
              <w:autoSpaceDE w:val="0"/>
              <w:autoSpaceDN w:val="0"/>
              <w:adjustRightInd w:val="0"/>
              <w:jc w:val="center"/>
              <w:rPr>
                <w:rFonts w:eastAsia="Calibri"/>
                <w:sz w:val="10"/>
                <w:szCs w:val="10"/>
                <w:lang w:eastAsia="en-US"/>
              </w:rPr>
            </w:pPr>
            <w:r w:rsidRPr="004809C6">
              <w:rPr>
                <w:rFonts w:eastAsia="Calibri"/>
                <w:sz w:val="10"/>
                <w:szCs w:val="10"/>
                <w:lang w:eastAsia="en-US"/>
              </w:rPr>
              <w:t>11</w:t>
            </w:r>
          </w:p>
        </w:tc>
      </w:tr>
    </w:tbl>
    <w:p w:rsidR="004809C6" w:rsidRPr="004809C6" w:rsidRDefault="004809C6" w:rsidP="004809C6">
      <w:pPr>
        <w:autoSpaceDE w:val="0"/>
        <w:autoSpaceDN w:val="0"/>
        <w:adjustRightInd w:val="0"/>
        <w:ind w:firstLine="284"/>
        <w:jc w:val="both"/>
        <w:rPr>
          <w:rFonts w:eastAsia="Calibri"/>
          <w:sz w:val="10"/>
          <w:szCs w:val="10"/>
          <w:lang w:eastAsia="en-US"/>
        </w:rPr>
      </w:pPr>
      <w:r w:rsidRPr="004809C6">
        <w:rPr>
          <w:rFonts w:eastAsia="Calibri"/>
          <w:sz w:val="10"/>
          <w:szCs w:val="10"/>
          <w:lang w:eastAsia="en-US"/>
        </w:rPr>
        <w:t>Показатели (индикаторы) определяются на основе данных статистического наблюдения, отчетных и иных данных ответственных исполнителей программы. Сбор информации о показателях (индикаторах) муниципальной программы планируется осуществлять посредством анализа отчетов.».</w:t>
      </w:r>
    </w:p>
    <w:p w:rsidR="004809C6" w:rsidRPr="004809C6" w:rsidRDefault="004809C6" w:rsidP="004809C6">
      <w:pPr>
        <w:numPr>
          <w:ilvl w:val="1"/>
          <w:numId w:val="14"/>
        </w:numPr>
        <w:suppressAutoHyphens/>
        <w:autoSpaceDE w:val="0"/>
        <w:autoSpaceDN w:val="0"/>
        <w:adjustRightInd w:val="0"/>
        <w:ind w:left="0" w:firstLine="284"/>
        <w:contextualSpacing/>
        <w:jc w:val="both"/>
        <w:rPr>
          <w:rFonts w:eastAsia="Calibri"/>
          <w:sz w:val="10"/>
          <w:szCs w:val="10"/>
          <w:lang w:eastAsia="en-US"/>
        </w:rPr>
      </w:pPr>
      <w:r w:rsidRPr="004809C6">
        <w:rPr>
          <w:rFonts w:eastAsia="Calibri"/>
          <w:sz w:val="10"/>
          <w:szCs w:val="10"/>
          <w:lang w:eastAsia="en-US"/>
        </w:rPr>
        <w:t>Раздел 7 «Система программных (подпрограммных) мероприятий», изложить в следующей редакции:</w:t>
      </w:r>
    </w:p>
    <w:p w:rsidR="004809C6" w:rsidRPr="004809C6" w:rsidRDefault="004809C6" w:rsidP="004809C6">
      <w:pPr>
        <w:suppressAutoHyphens/>
        <w:autoSpaceDE w:val="0"/>
        <w:autoSpaceDN w:val="0"/>
        <w:adjustRightInd w:val="0"/>
        <w:ind w:firstLine="284"/>
        <w:contextualSpacing/>
        <w:jc w:val="center"/>
        <w:outlineLvl w:val="0"/>
        <w:rPr>
          <w:rFonts w:eastAsia="Calibri"/>
          <w:b/>
          <w:bCs/>
          <w:sz w:val="10"/>
          <w:szCs w:val="10"/>
          <w:lang w:eastAsia="en-US"/>
        </w:rPr>
      </w:pPr>
      <w:r w:rsidRPr="004809C6">
        <w:rPr>
          <w:rFonts w:eastAsia="Calibri"/>
          <w:b/>
          <w:bCs/>
          <w:sz w:val="10"/>
          <w:szCs w:val="10"/>
          <w:lang w:eastAsia="en-US"/>
        </w:rPr>
        <w:t>«7. Система программных (подпрограммных) мероприятий</w:t>
      </w:r>
    </w:p>
    <w:p w:rsidR="004809C6" w:rsidRPr="004809C6" w:rsidRDefault="004809C6" w:rsidP="004809C6">
      <w:pPr>
        <w:autoSpaceDE w:val="0"/>
        <w:autoSpaceDN w:val="0"/>
        <w:adjustRightInd w:val="0"/>
        <w:jc w:val="right"/>
        <w:outlineLvl w:val="1"/>
        <w:rPr>
          <w:rFonts w:eastAsia="Calibri"/>
          <w:sz w:val="10"/>
          <w:szCs w:val="10"/>
          <w:lang w:eastAsia="en-US"/>
        </w:rPr>
      </w:pPr>
      <w:r w:rsidRPr="004809C6">
        <w:rPr>
          <w:rFonts w:eastAsia="Calibri"/>
          <w:sz w:val="10"/>
          <w:szCs w:val="10"/>
          <w:lang w:eastAsia="en-US"/>
        </w:rPr>
        <w:t xml:space="preserve">    Таблица 2</w:t>
      </w:r>
    </w:p>
    <w:p w:rsidR="004809C6" w:rsidRPr="004809C6" w:rsidRDefault="004809C6" w:rsidP="004809C6">
      <w:pPr>
        <w:autoSpaceDE w:val="0"/>
        <w:autoSpaceDN w:val="0"/>
        <w:adjustRightInd w:val="0"/>
        <w:jc w:val="center"/>
        <w:rPr>
          <w:rFonts w:eastAsia="Calibri"/>
          <w:bCs/>
          <w:sz w:val="10"/>
          <w:szCs w:val="10"/>
          <w:lang w:eastAsia="en-US"/>
        </w:rPr>
      </w:pPr>
      <w:r w:rsidRPr="004809C6">
        <w:rPr>
          <w:rFonts w:eastAsia="Calibri"/>
          <w:bCs/>
          <w:sz w:val="10"/>
          <w:szCs w:val="10"/>
          <w:lang w:eastAsia="en-US"/>
        </w:rPr>
        <w:t>Мероприятия муниципальной программы</w:t>
      </w:r>
    </w:p>
    <w:tbl>
      <w:tblPr>
        <w:tblStyle w:val="290"/>
        <w:tblW w:w="5000" w:type="pct"/>
        <w:tblCellMar>
          <w:left w:w="28" w:type="dxa"/>
          <w:right w:w="28" w:type="dxa"/>
        </w:tblCellMar>
        <w:tblLook w:val="04A0" w:firstRow="1" w:lastRow="0" w:firstColumn="1" w:lastColumn="0" w:noHBand="0" w:noVBand="1"/>
      </w:tblPr>
      <w:tblGrid>
        <w:gridCol w:w="191"/>
        <w:gridCol w:w="1363"/>
        <w:gridCol w:w="2188"/>
        <w:gridCol w:w="543"/>
        <w:gridCol w:w="1788"/>
        <w:gridCol w:w="1358"/>
      </w:tblGrid>
      <w:tr w:rsidR="004809C6" w:rsidRPr="004809C6" w:rsidTr="0029148A">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w:t>
            </w:r>
          </w:p>
          <w:p w:rsidR="004809C6" w:rsidRPr="004809C6" w:rsidRDefault="004809C6" w:rsidP="004809C6">
            <w:pPr>
              <w:autoSpaceDE w:val="0"/>
              <w:autoSpaceDN w:val="0"/>
              <w:adjustRightInd w:val="0"/>
              <w:jc w:val="center"/>
              <w:rPr>
                <w:sz w:val="10"/>
                <w:szCs w:val="10"/>
              </w:rPr>
            </w:pPr>
            <w:r w:rsidRPr="004809C6">
              <w:rPr>
                <w:sz w:val="10"/>
                <w:szCs w:val="10"/>
              </w:rPr>
              <w:t>п/п</w:t>
            </w:r>
          </w:p>
        </w:tc>
        <w:tc>
          <w:tcPr>
            <w:tcW w:w="918" w:type="pct"/>
          </w:tcPr>
          <w:p w:rsidR="004809C6" w:rsidRPr="004809C6" w:rsidRDefault="004809C6" w:rsidP="004809C6">
            <w:pPr>
              <w:autoSpaceDE w:val="0"/>
              <w:autoSpaceDN w:val="0"/>
              <w:adjustRightInd w:val="0"/>
              <w:jc w:val="center"/>
              <w:rPr>
                <w:sz w:val="10"/>
                <w:szCs w:val="10"/>
              </w:rPr>
            </w:pPr>
            <w:r w:rsidRPr="004809C6">
              <w:rPr>
                <w:sz w:val="10"/>
                <w:szCs w:val="10"/>
              </w:rPr>
              <w:t>Наименование муниципальной программы</w:t>
            </w:r>
          </w:p>
        </w:tc>
        <w:tc>
          <w:tcPr>
            <w:tcW w:w="1472" w:type="pct"/>
          </w:tcPr>
          <w:p w:rsidR="004809C6" w:rsidRPr="004809C6" w:rsidRDefault="004809C6" w:rsidP="004809C6">
            <w:pPr>
              <w:autoSpaceDE w:val="0"/>
              <w:autoSpaceDN w:val="0"/>
              <w:adjustRightInd w:val="0"/>
              <w:jc w:val="center"/>
              <w:rPr>
                <w:sz w:val="10"/>
                <w:szCs w:val="10"/>
              </w:rPr>
            </w:pPr>
            <w:r w:rsidRPr="004809C6">
              <w:rPr>
                <w:sz w:val="10"/>
                <w:szCs w:val="10"/>
              </w:rPr>
              <w:t>Ответственный исполнитель, соисполнитель, участники</w:t>
            </w:r>
          </w:p>
        </w:tc>
        <w:tc>
          <w:tcPr>
            <w:tcW w:w="365" w:type="pct"/>
          </w:tcPr>
          <w:p w:rsidR="004809C6" w:rsidRPr="004809C6" w:rsidRDefault="004809C6" w:rsidP="004809C6">
            <w:pPr>
              <w:autoSpaceDE w:val="0"/>
              <w:autoSpaceDN w:val="0"/>
              <w:adjustRightInd w:val="0"/>
              <w:jc w:val="center"/>
              <w:rPr>
                <w:sz w:val="10"/>
                <w:szCs w:val="10"/>
              </w:rPr>
            </w:pPr>
            <w:r w:rsidRPr="004809C6">
              <w:rPr>
                <w:sz w:val="10"/>
                <w:szCs w:val="10"/>
              </w:rPr>
              <w:t>Срок реализации</w:t>
            </w:r>
          </w:p>
        </w:tc>
        <w:tc>
          <w:tcPr>
            <w:tcW w:w="1203" w:type="pct"/>
          </w:tcPr>
          <w:p w:rsidR="004809C6" w:rsidRPr="004809C6" w:rsidRDefault="004809C6" w:rsidP="004809C6">
            <w:pPr>
              <w:autoSpaceDE w:val="0"/>
              <w:autoSpaceDN w:val="0"/>
              <w:adjustRightInd w:val="0"/>
              <w:jc w:val="center"/>
              <w:rPr>
                <w:sz w:val="10"/>
                <w:szCs w:val="10"/>
              </w:rPr>
            </w:pPr>
            <w:r w:rsidRPr="004809C6">
              <w:rPr>
                <w:sz w:val="10"/>
                <w:szCs w:val="10"/>
              </w:rPr>
              <w:t>Ожидаемый результат в количественном измерении</w:t>
            </w:r>
          </w:p>
        </w:tc>
        <w:tc>
          <w:tcPr>
            <w:tcW w:w="914" w:type="pct"/>
          </w:tcPr>
          <w:p w:rsidR="004809C6" w:rsidRPr="004809C6" w:rsidRDefault="004809C6" w:rsidP="004809C6">
            <w:pPr>
              <w:autoSpaceDE w:val="0"/>
              <w:autoSpaceDN w:val="0"/>
              <w:adjustRightInd w:val="0"/>
              <w:jc w:val="center"/>
              <w:rPr>
                <w:sz w:val="10"/>
                <w:szCs w:val="10"/>
              </w:rPr>
            </w:pPr>
            <w:r w:rsidRPr="004809C6">
              <w:rPr>
                <w:sz w:val="10"/>
                <w:szCs w:val="10"/>
              </w:rPr>
              <w:t>Последствия нереализации муниципальной программы</w:t>
            </w:r>
          </w:p>
        </w:tc>
      </w:tr>
      <w:tr w:rsidR="004809C6" w:rsidRPr="004809C6" w:rsidTr="0029148A">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1</w:t>
            </w:r>
          </w:p>
        </w:tc>
        <w:tc>
          <w:tcPr>
            <w:tcW w:w="918" w:type="pct"/>
          </w:tcPr>
          <w:p w:rsidR="004809C6" w:rsidRPr="004809C6" w:rsidRDefault="004809C6" w:rsidP="004809C6">
            <w:pPr>
              <w:autoSpaceDE w:val="0"/>
              <w:autoSpaceDN w:val="0"/>
              <w:adjustRightInd w:val="0"/>
              <w:jc w:val="center"/>
              <w:rPr>
                <w:sz w:val="10"/>
                <w:szCs w:val="10"/>
              </w:rPr>
            </w:pPr>
            <w:r w:rsidRPr="004809C6">
              <w:rPr>
                <w:sz w:val="10"/>
                <w:szCs w:val="10"/>
              </w:rPr>
              <w:t>2</w:t>
            </w:r>
          </w:p>
        </w:tc>
        <w:tc>
          <w:tcPr>
            <w:tcW w:w="1472" w:type="pct"/>
          </w:tcPr>
          <w:p w:rsidR="004809C6" w:rsidRPr="004809C6" w:rsidRDefault="004809C6" w:rsidP="004809C6">
            <w:pPr>
              <w:autoSpaceDE w:val="0"/>
              <w:autoSpaceDN w:val="0"/>
              <w:adjustRightInd w:val="0"/>
              <w:jc w:val="center"/>
              <w:rPr>
                <w:sz w:val="10"/>
                <w:szCs w:val="10"/>
              </w:rPr>
            </w:pPr>
            <w:r w:rsidRPr="004809C6">
              <w:rPr>
                <w:sz w:val="10"/>
                <w:szCs w:val="10"/>
              </w:rPr>
              <w:t>3</w:t>
            </w:r>
          </w:p>
        </w:tc>
        <w:tc>
          <w:tcPr>
            <w:tcW w:w="365" w:type="pct"/>
          </w:tcPr>
          <w:p w:rsidR="004809C6" w:rsidRPr="004809C6" w:rsidRDefault="004809C6" w:rsidP="004809C6">
            <w:pPr>
              <w:autoSpaceDE w:val="0"/>
              <w:autoSpaceDN w:val="0"/>
              <w:adjustRightInd w:val="0"/>
              <w:jc w:val="center"/>
              <w:rPr>
                <w:sz w:val="10"/>
                <w:szCs w:val="10"/>
              </w:rPr>
            </w:pPr>
            <w:r w:rsidRPr="004809C6">
              <w:rPr>
                <w:sz w:val="10"/>
                <w:szCs w:val="10"/>
              </w:rPr>
              <w:t>4</w:t>
            </w:r>
          </w:p>
        </w:tc>
        <w:tc>
          <w:tcPr>
            <w:tcW w:w="1203" w:type="pct"/>
          </w:tcPr>
          <w:p w:rsidR="004809C6" w:rsidRPr="004809C6" w:rsidRDefault="004809C6" w:rsidP="004809C6">
            <w:pPr>
              <w:autoSpaceDE w:val="0"/>
              <w:autoSpaceDN w:val="0"/>
              <w:adjustRightInd w:val="0"/>
              <w:jc w:val="center"/>
              <w:rPr>
                <w:sz w:val="10"/>
                <w:szCs w:val="10"/>
              </w:rPr>
            </w:pPr>
            <w:r w:rsidRPr="004809C6">
              <w:rPr>
                <w:sz w:val="10"/>
                <w:szCs w:val="10"/>
              </w:rPr>
              <w:t>5</w:t>
            </w:r>
          </w:p>
        </w:tc>
        <w:tc>
          <w:tcPr>
            <w:tcW w:w="914" w:type="pct"/>
          </w:tcPr>
          <w:p w:rsidR="004809C6" w:rsidRPr="004809C6" w:rsidRDefault="004809C6" w:rsidP="004809C6">
            <w:pPr>
              <w:autoSpaceDE w:val="0"/>
              <w:autoSpaceDN w:val="0"/>
              <w:adjustRightInd w:val="0"/>
              <w:jc w:val="center"/>
              <w:rPr>
                <w:sz w:val="10"/>
                <w:szCs w:val="10"/>
              </w:rPr>
            </w:pPr>
            <w:r w:rsidRPr="004809C6">
              <w:rPr>
                <w:sz w:val="10"/>
                <w:szCs w:val="10"/>
              </w:rPr>
              <w:t>6</w:t>
            </w:r>
          </w:p>
        </w:tc>
      </w:tr>
      <w:tr w:rsidR="004809C6" w:rsidRPr="004809C6" w:rsidTr="0029148A">
        <w:tc>
          <w:tcPr>
            <w:tcW w:w="5000" w:type="pct"/>
            <w:gridSpan w:val="6"/>
          </w:tcPr>
          <w:p w:rsidR="004809C6" w:rsidRPr="004809C6" w:rsidRDefault="004809C6" w:rsidP="004809C6">
            <w:pPr>
              <w:autoSpaceDE w:val="0"/>
              <w:autoSpaceDN w:val="0"/>
              <w:adjustRightInd w:val="0"/>
              <w:jc w:val="center"/>
              <w:rPr>
                <w:sz w:val="10"/>
                <w:szCs w:val="10"/>
              </w:rPr>
            </w:pPr>
            <w:r w:rsidRPr="004809C6">
              <w:rPr>
                <w:sz w:val="10"/>
                <w:szCs w:val="10"/>
              </w:rPr>
              <w:t>«Модернизация объектов коммунальной инфраструктуры муниципального образования «Биробиджанский муниципальный район» Еврейской автономной области на 2024 - 2028 годы»</w:t>
            </w:r>
          </w:p>
        </w:tc>
      </w:tr>
      <w:tr w:rsidR="004809C6" w:rsidRPr="004809C6" w:rsidTr="0029148A">
        <w:trPr>
          <w:trHeight w:val="932"/>
        </w:trPr>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1.</w:t>
            </w:r>
          </w:p>
        </w:tc>
        <w:tc>
          <w:tcPr>
            <w:tcW w:w="918" w:type="pct"/>
          </w:tcPr>
          <w:p w:rsidR="004809C6" w:rsidRPr="004809C6" w:rsidRDefault="004809C6" w:rsidP="004809C6">
            <w:pPr>
              <w:autoSpaceDE w:val="0"/>
              <w:autoSpaceDN w:val="0"/>
              <w:adjustRightInd w:val="0"/>
              <w:rPr>
                <w:sz w:val="10"/>
                <w:szCs w:val="10"/>
              </w:rPr>
            </w:pPr>
            <w:r w:rsidRPr="004809C6">
              <w:rPr>
                <w:sz w:val="10"/>
                <w:szCs w:val="10"/>
              </w:rPr>
              <w:t>Реконструкция, модернизация, ремонт, замена объектов коммунального комплекса в населенных пунктах Биробиджанского района</w:t>
            </w:r>
          </w:p>
        </w:tc>
        <w:tc>
          <w:tcPr>
            <w:tcW w:w="1472"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p w:rsidR="004809C6" w:rsidRPr="004809C6" w:rsidRDefault="004809C6" w:rsidP="004809C6">
            <w:pPr>
              <w:autoSpaceDE w:val="0"/>
              <w:autoSpaceDN w:val="0"/>
              <w:adjustRightInd w:val="0"/>
              <w:rPr>
                <w:sz w:val="10"/>
                <w:szCs w:val="10"/>
              </w:rPr>
            </w:pPr>
          </w:p>
          <w:p w:rsidR="004809C6" w:rsidRPr="004809C6" w:rsidRDefault="004809C6" w:rsidP="004809C6">
            <w:pPr>
              <w:autoSpaceDE w:val="0"/>
              <w:autoSpaceDN w:val="0"/>
              <w:adjustRightInd w:val="0"/>
              <w:rPr>
                <w:sz w:val="10"/>
                <w:szCs w:val="10"/>
              </w:rPr>
            </w:pPr>
            <w:r w:rsidRPr="004809C6">
              <w:rPr>
                <w:sz w:val="10"/>
                <w:szCs w:val="10"/>
              </w:rPr>
              <w:t>Участники</w:t>
            </w:r>
          </w:p>
          <w:p w:rsidR="004809C6" w:rsidRPr="004809C6" w:rsidRDefault="004809C6" w:rsidP="004809C6">
            <w:pPr>
              <w:autoSpaceDE w:val="0"/>
              <w:autoSpaceDN w:val="0"/>
              <w:adjustRightInd w:val="0"/>
              <w:rPr>
                <w:sz w:val="10"/>
                <w:szCs w:val="10"/>
              </w:rPr>
            </w:pPr>
            <w:r w:rsidRPr="004809C6">
              <w:rPr>
                <w:sz w:val="10"/>
                <w:szCs w:val="10"/>
              </w:rPr>
              <w:t>отдел по управлению муниципальным имуществом, отдел муниципальных закупок администрации муниципального района, администрация муниципального района</w:t>
            </w:r>
          </w:p>
        </w:tc>
        <w:tc>
          <w:tcPr>
            <w:tcW w:w="365" w:type="pct"/>
          </w:tcPr>
          <w:p w:rsidR="004809C6" w:rsidRPr="004809C6" w:rsidRDefault="004809C6" w:rsidP="004809C6">
            <w:pPr>
              <w:autoSpaceDE w:val="0"/>
              <w:autoSpaceDN w:val="0"/>
              <w:adjustRightInd w:val="0"/>
              <w:jc w:val="center"/>
              <w:rPr>
                <w:sz w:val="10"/>
                <w:szCs w:val="10"/>
              </w:rPr>
            </w:pPr>
            <w:r w:rsidRPr="004809C6">
              <w:rPr>
                <w:sz w:val="10"/>
                <w:szCs w:val="10"/>
              </w:rPr>
              <w:t>2024 - 2028</w:t>
            </w:r>
          </w:p>
        </w:tc>
        <w:tc>
          <w:tcPr>
            <w:tcW w:w="1203" w:type="pct"/>
          </w:tcPr>
          <w:p w:rsidR="004809C6" w:rsidRPr="004809C6" w:rsidRDefault="004809C6" w:rsidP="004809C6">
            <w:pPr>
              <w:autoSpaceDE w:val="0"/>
              <w:autoSpaceDN w:val="0"/>
              <w:adjustRightInd w:val="0"/>
              <w:rPr>
                <w:sz w:val="10"/>
                <w:szCs w:val="10"/>
              </w:rPr>
            </w:pPr>
            <w:r w:rsidRPr="004809C6">
              <w:rPr>
                <w:sz w:val="10"/>
                <w:szCs w:val="10"/>
              </w:rPr>
              <w:t>Реконструированные, модернизируемые, отремонтированные, замененные объекты коммунального комплекса в населенных пунктах Биробиджанского района</w:t>
            </w:r>
          </w:p>
          <w:p w:rsidR="004809C6" w:rsidRPr="004809C6" w:rsidRDefault="004809C6" w:rsidP="004809C6">
            <w:pPr>
              <w:autoSpaceDE w:val="0"/>
              <w:autoSpaceDN w:val="0"/>
              <w:adjustRightInd w:val="0"/>
              <w:jc w:val="both"/>
              <w:rPr>
                <w:sz w:val="10"/>
                <w:szCs w:val="10"/>
              </w:rPr>
            </w:pPr>
            <w:r w:rsidRPr="004809C6">
              <w:rPr>
                <w:sz w:val="10"/>
                <w:szCs w:val="10"/>
              </w:rPr>
              <w:t>2024 г. - 1 ед.;</w:t>
            </w:r>
          </w:p>
          <w:p w:rsidR="004809C6" w:rsidRPr="004809C6" w:rsidRDefault="004809C6" w:rsidP="004809C6">
            <w:pPr>
              <w:autoSpaceDE w:val="0"/>
              <w:autoSpaceDN w:val="0"/>
              <w:adjustRightInd w:val="0"/>
              <w:jc w:val="both"/>
              <w:rPr>
                <w:sz w:val="10"/>
                <w:szCs w:val="10"/>
              </w:rPr>
            </w:pPr>
            <w:r w:rsidRPr="004809C6">
              <w:rPr>
                <w:sz w:val="10"/>
                <w:szCs w:val="10"/>
              </w:rPr>
              <w:t>2025 г. - 0 ед.;</w:t>
            </w:r>
          </w:p>
          <w:p w:rsidR="004809C6" w:rsidRPr="004809C6" w:rsidRDefault="004809C6" w:rsidP="004809C6">
            <w:pPr>
              <w:autoSpaceDE w:val="0"/>
              <w:autoSpaceDN w:val="0"/>
              <w:adjustRightInd w:val="0"/>
              <w:jc w:val="both"/>
              <w:rPr>
                <w:sz w:val="10"/>
                <w:szCs w:val="10"/>
              </w:rPr>
            </w:pPr>
            <w:r w:rsidRPr="004809C6">
              <w:rPr>
                <w:sz w:val="10"/>
                <w:szCs w:val="10"/>
              </w:rPr>
              <w:t>2026 г. - 0 ед.;</w:t>
            </w:r>
          </w:p>
          <w:p w:rsidR="004809C6" w:rsidRPr="004809C6" w:rsidRDefault="004809C6" w:rsidP="004809C6">
            <w:pPr>
              <w:autoSpaceDE w:val="0"/>
              <w:autoSpaceDN w:val="0"/>
              <w:adjustRightInd w:val="0"/>
              <w:jc w:val="both"/>
              <w:rPr>
                <w:sz w:val="10"/>
                <w:szCs w:val="10"/>
              </w:rPr>
            </w:pPr>
            <w:r w:rsidRPr="004809C6">
              <w:rPr>
                <w:sz w:val="10"/>
                <w:szCs w:val="10"/>
              </w:rPr>
              <w:t>2027 г. - 0 ед.;</w:t>
            </w:r>
          </w:p>
          <w:p w:rsidR="004809C6" w:rsidRPr="004809C6" w:rsidRDefault="004809C6" w:rsidP="0029148A">
            <w:pPr>
              <w:autoSpaceDE w:val="0"/>
              <w:autoSpaceDN w:val="0"/>
              <w:adjustRightInd w:val="0"/>
              <w:jc w:val="both"/>
              <w:rPr>
                <w:sz w:val="10"/>
                <w:szCs w:val="10"/>
              </w:rPr>
            </w:pPr>
            <w:r w:rsidRPr="004809C6">
              <w:rPr>
                <w:sz w:val="10"/>
                <w:szCs w:val="10"/>
              </w:rPr>
              <w:t>2028 г. - 0 ед</w:t>
            </w:r>
          </w:p>
        </w:tc>
        <w:tc>
          <w:tcPr>
            <w:tcW w:w="914" w:type="pct"/>
          </w:tcPr>
          <w:p w:rsidR="004809C6" w:rsidRPr="004809C6" w:rsidRDefault="004809C6" w:rsidP="004809C6">
            <w:pPr>
              <w:autoSpaceDE w:val="0"/>
              <w:autoSpaceDN w:val="0"/>
              <w:adjustRightInd w:val="0"/>
              <w:rPr>
                <w:sz w:val="10"/>
                <w:szCs w:val="10"/>
              </w:rPr>
            </w:pPr>
            <w:r w:rsidRPr="004809C6">
              <w:rPr>
                <w:sz w:val="10"/>
                <w:szCs w:val="10"/>
              </w:rPr>
              <w:t>Ухудшение качества предоставления коммунальных услуг.</w:t>
            </w:r>
          </w:p>
        </w:tc>
      </w:tr>
      <w:tr w:rsidR="004809C6" w:rsidRPr="004809C6" w:rsidTr="0029148A">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2.</w:t>
            </w:r>
          </w:p>
        </w:tc>
        <w:tc>
          <w:tcPr>
            <w:tcW w:w="918" w:type="pct"/>
          </w:tcPr>
          <w:p w:rsidR="004809C6" w:rsidRPr="004809C6" w:rsidRDefault="004809C6" w:rsidP="004809C6">
            <w:pPr>
              <w:autoSpaceDE w:val="0"/>
              <w:autoSpaceDN w:val="0"/>
              <w:adjustRightInd w:val="0"/>
              <w:rPr>
                <w:sz w:val="10"/>
                <w:szCs w:val="10"/>
              </w:rPr>
            </w:pPr>
            <w:r w:rsidRPr="004809C6">
              <w:rPr>
                <w:sz w:val="10"/>
                <w:szCs w:val="10"/>
              </w:rPr>
              <w:t>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tc>
        <w:tc>
          <w:tcPr>
            <w:tcW w:w="1472"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p w:rsidR="004809C6" w:rsidRPr="004809C6" w:rsidRDefault="004809C6" w:rsidP="004809C6">
            <w:pPr>
              <w:autoSpaceDE w:val="0"/>
              <w:autoSpaceDN w:val="0"/>
              <w:adjustRightInd w:val="0"/>
              <w:rPr>
                <w:sz w:val="10"/>
                <w:szCs w:val="10"/>
              </w:rPr>
            </w:pPr>
          </w:p>
          <w:p w:rsidR="004809C6" w:rsidRPr="004809C6" w:rsidRDefault="004809C6" w:rsidP="004809C6">
            <w:pPr>
              <w:autoSpaceDE w:val="0"/>
              <w:autoSpaceDN w:val="0"/>
              <w:adjustRightInd w:val="0"/>
              <w:rPr>
                <w:sz w:val="10"/>
                <w:szCs w:val="10"/>
              </w:rPr>
            </w:pPr>
            <w:r w:rsidRPr="004809C6">
              <w:rPr>
                <w:sz w:val="10"/>
                <w:szCs w:val="10"/>
              </w:rPr>
              <w:t>Участники</w:t>
            </w:r>
          </w:p>
          <w:p w:rsidR="004809C6" w:rsidRPr="004809C6" w:rsidRDefault="004809C6" w:rsidP="004809C6">
            <w:pPr>
              <w:autoSpaceDE w:val="0"/>
              <w:autoSpaceDN w:val="0"/>
              <w:adjustRightInd w:val="0"/>
              <w:rPr>
                <w:sz w:val="10"/>
                <w:szCs w:val="10"/>
              </w:rPr>
            </w:pPr>
            <w:r w:rsidRPr="004809C6">
              <w:rPr>
                <w:sz w:val="10"/>
                <w:szCs w:val="10"/>
              </w:rPr>
              <w:t>отдел по управлению муниципальным имуществом, отдел муниципальных закупок администрации муниципального района, администрация муниципального района</w:t>
            </w:r>
          </w:p>
        </w:tc>
        <w:tc>
          <w:tcPr>
            <w:tcW w:w="365" w:type="pct"/>
          </w:tcPr>
          <w:p w:rsidR="004809C6" w:rsidRPr="004809C6" w:rsidRDefault="004809C6" w:rsidP="004809C6">
            <w:pPr>
              <w:autoSpaceDE w:val="0"/>
              <w:autoSpaceDN w:val="0"/>
              <w:adjustRightInd w:val="0"/>
              <w:jc w:val="center"/>
              <w:rPr>
                <w:sz w:val="10"/>
                <w:szCs w:val="10"/>
              </w:rPr>
            </w:pPr>
            <w:r w:rsidRPr="004809C6">
              <w:rPr>
                <w:sz w:val="10"/>
                <w:szCs w:val="10"/>
              </w:rPr>
              <w:t>2024 - 2028</w:t>
            </w:r>
          </w:p>
        </w:tc>
        <w:tc>
          <w:tcPr>
            <w:tcW w:w="1203" w:type="pct"/>
          </w:tcPr>
          <w:p w:rsidR="004809C6" w:rsidRPr="004809C6" w:rsidRDefault="004809C6" w:rsidP="004809C6">
            <w:pPr>
              <w:autoSpaceDE w:val="0"/>
              <w:autoSpaceDN w:val="0"/>
              <w:adjustRightInd w:val="0"/>
              <w:rPr>
                <w:sz w:val="10"/>
                <w:szCs w:val="10"/>
              </w:rPr>
            </w:pPr>
            <w:r w:rsidRPr="004809C6">
              <w:rPr>
                <w:sz w:val="10"/>
                <w:szCs w:val="10"/>
              </w:rPr>
              <w:t>Разработанные проектно-сметные документации, технические задания, проектно-изыскательные работы, локально-сметные расчеты, прошедшие государственную экспертизу проектно-сметные документации</w:t>
            </w:r>
          </w:p>
          <w:p w:rsidR="004809C6" w:rsidRPr="004809C6" w:rsidRDefault="004809C6" w:rsidP="004809C6">
            <w:pPr>
              <w:autoSpaceDE w:val="0"/>
              <w:autoSpaceDN w:val="0"/>
              <w:adjustRightInd w:val="0"/>
              <w:jc w:val="both"/>
              <w:rPr>
                <w:sz w:val="10"/>
                <w:szCs w:val="10"/>
              </w:rPr>
            </w:pPr>
            <w:r w:rsidRPr="004809C6">
              <w:rPr>
                <w:sz w:val="10"/>
                <w:szCs w:val="10"/>
              </w:rPr>
              <w:t>2024 г. - 0 ед.;</w:t>
            </w:r>
          </w:p>
          <w:p w:rsidR="004809C6" w:rsidRPr="004809C6" w:rsidRDefault="004809C6" w:rsidP="004809C6">
            <w:pPr>
              <w:autoSpaceDE w:val="0"/>
              <w:autoSpaceDN w:val="0"/>
              <w:adjustRightInd w:val="0"/>
              <w:jc w:val="both"/>
              <w:rPr>
                <w:sz w:val="10"/>
                <w:szCs w:val="10"/>
              </w:rPr>
            </w:pPr>
            <w:r w:rsidRPr="004809C6">
              <w:rPr>
                <w:sz w:val="10"/>
                <w:szCs w:val="10"/>
              </w:rPr>
              <w:t>2025 г. - 0 ед.;</w:t>
            </w:r>
          </w:p>
          <w:p w:rsidR="004809C6" w:rsidRPr="004809C6" w:rsidRDefault="004809C6" w:rsidP="004809C6">
            <w:pPr>
              <w:autoSpaceDE w:val="0"/>
              <w:autoSpaceDN w:val="0"/>
              <w:adjustRightInd w:val="0"/>
              <w:jc w:val="both"/>
              <w:rPr>
                <w:sz w:val="10"/>
                <w:szCs w:val="10"/>
              </w:rPr>
            </w:pPr>
            <w:r w:rsidRPr="004809C6">
              <w:rPr>
                <w:sz w:val="10"/>
                <w:szCs w:val="10"/>
              </w:rPr>
              <w:t>2026 г. - 0 ед.;</w:t>
            </w:r>
          </w:p>
          <w:p w:rsidR="004809C6" w:rsidRPr="004809C6" w:rsidRDefault="004809C6" w:rsidP="004809C6">
            <w:pPr>
              <w:autoSpaceDE w:val="0"/>
              <w:autoSpaceDN w:val="0"/>
              <w:adjustRightInd w:val="0"/>
              <w:jc w:val="both"/>
              <w:rPr>
                <w:sz w:val="10"/>
                <w:szCs w:val="10"/>
              </w:rPr>
            </w:pPr>
            <w:r w:rsidRPr="004809C6">
              <w:rPr>
                <w:sz w:val="10"/>
                <w:szCs w:val="10"/>
              </w:rPr>
              <w:t>2027 г. - 0 ед.;</w:t>
            </w:r>
          </w:p>
          <w:p w:rsidR="004809C6" w:rsidRPr="004809C6" w:rsidRDefault="004809C6" w:rsidP="004809C6">
            <w:pPr>
              <w:autoSpaceDE w:val="0"/>
              <w:autoSpaceDN w:val="0"/>
              <w:adjustRightInd w:val="0"/>
              <w:jc w:val="both"/>
              <w:rPr>
                <w:sz w:val="10"/>
                <w:szCs w:val="10"/>
              </w:rPr>
            </w:pPr>
            <w:r w:rsidRPr="004809C6">
              <w:rPr>
                <w:sz w:val="10"/>
                <w:szCs w:val="10"/>
              </w:rPr>
              <w:t>2028 г. - 0 ед.</w:t>
            </w:r>
          </w:p>
        </w:tc>
        <w:tc>
          <w:tcPr>
            <w:tcW w:w="914" w:type="pct"/>
          </w:tcPr>
          <w:p w:rsidR="004809C6" w:rsidRPr="004809C6" w:rsidRDefault="004809C6" w:rsidP="004809C6">
            <w:pPr>
              <w:autoSpaceDE w:val="0"/>
              <w:autoSpaceDN w:val="0"/>
              <w:adjustRightInd w:val="0"/>
              <w:rPr>
                <w:sz w:val="10"/>
                <w:szCs w:val="10"/>
              </w:rPr>
            </w:pPr>
            <w:r w:rsidRPr="004809C6">
              <w:rPr>
                <w:sz w:val="10"/>
                <w:szCs w:val="10"/>
              </w:rPr>
              <w:t xml:space="preserve">Невозможность строительства/реконструкции, ремонта, модернизации объектов коммунального комплекса </w:t>
            </w:r>
          </w:p>
        </w:tc>
      </w:tr>
      <w:tr w:rsidR="004809C6" w:rsidRPr="004809C6" w:rsidTr="0029148A">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3.</w:t>
            </w:r>
          </w:p>
        </w:tc>
        <w:tc>
          <w:tcPr>
            <w:tcW w:w="918" w:type="pct"/>
          </w:tcPr>
          <w:p w:rsidR="004809C6" w:rsidRPr="004809C6" w:rsidRDefault="004809C6" w:rsidP="004809C6">
            <w:pPr>
              <w:autoSpaceDE w:val="0"/>
              <w:autoSpaceDN w:val="0"/>
              <w:adjustRightInd w:val="0"/>
              <w:rPr>
                <w:sz w:val="10"/>
                <w:szCs w:val="10"/>
              </w:rPr>
            </w:pPr>
            <w:r w:rsidRPr="004809C6">
              <w:rPr>
                <w:sz w:val="10"/>
                <w:szCs w:val="10"/>
              </w:rPr>
              <w:t>Мероприятия по обеспечению бесперебойной поставки электрической энергии на объекты коммунального комплекса</w:t>
            </w:r>
          </w:p>
        </w:tc>
        <w:tc>
          <w:tcPr>
            <w:tcW w:w="1472"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p w:rsidR="004809C6" w:rsidRPr="004809C6" w:rsidRDefault="004809C6" w:rsidP="004809C6">
            <w:pPr>
              <w:autoSpaceDE w:val="0"/>
              <w:autoSpaceDN w:val="0"/>
              <w:adjustRightInd w:val="0"/>
              <w:rPr>
                <w:sz w:val="10"/>
                <w:szCs w:val="10"/>
              </w:rPr>
            </w:pPr>
          </w:p>
          <w:p w:rsidR="004809C6" w:rsidRPr="004809C6" w:rsidRDefault="004809C6" w:rsidP="004809C6">
            <w:pPr>
              <w:autoSpaceDE w:val="0"/>
              <w:autoSpaceDN w:val="0"/>
              <w:adjustRightInd w:val="0"/>
              <w:rPr>
                <w:sz w:val="10"/>
                <w:szCs w:val="10"/>
              </w:rPr>
            </w:pPr>
            <w:r w:rsidRPr="004809C6">
              <w:rPr>
                <w:sz w:val="10"/>
                <w:szCs w:val="10"/>
              </w:rPr>
              <w:t>Участники</w:t>
            </w:r>
          </w:p>
          <w:p w:rsidR="004809C6" w:rsidRPr="004809C6" w:rsidRDefault="004809C6" w:rsidP="004809C6">
            <w:pPr>
              <w:autoSpaceDE w:val="0"/>
              <w:autoSpaceDN w:val="0"/>
              <w:adjustRightInd w:val="0"/>
              <w:rPr>
                <w:sz w:val="10"/>
                <w:szCs w:val="10"/>
              </w:rPr>
            </w:pPr>
            <w:r w:rsidRPr="004809C6">
              <w:rPr>
                <w:sz w:val="10"/>
                <w:szCs w:val="10"/>
              </w:rPr>
              <w:t>отдел по управлению муниципальным имуществом, отдел муниципальных закупок администрации муниципального района, администрация муниципального района</w:t>
            </w:r>
          </w:p>
        </w:tc>
        <w:tc>
          <w:tcPr>
            <w:tcW w:w="365" w:type="pct"/>
          </w:tcPr>
          <w:p w:rsidR="004809C6" w:rsidRPr="004809C6" w:rsidRDefault="004809C6" w:rsidP="004809C6">
            <w:pPr>
              <w:autoSpaceDE w:val="0"/>
              <w:autoSpaceDN w:val="0"/>
              <w:adjustRightInd w:val="0"/>
              <w:jc w:val="center"/>
              <w:rPr>
                <w:sz w:val="10"/>
                <w:szCs w:val="10"/>
              </w:rPr>
            </w:pPr>
            <w:r w:rsidRPr="004809C6">
              <w:rPr>
                <w:sz w:val="10"/>
                <w:szCs w:val="10"/>
              </w:rPr>
              <w:t>2024 - 2028</w:t>
            </w:r>
          </w:p>
        </w:tc>
        <w:tc>
          <w:tcPr>
            <w:tcW w:w="1203" w:type="pct"/>
          </w:tcPr>
          <w:p w:rsidR="004809C6" w:rsidRPr="004809C6" w:rsidRDefault="004809C6" w:rsidP="004809C6">
            <w:pPr>
              <w:autoSpaceDE w:val="0"/>
              <w:autoSpaceDN w:val="0"/>
              <w:adjustRightInd w:val="0"/>
              <w:jc w:val="both"/>
              <w:rPr>
                <w:sz w:val="10"/>
                <w:szCs w:val="10"/>
              </w:rPr>
            </w:pPr>
            <w:r w:rsidRPr="004809C6">
              <w:rPr>
                <w:sz w:val="10"/>
                <w:szCs w:val="10"/>
              </w:rPr>
              <w:t>Проведенные мероприятия по обеспечению бесперебойной поставки электрической энергии на объекты коммунального комплекса</w:t>
            </w:r>
          </w:p>
          <w:p w:rsidR="004809C6" w:rsidRPr="004809C6" w:rsidRDefault="004809C6" w:rsidP="004809C6">
            <w:pPr>
              <w:autoSpaceDE w:val="0"/>
              <w:autoSpaceDN w:val="0"/>
              <w:adjustRightInd w:val="0"/>
              <w:jc w:val="both"/>
              <w:rPr>
                <w:sz w:val="10"/>
                <w:szCs w:val="10"/>
              </w:rPr>
            </w:pPr>
            <w:r w:rsidRPr="004809C6">
              <w:rPr>
                <w:sz w:val="10"/>
                <w:szCs w:val="10"/>
              </w:rPr>
              <w:t>2024 г. - 0 ед.;</w:t>
            </w:r>
          </w:p>
          <w:p w:rsidR="004809C6" w:rsidRPr="004809C6" w:rsidRDefault="004809C6" w:rsidP="004809C6">
            <w:pPr>
              <w:autoSpaceDE w:val="0"/>
              <w:autoSpaceDN w:val="0"/>
              <w:adjustRightInd w:val="0"/>
              <w:jc w:val="both"/>
              <w:rPr>
                <w:sz w:val="10"/>
                <w:szCs w:val="10"/>
              </w:rPr>
            </w:pPr>
            <w:r w:rsidRPr="004809C6">
              <w:rPr>
                <w:sz w:val="10"/>
                <w:szCs w:val="10"/>
              </w:rPr>
              <w:t>2025 г. - 0 ед.;</w:t>
            </w:r>
          </w:p>
          <w:p w:rsidR="004809C6" w:rsidRPr="004809C6" w:rsidRDefault="004809C6" w:rsidP="004809C6">
            <w:pPr>
              <w:autoSpaceDE w:val="0"/>
              <w:autoSpaceDN w:val="0"/>
              <w:adjustRightInd w:val="0"/>
              <w:jc w:val="both"/>
              <w:rPr>
                <w:sz w:val="10"/>
                <w:szCs w:val="10"/>
              </w:rPr>
            </w:pPr>
            <w:r w:rsidRPr="004809C6">
              <w:rPr>
                <w:sz w:val="10"/>
                <w:szCs w:val="10"/>
              </w:rPr>
              <w:t>2026 г. - 0 ед.;</w:t>
            </w:r>
          </w:p>
          <w:p w:rsidR="004809C6" w:rsidRPr="004809C6" w:rsidRDefault="004809C6" w:rsidP="004809C6">
            <w:pPr>
              <w:autoSpaceDE w:val="0"/>
              <w:autoSpaceDN w:val="0"/>
              <w:adjustRightInd w:val="0"/>
              <w:jc w:val="both"/>
              <w:rPr>
                <w:sz w:val="10"/>
                <w:szCs w:val="10"/>
              </w:rPr>
            </w:pPr>
            <w:r w:rsidRPr="004809C6">
              <w:rPr>
                <w:sz w:val="10"/>
                <w:szCs w:val="10"/>
              </w:rPr>
              <w:t>2027 г. - 0 ед.;</w:t>
            </w:r>
          </w:p>
          <w:p w:rsidR="004809C6" w:rsidRPr="004809C6" w:rsidRDefault="004809C6" w:rsidP="0029148A">
            <w:pPr>
              <w:autoSpaceDE w:val="0"/>
              <w:autoSpaceDN w:val="0"/>
              <w:adjustRightInd w:val="0"/>
              <w:jc w:val="both"/>
              <w:rPr>
                <w:sz w:val="10"/>
                <w:szCs w:val="10"/>
              </w:rPr>
            </w:pPr>
            <w:r w:rsidRPr="004809C6">
              <w:rPr>
                <w:sz w:val="10"/>
                <w:szCs w:val="10"/>
              </w:rPr>
              <w:t>2028 г. - 0 ед.</w:t>
            </w:r>
          </w:p>
        </w:tc>
        <w:tc>
          <w:tcPr>
            <w:tcW w:w="914" w:type="pct"/>
          </w:tcPr>
          <w:p w:rsidR="004809C6" w:rsidRPr="004809C6" w:rsidRDefault="004809C6" w:rsidP="004809C6">
            <w:pPr>
              <w:autoSpaceDE w:val="0"/>
              <w:autoSpaceDN w:val="0"/>
              <w:adjustRightInd w:val="0"/>
              <w:rPr>
                <w:sz w:val="10"/>
                <w:szCs w:val="10"/>
              </w:rPr>
            </w:pPr>
            <w:r w:rsidRPr="004809C6">
              <w:rPr>
                <w:sz w:val="10"/>
                <w:szCs w:val="10"/>
              </w:rPr>
              <w:t>Ухудшение качества предоставления коммунальных услуг. Перебои в подаче централизованного электроснабжения</w:t>
            </w:r>
          </w:p>
        </w:tc>
      </w:tr>
      <w:tr w:rsidR="004809C6" w:rsidRPr="004809C6" w:rsidTr="0029148A">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4.</w:t>
            </w:r>
          </w:p>
        </w:tc>
        <w:tc>
          <w:tcPr>
            <w:tcW w:w="918" w:type="pct"/>
          </w:tcPr>
          <w:p w:rsidR="004809C6" w:rsidRPr="004809C6" w:rsidRDefault="004809C6" w:rsidP="004809C6">
            <w:pPr>
              <w:autoSpaceDE w:val="0"/>
              <w:autoSpaceDN w:val="0"/>
              <w:adjustRightInd w:val="0"/>
              <w:jc w:val="both"/>
              <w:rPr>
                <w:sz w:val="10"/>
                <w:szCs w:val="10"/>
              </w:rPr>
            </w:pPr>
            <w:r w:rsidRPr="004809C6">
              <w:rPr>
                <w:sz w:val="10"/>
                <w:szCs w:val="10"/>
              </w:rPr>
              <w:t>Приобретение материалов</w:t>
            </w:r>
          </w:p>
          <w:p w:rsidR="004809C6" w:rsidRPr="004809C6" w:rsidRDefault="004809C6" w:rsidP="004809C6">
            <w:pPr>
              <w:autoSpaceDE w:val="0"/>
              <w:autoSpaceDN w:val="0"/>
              <w:adjustRightInd w:val="0"/>
              <w:jc w:val="both"/>
              <w:rPr>
                <w:sz w:val="10"/>
                <w:szCs w:val="10"/>
              </w:rPr>
            </w:pPr>
          </w:p>
          <w:p w:rsidR="004809C6" w:rsidRPr="004809C6" w:rsidRDefault="004809C6" w:rsidP="004809C6">
            <w:pPr>
              <w:autoSpaceDE w:val="0"/>
              <w:autoSpaceDN w:val="0"/>
              <w:adjustRightInd w:val="0"/>
              <w:jc w:val="both"/>
              <w:rPr>
                <w:sz w:val="10"/>
                <w:szCs w:val="10"/>
              </w:rPr>
            </w:pPr>
          </w:p>
          <w:p w:rsidR="004809C6" w:rsidRPr="004809C6" w:rsidRDefault="004809C6" w:rsidP="004809C6">
            <w:pPr>
              <w:autoSpaceDE w:val="0"/>
              <w:autoSpaceDN w:val="0"/>
              <w:adjustRightInd w:val="0"/>
              <w:rPr>
                <w:sz w:val="10"/>
                <w:szCs w:val="10"/>
              </w:rPr>
            </w:pPr>
          </w:p>
        </w:tc>
        <w:tc>
          <w:tcPr>
            <w:tcW w:w="1472"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p w:rsidR="004809C6" w:rsidRPr="004809C6" w:rsidRDefault="004809C6" w:rsidP="004809C6">
            <w:pPr>
              <w:autoSpaceDE w:val="0"/>
              <w:autoSpaceDN w:val="0"/>
              <w:adjustRightInd w:val="0"/>
              <w:rPr>
                <w:sz w:val="10"/>
                <w:szCs w:val="10"/>
              </w:rPr>
            </w:pPr>
          </w:p>
          <w:p w:rsidR="004809C6" w:rsidRPr="004809C6" w:rsidRDefault="004809C6" w:rsidP="004809C6">
            <w:pPr>
              <w:autoSpaceDE w:val="0"/>
              <w:autoSpaceDN w:val="0"/>
              <w:adjustRightInd w:val="0"/>
              <w:rPr>
                <w:sz w:val="10"/>
                <w:szCs w:val="10"/>
              </w:rPr>
            </w:pPr>
            <w:r w:rsidRPr="004809C6">
              <w:rPr>
                <w:sz w:val="10"/>
                <w:szCs w:val="10"/>
              </w:rPr>
              <w:t>Участники</w:t>
            </w:r>
          </w:p>
          <w:p w:rsidR="004809C6" w:rsidRPr="004809C6" w:rsidRDefault="004809C6" w:rsidP="004809C6">
            <w:pPr>
              <w:autoSpaceDE w:val="0"/>
              <w:autoSpaceDN w:val="0"/>
              <w:adjustRightInd w:val="0"/>
              <w:rPr>
                <w:sz w:val="10"/>
                <w:szCs w:val="10"/>
              </w:rPr>
            </w:pPr>
            <w:r w:rsidRPr="004809C6">
              <w:rPr>
                <w:sz w:val="10"/>
                <w:szCs w:val="10"/>
              </w:rPr>
              <w:t>отдел по управлению муниципальным имуществом, отдел муниципальных закупок администрации муниципального района, администрация муниципального района</w:t>
            </w:r>
          </w:p>
        </w:tc>
        <w:tc>
          <w:tcPr>
            <w:tcW w:w="365" w:type="pct"/>
          </w:tcPr>
          <w:p w:rsidR="004809C6" w:rsidRPr="004809C6" w:rsidRDefault="004809C6" w:rsidP="004809C6">
            <w:pPr>
              <w:autoSpaceDE w:val="0"/>
              <w:autoSpaceDN w:val="0"/>
              <w:adjustRightInd w:val="0"/>
              <w:jc w:val="center"/>
              <w:rPr>
                <w:sz w:val="10"/>
                <w:szCs w:val="10"/>
              </w:rPr>
            </w:pPr>
            <w:r w:rsidRPr="004809C6">
              <w:rPr>
                <w:sz w:val="10"/>
                <w:szCs w:val="10"/>
              </w:rPr>
              <w:t>2024 - 2028</w:t>
            </w:r>
          </w:p>
        </w:tc>
        <w:tc>
          <w:tcPr>
            <w:tcW w:w="1203" w:type="pct"/>
          </w:tcPr>
          <w:p w:rsidR="004809C6" w:rsidRPr="004809C6" w:rsidRDefault="004809C6" w:rsidP="004809C6">
            <w:pPr>
              <w:autoSpaceDE w:val="0"/>
              <w:autoSpaceDN w:val="0"/>
              <w:adjustRightInd w:val="0"/>
              <w:rPr>
                <w:sz w:val="10"/>
                <w:szCs w:val="10"/>
              </w:rPr>
            </w:pPr>
            <w:r w:rsidRPr="004809C6">
              <w:rPr>
                <w:sz w:val="10"/>
                <w:szCs w:val="10"/>
              </w:rPr>
              <w:t>Приобретенные материалы</w:t>
            </w:r>
          </w:p>
          <w:p w:rsidR="004809C6" w:rsidRPr="004809C6" w:rsidRDefault="004809C6" w:rsidP="004809C6">
            <w:pPr>
              <w:autoSpaceDE w:val="0"/>
              <w:autoSpaceDN w:val="0"/>
              <w:adjustRightInd w:val="0"/>
              <w:jc w:val="both"/>
              <w:rPr>
                <w:sz w:val="10"/>
                <w:szCs w:val="10"/>
              </w:rPr>
            </w:pPr>
            <w:r w:rsidRPr="004809C6">
              <w:rPr>
                <w:sz w:val="10"/>
                <w:szCs w:val="10"/>
              </w:rPr>
              <w:t>2024 г. - 0 ед.;</w:t>
            </w:r>
          </w:p>
          <w:p w:rsidR="004809C6" w:rsidRPr="004809C6" w:rsidRDefault="004809C6" w:rsidP="004809C6">
            <w:pPr>
              <w:autoSpaceDE w:val="0"/>
              <w:autoSpaceDN w:val="0"/>
              <w:adjustRightInd w:val="0"/>
              <w:jc w:val="both"/>
              <w:rPr>
                <w:sz w:val="10"/>
                <w:szCs w:val="10"/>
              </w:rPr>
            </w:pPr>
            <w:r w:rsidRPr="004809C6">
              <w:rPr>
                <w:sz w:val="10"/>
                <w:szCs w:val="10"/>
              </w:rPr>
              <w:t>2025 г. - 0 ед.;</w:t>
            </w:r>
          </w:p>
          <w:p w:rsidR="004809C6" w:rsidRPr="004809C6" w:rsidRDefault="004809C6" w:rsidP="004809C6">
            <w:pPr>
              <w:autoSpaceDE w:val="0"/>
              <w:autoSpaceDN w:val="0"/>
              <w:adjustRightInd w:val="0"/>
              <w:jc w:val="both"/>
              <w:rPr>
                <w:sz w:val="10"/>
                <w:szCs w:val="10"/>
              </w:rPr>
            </w:pPr>
            <w:r w:rsidRPr="004809C6">
              <w:rPr>
                <w:sz w:val="10"/>
                <w:szCs w:val="10"/>
              </w:rPr>
              <w:t>2026 г. - 0 ед.;</w:t>
            </w:r>
          </w:p>
          <w:p w:rsidR="004809C6" w:rsidRPr="004809C6" w:rsidRDefault="004809C6" w:rsidP="004809C6">
            <w:pPr>
              <w:autoSpaceDE w:val="0"/>
              <w:autoSpaceDN w:val="0"/>
              <w:adjustRightInd w:val="0"/>
              <w:jc w:val="both"/>
              <w:rPr>
                <w:sz w:val="10"/>
                <w:szCs w:val="10"/>
              </w:rPr>
            </w:pPr>
            <w:r w:rsidRPr="004809C6">
              <w:rPr>
                <w:sz w:val="10"/>
                <w:szCs w:val="10"/>
              </w:rPr>
              <w:t>2027 г. - 0 ед.;</w:t>
            </w:r>
          </w:p>
          <w:p w:rsidR="004809C6" w:rsidRPr="004809C6" w:rsidRDefault="004809C6" w:rsidP="004809C6">
            <w:pPr>
              <w:autoSpaceDE w:val="0"/>
              <w:autoSpaceDN w:val="0"/>
              <w:adjustRightInd w:val="0"/>
              <w:jc w:val="both"/>
              <w:rPr>
                <w:sz w:val="10"/>
                <w:szCs w:val="10"/>
              </w:rPr>
            </w:pPr>
            <w:r w:rsidRPr="004809C6">
              <w:rPr>
                <w:sz w:val="10"/>
                <w:szCs w:val="10"/>
              </w:rPr>
              <w:t>2028 г. - 0 ед.</w:t>
            </w:r>
          </w:p>
          <w:p w:rsidR="004809C6" w:rsidRPr="004809C6" w:rsidRDefault="004809C6" w:rsidP="004809C6">
            <w:pPr>
              <w:autoSpaceDE w:val="0"/>
              <w:autoSpaceDN w:val="0"/>
              <w:adjustRightInd w:val="0"/>
              <w:rPr>
                <w:sz w:val="10"/>
                <w:szCs w:val="10"/>
              </w:rPr>
            </w:pPr>
          </w:p>
        </w:tc>
        <w:tc>
          <w:tcPr>
            <w:tcW w:w="914" w:type="pct"/>
          </w:tcPr>
          <w:p w:rsidR="004809C6" w:rsidRPr="004809C6" w:rsidRDefault="004809C6" w:rsidP="004809C6">
            <w:pPr>
              <w:autoSpaceDE w:val="0"/>
              <w:autoSpaceDN w:val="0"/>
              <w:adjustRightInd w:val="0"/>
              <w:rPr>
                <w:sz w:val="10"/>
                <w:szCs w:val="10"/>
              </w:rPr>
            </w:pPr>
            <w:r w:rsidRPr="004809C6">
              <w:rPr>
                <w:sz w:val="10"/>
                <w:szCs w:val="10"/>
              </w:rPr>
              <w:t>Ухудшение качества предоставления коммунальных услуг</w:t>
            </w:r>
          </w:p>
        </w:tc>
      </w:tr>
      <w:tr w:rsidR="004809C6" w:rsidRPr="004809C6" w:rsidTr="0029148A">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5.</w:t>
            </w:r>
          </w:p>
        </w:tc>
        <w:tc>
          <w:tcPr>
            <w:tcW w:w="918" w:type="pct"/>
          </w:tcPr>
          <w:p w:rsidR="004809C6" w:rsidRPr="004809C6" w:rsidRDefault="004809C6" w:rsidP="004809C6">
            <w:pPr>
              <w:autoSpaceDE w:val="0"/>
              <w:autoSpaceDN w:val="0"/>
              <w:adjustRightInd w:val="0"/>
              <w:rPr>
                <w:sz w:val="10"/>
                <w:szCs w:val="10"/>
              </w:rPr>
            </w:pPr>
            <w:r w:rsidRPr="004809C6">
              <w:rPr>
                <w:sz w:val="10"/>
                <w:szCs w:val="10"/>
              </w:rPr>
              <w:t>Ремонт электрических сетей</w:t>
            </w:r>
          </w:p>
        </w:tc>
        <w:tc>
          <w:tcPr>
            <w:tcW w:w="1472"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p w:rsidR="004809C6" w:rsidRPr="004809C6" w:rsidRDefault="004809C6" w:rsidP="004809C6">
            <w:pPr>
              <w:autoSpaceDE w:val="0"/>
              <w:autoSpaceDN w:val="0"/>
              <w:adjustRightInd w:val="0"/>
              <w:rPr>
                <w:sz w:val="10"/>
                <w:szCs w:val="10"/>
              </w:rPr>
            </w:pPr>
          </w:p>
          <w:p w:rsidR="004809C6" w:rsidRPr="004809C6" w:rsidRDefault="004809C6" w:rsidP="004809C6">
            <w:pPr>
              <w:autoSpaceDE w:val="0"/>
              <w:autoSpaceDN w:val="0"/>
              <w:adjustRightInd w:val="0"/>
              <w:rPr>
                <w:sz w:val="10"/>
                <w:szCs w:val="10"/>
              </w:rPr>
            </w:pPr>
            <w:r w:rsidRPr="004809C6">
              <w:rPr>
                <w:sz w:val="10"/>
                <w:szCs w:val="10"/>
              </w:rPr>
              <w:t>Участники</w:t>
            </w:r>
          </w:p>
          <w:p w:rsidR="004809C6" w:rsidRPr="004809C6" w:rsidRDefault="004809C6" w:rsidP="004809C6">
            <w:pPr>
              <w:autoSpaceDE w:val="0"/>
              <w:autoSpaceDN w:val="0"/>
              <w:adjustRightInd w:val="0"/>
              <w:rPr>
                <w:sz w:val="10"/>
                <w:szCs w:val="10"/>
              </w:rPr>
            </w:pPr>
            <w:r w:rsidRPr="004809C6">
              <w:rPr>
                <w:sz w:val="10"/>
                <w:szCs w:val="10"/>
              </w:rPr>
              <w:t>отдел по управлению муниципальным имуществом, отдел муниципальных закупок администрации муниципального района, администрация муниципального района</w:t>
            </w:r>
          </w:p>
        </w:tc>
        <w:tc>
          <w:tcPr>
            <w:tcW w:w="365" w:type="pct"/>
          </w:tcPr>
          <w:p w:rsidR="004809C6" w:rsidRPr="004809C6" w:rsidRDefault="004809C6" w:rsidP="004809C6">
            <w:pPr>
              <w:autoSpaceDE w:val="0"/>
              <w:autoSpaceDN w:val="0"/>
              <w:adjustRightInd w:val="0"/>
              <w:jc w:val="center"/>
              <w:rPr>
                <w:sz w:val="10"/>
                <w:szCs w:val="10"/>
              </w:rPr>
            </w:pPr>
            <w:r w:rsidRPr="004809C6">
              <w:rPr>
                <w:sz w:val="10"/>
                <w:szCs w:val="10"/>
              </w:rPr>
              <w:t>2024 - 2028</w:t>
            </w:r>
          </w:p>
        </w:tc>
        <w:tc>
          <w:tcPr>
            <w:tcW w:w="1203" w:type="pct"/>
          </w:tcPr>
          <w:p w:rsidR="004809C6" w:rsidRPr="004809C6" w:rsidRDefault="004809C6" w:rsidP="004809C6">
            <w:pPr>
              <w:autoSpaceDE w:val="0"/>
              <w:autoSpaceDN w:val="0"/>
              <w:adjustRightInd w:val="0"/>
              <w:rPr>
                <w:sz w:val="10"/>
                <w:szCs w:val="10"/>
              </w:rPr>
            </w:pPr>
            <w:r w:rsidRPr="004809C6">
              <w:rPr>
                <w:sz w:val="10"/>
                <w:szCs w:val="10"/>
              </w:rPr>
              <w:t>Отремонтированные электрические сети</w:t>
            </w:r>
          </w:p>
          <w:p w:rsidR="004809C6" w:rsidRPr="004809C6" w:rsidRDefault="004809C6" w:rsidP="004809C6">
            <w:pPr>
              <w:autoSpaceDE w:val="0"/>
              <w:autoSpaceDN w:val="0"/>
              <w:adjustRightInd w:val="0"/>
              <w:jc w:val="both"/>
              <w:rPr>
                <w:sz w:val="10"/>
                <w:szCs w:val="10"/>
              </w:rPr>
            </w:pPr>
            <w:r w:rsidRPr="004809C6">
              <w:rPr>
                <w:sz w:val="10"/>
                <w:szCs w:val="10"/>
              </w:rPr>
              <w:t>2024 г. - не менее 1 ед.;</w:t>
            </w:r>
          </w:p>
          <w:p w:rsidR="004809C6" w:rsidRPr="004809C6" w:rsidRDefault="004809C6" w:rsidP="004809C6">
            <w:pPr>
              <w:autoSpaceDE w:val="0"/>
              <w:autoSpaceDN w:val="0"/>
              <w:adjustRightInd w:val="0"/>
              <w:jc w:val="both"/>
              <w:rPr>
                <w:sz w:val="10"/>
                <w:szCs w:val="10"/>
              </w:rPr>
            </w:pPr>
            <w:r w:rsidRPr="004809C6">
              <w:rPr>
                <w:sz w:val="10"/>
                <w:szCs w:val="10"/>
              </w:rPr>
              <w:t>2025 г. - не менее 1 ед.;</w:t>
            </w:r>
          </w:p>
          <w:p w:rsidR="004809C6" w:rsidRPr="004809C6" w:rsidRDefault="004809C6" w:rsidP="004809C6">
            <w:pPr>
              <w:autoSpaceDE w:val="0"/>
              <w:autoSpaceDN w:val="0"/>
              <w:adjustRightInd w:val="0"/>
              <w:jc w:val="both"/>
              <w:rPr>
                <w:sz w:val="10"/>
                <w:szCs w:val="10"/>
              </w:rPr>
            </w:pPr>
            <w:r w:rsidRPr="004809C6">
              <w:rPr>
                <w:sz w:val="10"/>
                <w:szCs w:val="10"/>
              </w:rPr>
              <w:t>2026 г. - не менее 1ед.;</w:t>
            </w:r>
          </w:p>
          <w:p w:rsidR="004809C6" w:rsidRPr="004809C6" w:rsidRDefault="004809C6" w:rsidP="004809C6">
            <w:pPr>
              <w:autoSpaceDE w:val="0"/>
              <w:autoSpaceDN w:val="0"/>
              <w:adjustRightInd w:val="0"/>
              <w:jc w:val="both"/>
              <w:rPr>
                <w:sz w:val="10"/>
                <w:szCs w:val="10"/>
              </w:rPr>
            </w:pPr>
            <w:r w:rsidRPr="004809C6">
              <w:rPr>
                <w:sz w:val="10"/>
                <w:szCs w:val="10"/>
              </w:rPr>
              <w:t>2027 г. - не менее 1ед.;</w:t>
            </w:r>
          </w:p>
          <w:p w:rsidR="004809C6" w:rsidRPr="004809C6" w:rsidRDefault="004809C6" w:rsidP="004809C6">
            <w:pPr>
              <w:autoSpaceDE w:val="0"/>
              <w:autoSpaceDN w:val="0"/>
              <w:adjustRightInd w:val="0"/>
              <w:jc w:val="both"/>
              <w:rPr>
                <w:sz w:val="10"/>
                <w:szCs w:val="10"/>
              </w:rPr>
            </w:pPr>
            <w:r w:rsidRPr="004809C6">
              <w:rPr>
                <w:sz w:val="10"/>
                <w:szCs w:val="10"/>
              </w:rPr>
              <w:t>2028 г. - не менее 1ед.</w:t>
            </w:r>
          </w:p>
          <w:p w:rsidR="004809C6" w:rsidRPr="004809C6" w:rsidRDefault="004809C6" w:rsidP="004809C6">
            <w:pPr>
              <w:autoSpaceDE w:val="0"/>
              <w:autoSpaceDN w:val="0"/>
              <w:adjustRightInd w:val="0"/>
              <w:rPr>
                <w:sz w:val="10"/>
                <w:szCs w:val="10"/>
              </w:rPr>
            </w:pPr>
          </w:p>
        </w:tc>
        <w:tc>
          <w:tcPr>
            <w:tcW w:w="914" w:type="pct"/>
          </w:tcPr>
          <w:p w:rsidR="004809C6" w:rsidRPr="004809C6" w:rsidRDefault="004809C6" w:rsidP="004809C6">
            <w:pPr>
              <w:autoSpaceDE w:val="0"/>
              <w:autoSpaceDN w:val="0"/>
              <w:adjustRightInd w:val="0"/>
              <w:rPr>
                <w:sz w:val="10"/>
                <w:szCs w:val="10"/>
              </w:rPr>
            </w:pPr>
            <w:r w:rsidRPr="004809C6">
              <w:rPr>
                <w:sz w:val="10"/>
                <w:szCs w:val="10"/>
              </w:rPr>
              <w:t>Ухудшение качества предоставления коммунальных услуг</w:t>
            </w:r>
          </w:p>
        </w:tc>
      </w:tr>
      <w:tr w:rsidR="004809C6" w:rsidRPr="004809C6" w:rsidTr="0029148A">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6.</w:t>
            </w:r>
          </w:p>
        </w:tc>
        <w:tc>
          <w:tcPr>
            <w:tcW w:w="918" w:type="pct"/>
          </w:tcPr>
          <w:p w:rsidR="004809C6" w:rsidRPr="004809C6" w:rsidRDefault="004809C6" w:rsidP="004809C6">
            <w:pPr>
              <w:autoSpaceDE w:val="0"/>
              <w:autoSpaceDN w:val="0"/>
              <w:adjustRightInd w:val="0"/>
              <w:rPr>
                <w:sz w:val="10"/>
                <w:szCs w:val="10"/>
              </w:rPr>
            </w:pPr>
            <w:r w:rsidRPr="004809C6">
              <w:rPr>
                <w:sz w:val="10"/>
                <w:szCs w:val="10"/>
              </w:rPr>
              <w:t>Актуализация схем теплоснабжения, водоснабжения, водоотведения сельских поселений</w:t>
            </w:r>
          </w:p>
        </w:tc>
        <w:tc>
          <w:tcPr>
            <w:tcW w:w="1472"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p w:rsidR="004809C6" w:rsidRPr="004809C6" w:rsidRDefault="004809C6" w:rsidP="004809C6">
            <w:pPr>
              <w:autoSpaceDE w:val="0"/>
              <w:autoSpaceDN w:val="0"/>
              <w:adjustRightInd w:val="0"/>
              <w:rPr>
                <w:sz w:val="10"/>
                <w:szCs w:val="10"/>
              </w:rPr>
            </w:pPr>
          </w:p>
          <w:p w:rsidR="004809C6" w:rsidRPr="004809C6" w:rsidRDefault="004809C6" w:rsidP="004809C6">
            <w:pPr>
              <w:autoSpaceDE w:val="0"/>
              <w:autoSpaceDN w:val="0"/>
              <w:adjustRightInd w:val="0"/>
              <w:rPr>
                <w:sz w:val="10"/>
                <w:szCs w:val="10"/>
              </w:rPr>
            </w:pPr>
            <w:r w:rsidRPr="004809C6">
              <w:rPr>
                <w:sz w:val="10"/>
                <w:szCs w:val="10"/>
              </w:rPr>
              <w:t>Участники</w:t>
            </w:r>
          </w:p>
          <w:p w:rsidR="004809C6" w:rsidRPr="004809C6" w:rsidRDefault="004809C6" w:rsidP="004809C6">
            <w:pPr>
              <w:autoSpaceDE w:val="0"/>
              <w:autoSpaceDN w:val="0"/>
              <w:adjustRightInd w:val="0"/>
              <w:rPr>
                <w:sz w:val="10"/>
                <w:szCs w:val="10"/>
              </w:rPr>
            </w:pPr>
            <w:r w:rsidRPr="004809C6">
              <w:rPr>
                <w:sz w:val="10"/>
                <w:szCs w:val="10"/>
              </w:rPr>
              <w:t>отдел муниципальных закупок администрации муниципального района, администрация муниципального района</w:t>
            </w:r>
          </w:p>
        </w:tc>
        <w:tc>
          <w:tcPr>
            <w:tcW w:w="365" w:type="pct"/>
          </w:tcPr>
          <w:p w:rsidR="004809C6" w:rsidRPr="004809C6" w:rsidRDefault="004809C6" w:rsidP="004809C6">
            <w:pPr>
              <w:autoSpaceDE w:val="0"/>
              <w:autoSpaceDN w:val="0"/>
              <w:adjustRightInd w:val="0"/>
              <w:jc w:val="center"/>
              <w:rPr>
                <w:sz w:val="10"/>
                <w:szCs w:val="10"/>
              </w:rPr>
            </w:pPr>
            <w:r w:rsidRPr="004809C6">
              <w:rPr>
                <w:sz w:val="10"/>
                <w:szCs w:val="10"/>
              </w:rPr>
              <w:t>2024 - 2028</w:t>
            </w:r>
          </w:p>
        </w:tc>
        <w:tc>
          <w:tcPr>
            <w:tcW w:w="1203" w:type="pct"/>
          </w:tcPr>
          <w:p w:rsidR="004809C6" w:rsidRPr="004809C6" w:rsidRDefault="004809C6" w:rsidP="004809C6">
            <w:pPr>
              <w:autoSpaceDE w:val="0"/>
              <w:autoSpaceDN w:val="0"/>
              <w:adjustRightInd w:val="0"/>
              <w:rPr>
                <w:sz w:val="10"/>
                <w:szCs w:val="10"/>
              </w:rPr>
            </w:pPr>
            <w:r w:rsidRPr="004809C6">
              <w:rPr>
                <w:sz w:val="10"/>
                <w:szCs w:val="10"/>
              </w:rPr>
              <w:t>Актуализированные схемы теплоснабжения, водоснабжения, водоотведения сельских поселений</w:t>
            </w:r>
          </w:p>
          <w:p w:rsidR="004809C6" w:rsidRPr="004809C6" w:rsidRDefault="004809C6" w:rsidP="004809C6">
            <w:pPr>
              <w:autoSpaceDE w:val="0"/>
              <w:autoSpaceDN w:val="0"/>
              <w:adjustRightInd w:val="0"/>
              <w:jc w:val="both"/>
              <w:rPr>
                <w:sz w:val="10"/>
                <w:szCs w:val="10"/>
              </w:rPr>
            </w:pPr>
            <w:r w:rsidRPr="004809C6">
              <w:rPr>
                <w:sz w:val="10"/>
                <w:szCs w:val="10"/>
              </w:rPr>
              <w:t>2024 г. - 0 ед.;</w:t>
            </w:r>
          </w:p>
          <w:p w:rsidR="004809C6" w:rsidRPr="004809C6" w:rsidRDefault="004809C6" w:rsidP="004809C6">
            <w:pPr>
              <w:autoSpaceDE w:val="0"/>
              <w:autoSpaceDN w:val="0"/>
              <w:adjustRightInd w:val="0"/>
              <w:jc w:val="both"/>
              <w:rPr>
                <w:sz w:val="10"/>
                <w:szCs w:val="10"/>
              </w:rPr>
            </w:pPr>
            <w:r w:rsidRPr="004809C6">
              <w:rPr>
                <w:sz w:val="10"/>
                <w:szCs w:val="10"/>
              </w:rPr>
              <w:t>2025 г. - 11 ед.;</w:t>
            </w:r>
          </w:p>
          <w:p w:rsidR="004809C6" w:rsidRPr="004809C6" w:rsidRDefault="004809C6" w:rsidP="004809C6">
            <w:pPr>
              <w:autoSpaceDE w:val="0"/>
              <w:autoSpaceDN w:val="0"/>
              <w:adjustRightInd w:val="0"/>
              <w:jc w:val="both"/>
              <w:rPr>
                <w:sz w:val="10"/>
                <w:szCs w:val="10"/>
              </w:rPr>
            </w:pPr>
            <w:r w:rsidRPr="004809C6">
              <w:rPr>
                <w:sz w:val="10"/>
                <w:szCs w:val="10"/>
              </w:rPr>
              <w:t>2026 г. - 11 ед.;</w:t>
            </w:r>
          </w:p>
          <w:p w:rsidR="004809C6" w:rsidRPr="004809C6" w:rsidRDefault="004809C6" w:rsidP="004809C6">
            <w:pPr>
              <w:autoSpaceDE w:val="0"/>
              <w:autoSpaceDN w:val="0"/>
              <w:adjustRightInd w:val="0"/>
              <w:jc w:val="both"/>
              <w:rPr>
                <w:sz w:val="10"/>
                <w:szCs w:val="10"/>
              </w:rPr>
            </w:pPr>
            <w:r w:rsidRPr="004809C6">
              <w:rPr>
                <w:sz w:val="10"/>
                <w:szCs w:val="10"/>
              </w:rPr>
              <w:t>2027 г. - 11 ед.;</w:t>
            </w:r>
          </w:p>
          <w:p w:rsidR="004809C6" w:rsidRPr="004809C6" w:rsidRDefault="004809C6" w:rsidP="004809C6">
            <w:pPr>
              <w:autoSpaceDE w:val="0"/>
              <w:autoSpaceDN w:val="0"/>
              <w:adjustRightInd w:val="0"/>
              <w:rPr>
                <w:sz w:val="10"/>
                <w:szCs w:val="10"/>
              </w:rPr>
            </w:pPr>
            <w:r w:rsidRPr="004809C6">
              <w:rPr>
                <w:sz w:val="10"/>
                <w:szCs w:val="10"/>
              </w:rPr>
              <w:t>2028 г. - 11 ед.</w:t>
            </w:r>
          </w:p>
        </w:tc>
        <w:tc>
          <w:tcPr>
            <w:tcW w:w="914" w:type="pct"/>
          </w:tcPr>
          <w:p w:rsidR="004809C6" w:rsidRPr="004809C6" w:rsidRDefault="004809C6" w:rsidP="004809C6">
            <w:pPr>
              <w:autoSpaceDE w:val="0"/>
              <w:autoSpaceDN w:val="0"/>
              <w:adjustRightInd w:val="0"/>
              <w:rPr>
                <w:sz w:val="10"/>
                <w:szCs w:val="10"/>
              </w:rPr>
            </w:pPr>
            <w:r w:rsidRPr="004809C6">
              <w:rPr>
                <w:sz w:val="10"/>
                <w:szCs w:val="10"/>
              </w:rPr>
              <w:t>Неактуализированные схемы теплоснабжения, водоснабжения, водоотведения сельских поселений».</w:t>
            </w:r>
          </w:p>
        </w:tc>
      </w:tr>
    </w:tbl>
    <w:p w:rsidR="004809C6" w:rsidRPr="004809C6" w:rsidRDefault="004809C6" w:rsidP="004809C6">
      <w:pPr>
        <w:numPr>
          <w:ilvl w:val="1"/>
          <w:numId w:val="14"/>
        </w:numPr>
        <w:suppressAutoHyphens/>
        <w:autoSpaceDE w:val="0"/>
        <w:autoSpaceDN w:val="0"/>
        <w:adjustRightInd w:val="0"/>
        <w:ind w:left="0" w:firstLine="284"/>
        <w:contextualSpacing/>
        <w:jc w:val="both"/>
        <w:outlineLvl w:val="0"/>
        <w:rPr>
          <w:rFonts w:eastAsia="Calibri"/>
          <w:bCs/>
          <w:sz w:val="10"/>
          <w:szCs w:val="10"/>
          <w:lang w:eastAsia="en-US"/>
        </w:rPr>
      </w:pPr>
      <w:r w:rsidRPr="004809C6">
        <w:rPr>
          <w:rFonts w:eastAsia="Calibri"/>
          <w:bCs/>
          <w:sz w:val="10"/>
          <w:szCs w:val="10"/>
          <w:lang w:eastAsia="en-US"/>
        </w:rPr>
        <w:t>Раздел 10. «Ресурсное обеспечение реализации муниципальной программы», изложить в следующей редакции:</w:t>
      </w:r>
    </w:p>
    <w:p w:rsidR="004809C6" w:rsidRPr="004809C6" w:rsidRDefault="004809C6" w:rsidP="004809C6">
      <w:pPr>
        <w:suppressAutoHyphens/>
        <w:autoSpaceDE w:val="0"/>
        <w:autoSpaceDN w:val="0"/>
        <w:adjustRightInd w:val="0"/>
        <w:ind w:firstLine="284"/>
        <w:contextualSpacing/>
        <w:jc w:val="both"/>
        <w:outlineLvl w:val="0"/>
        <w:rPr>
          <w:rFonts w:eastAsia="Calibri"/>
          <w:bCs/>
          <w:sz w:val="10"/>
          <w:szCs w:val="10"/>
          <w:lang w:eastAsia="en-US"/>
        </w:rPr>
      </w:pPr>
      <w:r w:rsidRPr="004809C6">
        <w:rPr>
          <w:rFonts w:eastAsia="Calibri"/>
          <w:bCs/>
          <w:sz w:val="10"/>
          <w:szCs w:val="10"/>
          <w:lang w:eastAsia="en-US"/>
        </w:rPr>
        <w:t>«</w:t>
      </w:r>
      <w:r w:rsidRPr="004809C6">
        <w:rPr>
          <w:rFonts w:eastAsia="Calibri"/>
          <w:b/>
          <w:bCs/>
          <w:sz w:val="10"/>
          <w:szCs w:val="10"/>
          <w:lang w:eastAsia="en-US"/>
        </w:rPr>
        <w:t>10. Ресурсное обеспечение реализации муниципальной программы</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Общий объем финансирования муниципальной программы из средств областного и местного бюджетов составляет 28 906,5 тыс. руб., в том числе по годам:</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2024 г. – 1 124,3 тыс. руб.;</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2025 г. – 2 516,7 тыс. руб.;</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2026 г. – 1 948,8 тыс. руб.;</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2027 г. – 2 516,7 тыс. руб.;</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2028 г. – 20 800,0 тыс. руб.</w:t>
      </w:r>
    </w:p>
    <w:p w:rsidR="004809C6" w:rsidRPr="004809C6" w:rsidRDefault="004809C6" w:rsidP="004809C6">
      <w:pPr>
        <w:autoSpaceDE w:val="0"/>
        <w:autoSpaceDN w:val="0"/>
        <w:adjustRightInd w:val="0"/>
        <w:ind w:firstLine="284"/>
        <w:jc w:val="both"/>
        <w:rPr>
          <w:sz w:val="10"/>
          <w:szCs w:val="10"/>
        </w:rPr>
      </w:pPr>
      <w:r w:rsidRPr="004809C6">
        <w:rPr>
          <w:sz w:val="10"/>
          <w:szCs w:val="10"/>
        </w:rPr>
        <w:t>Из бюджета муниципального образования «Биробиджанский муниципальный район» Еврейской автономной области бюджетные ассигнования составят 28 906,5 тыс. руб., в том числе по годам:</w:t>
      </w:r>
    </w:p>
    <w:p w:rsidR="004809C6" w:rsidRPr="004809C6" w:rsidRDefault="004809C6" w:rsidP="004809C6">
      <w:pPr>
        <w:autoSpaceDE w:val="0"/>
        <w:autoSpaceDN w:val="0"/>
        <w:adjustRightInd w:val="0"/>
        <w:ind w:firstLine="284"/>
        <w:jc w:val="both"/>
        <w:rPr>
          <w:sz w:val="10"/>
          <w:szCs w:val="10"/>
        </w:rPr>
      </w:pPr>
      <w:r w:rsidRPr="004809C6">
        <w:rPr>
          <w:sz w:val="10"/>
          <w:szCs w:val="10"/>
        </w:rPr>
        <w:t>2024 г. – 1 124,3 тыс. руб.;</w:t>
      </w:r>
    </w:p>
    <w:p w:rsidR="004809C6" w:rsidRPr="004809C6" w:rsidRDefault="004809C6" w:rsidP="004809C6">
      <w:pPr>
        <w:autoSpaceDE w:val="0"/>
        <w:autoSpaceDN w:val="0"/>
        <w:adjustRightInd w:val="0"/>
        <w:ind w:firstLine="284"/>
        <w:jc w:val="both"/>
        <w:rPr>
          <w:sz w:val="10"/>
          <w:szCs w:val="10"/>
        </w:rPr>
      </w:pPr>
      <w:r w:rsidRPr="004809C6">
        <w:rPr>
          <w:sz w:val="10"/>
          <w:szCs w:val="10"/>
        </w:rPr>
        <w:t>2025 г. – 2 516,7 тыс. руб.;</w:t>
      </w:r>
    </w:p>
    <w:p w:rsidR="004809C6" w:rsidRPr="004809C6" w:rsidRDefault="004809C6" w:rsidP="004809C6">
      <w:pPr>
        <w:autoSpaceDE w:val="0"/>
        <w:autoSpaceDN w:val="0"/>
        <w:adjustRightInd w:val="0"/>
        <w:ind w:firstLine="284"/>
        <w:jc w:val="both"/>
        <w:rPr>
          <w:sz w:val="10"/>
          <w:szCs w:val="10"/>
        </w:rPr>
      </w:pPr>
      <w:r w:rsidRPr="004809C6">
        <w:rPr>
          <w:sz w:val="10"/>
          <w:szCs w:val="10"/>
        </w:rPr>
        <w:t>2026 г. – 1 948,8 тыс. руб.;</w:t>
      </w:r>
    </w:p>
    <w:p w:rsidR="004809C6" w:rsidRPr="004809C6" w:rsidRDefault="004809C6" w:rsidP="004809C6">
      <w:pPr>
        <w:autoSpaceDE w:val="0"/>
        <w:autoSpaceDN w:val="0"/>
        <w:adjustRightInd w:val="0"/>
        <w:ind w:firstLine="284"/>
        <w:jc w:val="both"/>
        <w:rPr>
          <w:sz w:val="10"/>
          <w:szCs w:val="10"/>
        </w:rPr>
      </w:pPr>
      <w:r w:rsidRPr="004809C6">
        <w:rPr>
          <w:sz w:val="10"/>
          <w:szCs w:val="10"/>
        </w:rPr>
        <w:t>2027 г. – 2 516,7 тыс. руб.;</w:t>
      </w:r>
    </w:p>
    <w:p w:rsidR="004809C6" w:rsidRPr="004809C6" w:rsidRDefault="004809C6" w:rsidP="004809C6">
      <w:pPr>
        <w:autoSpaceDE w:val="0"/>
        <w:autoSpaceDN w:val="0"/>
        <w:adjustRightInd w:val="0"/>
        <w:ind w:firstLine="284"/>
        <w:jc w:val="both"/>
        <w:rPr>
          <w:sz w:val="10"/>
          <w:szCs w:val="10"/>
        </w:rPr>
      </w:pPr>
      <w:r w:rsidRPr="004809C6">
        <w:rPr>
          <w:sz w:val="10"/>
          <w:szCs w:val="10"/>
        </w:rPr>
        <w:t>2028 г. – 20 800,0 тыс. руб.</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lastRenderedPageBreak/>
        <w:t>Объем финансирования из средств областного бюджета составит 0,0 тыс. руб., в том числе по годам:</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2024 г. - 0,0 тыс. руб.;</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2025 г. - 0,0 тыс. руб.;</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2026 г. - 0,0 тыс. руб.;</w:t>
      </w:r>
    </w:p>
    <w:p w:rsidR="004809C6" w:rsidRPr="004809C6" w:rsidRDefault="004809C6" w:rsidP="004809C6">
      <w:pPr>
        <w:framePr w:hSpace="180" w:wrap="around" w:vAnchor="text" w:hAnchor="text" w:xAlign="right" w:y="1"/>
        <w:autoSpaceDE w:val="0"/>
        <w:autoSpaceDN w:val="0"/>
        <w:adjustRightInd w:val="0"/>
        <w:ind w:firstLine="284"/>
        <w:suppressOverlap/>
        <w:jc w:val="both"/>
        <w:rPr>
          <w:sz w:val="10"/>
          <w:szCs w:val="10"/>
        </w:rPr>
      </w:pPr>
      <w:r w:rsidRPr="004809C6">
        <w:rPr>
          <w:sz w:val="10"/>
          <w:szCs w:val="10"/>
        </w:rPr>
        <w:t>2027 г. - 0,0 тыс. руб.;</w:t>
      </w:r>
    </w:p>
    <w:p w:rsidR="004809C6" w:rsidRPr="004809C6" w:rsidRDefault="004809C6" w:rsidP="004809C6">
      <w:pPr>
        <w:ind w:firstLine="284"/>
        <w:jc w:val="both"/>
        <w:rPr>
          <w:sz w:val="10"/>
          <w:szCs w:val="10"/>
        </w:rPr>
      </w:pPr>
      <w:r w:rsidRPr="004809C6">
        <w:rPr>
          <w:sz w:val="10"/>
          <w:szCs w:val="10"/>
        </w:rPr>
        <w:t>2028 г. - 0,0 тыс. руб.</w:t>
      </w:r>
    </w:p>
    <w:p w:rsidR="004809C6" w:rsidRPr="004809C6" w:rsidRDefault="004809C6" w:rsidP="004809C6">
      <w:pPr>
        <w:autoSpaceDE w:val="0"/>
        <w:autoSpaceDN w:val="0"/>
        <w:adjustRightInd w:val="0"/>
        <w:jc w:val="right"/>
        <w:rPr>
          <w:sz w:val="10"/>
          <w:szCs w:val="10"/>
        </w:rPr>
      </w:pPr>
      <w:r w:rsidRPr="004809C6">
        <w:rPr>
          <w:sz w:val="10"/>
          <w:szCs w:val="10"/>
        </w:rPr>
        <w:t xml:space="preserve">                                                                                                                                                                                                           Таблица 4</w:t>
      </w:r>
    </w:p>
    <w:p w:rsidR="004809C6" w:rsidRPr="004809C6" w:rsidRDefault="004809C6" w:rsidP="004809C6">
      <w:pPr>
        <w:autoSpaceDE w:val="0"/>
        <w:autoSpaceDN w:val="0"/>
        <w:adjustRightInd w:val="0"/>
        <w:jc w:val="center"/>
        <w:rPr>
          <w:sz w:val="10"/>
          <w:szCs w:val="10"/>
        </w:rPr>
      </w:pPr>
      <w:r w:rsidRPr="004809C6">
        <w:rPr>
          <w:sz w:val="10"/>
          <w:szCs w:val="10"/>
        </w:rPr>
        <w:t xml:space="preserve">Ресурсное обеспечение реализации муниципальной </w:t>
      </w:r>
    </w:p>
    <w:p w:rsidR="004809C6" w:rsidRPr="004809C6" w:rsidRDefault="004809C6" w:rsidP="004809C6">
      <w:pPr>
        <w:autoSpaceDE w:val="0"/>
        <w:autoSpaceDN w:val="0"/>
        <w:adjustRightInd w:val="0"/>
        <w:jc w:val="center"/>
        <w:rPr>
          <w:sz w:val="10"/>
          <w:szCs w:val="10"/>
        </w:rPr>
      </w:pPr>
      <w:r w:rsidRPr="004809C6">
        <w:rPr>
          <w:sz w:val="10"/>
          <w:szCs w:val="10"/>
        </w:rPr>
        <w:t>программы муниципального образования «Биробиджанский муниципальный район» Еврейской автономной области за счет средств местного бюджета «Модернизация объектов коммунальной инфраструктуры муниципального образования «Биробиджанский муниципальный район» на 2024-2028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1"/>
        <w:gridCol w:w="1577"/>
        <w:gridCol w:w="1700"/>
        <w:gridCol w:w="427"/>
        <w:gridCol w:w="282"/>
        <w:gridCol w:w="568"/>
        <w:gridCol w:w="425"/>
        <w:gridCol w:w="425"/>
        <w:gridCol w:w="425"/>
        <w:gridCol w:w="427"/>
        <w:gridCol w:w="425"/>
        <w:gridCol w:w="489"/>
      </w:tblGrid>
      <w:tr w:rsidR="004809C6" w:rsidRPr="004809C6" w:rsidTr="003B3CEC">
        <w:trPr>
          <w:trHeight w:val="20"/>
        </w:trPr>
        <w:tc>
          <w:tcPr>
            <w:tcW w:w="176"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w:t>
            </w:r>
          </w:p>
          <w:p w:rsidR="004809C6" w:rsidRPr="004809C6" w:rsidRDefault="004809C6" w:rsidP="004809C6">
            <w:pPr>
              <w:autoSpaceDE w:val="0"/>
              <w:autoSpaceDN w:val="0"/>
              <w:adjustRightInd w:val="0"/>
              <w:jc w:val="center"/>
              <w:rPr>
                <w:sz w:val="10"/>
                <w:szCs w:val="10"/>
              </w:rPr>
            </w:pPr>
            <w:r w:rsidRPr="004809C6">
              <w:rPr>
                <w:sz w:val="10"/>
                <w:szCs w:val="10"/>
              </w:rPr>
              <w:t>п/п</w:t>
            </w:r>
          </w:p>
        </w:tc>
        <w:tc>
          <w:tcPr>
            <w:tcW w:w="1061"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Наименование муниципальной программы</w:t>
            </w:r>
          </w:p>
        </w:tc>
        <w:tc>
          <w:tcPr>
            <w:tcW w:w="1144"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Ответственный исполнитель, соисполнители, участники</w:t>
            </w:r>
          </w:p>
        </w:tc>
        <w:tc>
          <w:tcPr>
            <w:tcW w:w="859" w:type="pct"/>
            <w:gridSpan w:val="3"/>
          </w:tcPr>
          <w:p w:rsidR="004809C6" w:rsidRPr="004809C6" w:rsidRDefault="004809C6" w:rsidP="004809C6">
            <w:pPr>
              <w:autoSpaceDE w:val="0"/>
              <w:autoSpaceDN w:val="0"/>
              <w:adjustRightInd w:val="0"/>
              <w:jc w:val="center"/>
              <w:rPr>
                <w:sz w:val="10"/>
                <w:szCs w:val="10"/>
              </w:rPr>
            </w:pPr>
            <w:r w:rsidRPr="004809C6">
              <w:rPr>
                <w:sz w:val="10"/>
                <w:szCs w:val="10"/>
              </w:rPr>
              <w:t>Код бюджетной классификации</w:t>
            </w:r>
          </w:p>
        </w:tc>
        <w:tc>
          <w:tcPr>
            <w:tcW w:w="1760" w:type="pct"/>
            <w:gridSpan w:val="6"/>
          </w:tcPr>
          <w:p w:rsidR="004809C6" w:rsidRPr="004809C6" w:rsidRDefault="004809C6" w:rsidP="004809C6">
            <w:pPr>
              <w:autoSpaceDE w:val="0"/>
              <w:autoSpaceDN w:val="0"/>
              <w:adjustRightInd w:val="0"/>
              <w:jc w:val="center"/>
              <w:rPr>
                <w:sz w:val="10"/>
                <w:szCs w:val="10"/>
              </w:rPr>
            </w:pPr>
            <w:r w:rsidRPr="004809C6">
              <w:rPr>
                <w:sz w:val="10"/>
                <w:szCs w:val="10"/>
              </w:rPr>
              <w:t>Расходы (тыс. рублей), годы</w:t>
            </w: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vMerge/>
          </w:tcPr>
          <w:p w:rsidR="004809C6" w:rsidRPr="004809C6" w:rsidRDefault="004809C6" w:rsidP="004809C6">
            <w:pPr>
              <w:autoSpaceDE w:val="0"/>
              <w:autoSpaceDN w:val="0"/>
              <w:adjustRightInd w:val="0"/>
              <w:rPr>
                <w:sz w:val="10"/>
                <w:szCs w:val="10"/>
              </w:rPr>
            </w:pP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ГРБС</w:t>
            </w:r>
          </w:p>
        </w:tc>
        <w:tc>
          <w:tcPr>
            <w:tcW w:w="190" w:type="pct"/>
          </w:tcPr>
          <w:p w:rsidR="004809C6" w:rsidRPr="004809C6" w:rsidRDefault="004809C6" w:rsidP="004809C6">
            <w:pPr>
              <w:autoSpaceDE w:val="0"/>
              <w:autoSpaceDN w:val="0"/>
              <w:adjustRightInd w:val="0"/>
              <w:jc w:val="center"/>
              <w:rPr>
                <w:sz w:val="10"/>
                <w:szCs w:val="10"/>
              </w:rPr>
            </w:pPr>
            <w:r w:rsidRPr="004809C6">
              <w:rPr>
                <w:sz w:val="10"/>
                <w:szCs w:val="10"/>
              </w:rPr>
              <w:t>РзПр</w:t>
            </w:r>
          </w:p>
        </w:tc>
        <w:tc>
          <w:tcPr>
            <w:tcW w:w="382" w:type="pct"/>
          </w:tcPr>
          <w:p w:rsidR="004809C6" w:rsidRPr="004809C6" w:rsidRDefault="004809C6" w:rsidP="004809C6">
            <w:pPr>
              <w:autoSpaceDE w:val="0"/>
              <w:autoSpaceDN w:val="0"/>
              <w:adjustRightInd w:val="0"/>
              <w:jc w:val="center"/>
              <w:rPr>
                <w:sz w:val="10"/>
                <w:szCs w:val="10"/>
              </w:rPr>
            </w:pPr>
            <w:r w:rsidRPr="004809C6">
              <w:rPr>
                <w:sz w:val="10"/>
                <w:szCs w:val="10"/>
              </w:rPr>
              <w:t>ЦСР</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Всего</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2024</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2025</w:t>
            </w:r>
          </w:p>
        </w:tc>
        <w:tc>
          <w:tcPr>
            <w:tcW w:w="287" w:type="pct"/>
          </w:tcPr>
          <w:p w:rsidR="004809C6" w:rsidRPr="004809C6" w:rsidRDefault="004809C6" w:rsidP="004809C6">
            <w:pPr>
              <w:autoSpaceDE w:val="0"/>
              <w:autoSpaceDN w:val="0"/>
              <w:adjustRightInd w:val="0"/>
              <w:jc w:val="center"/>
              <w:rPr>
                <w:sz w:val="10"/>
                <w:szCs w:val="10"/>
                <w:lang w:val="en-US"/>
              </w:rPr>
            </w:pPr>
            <w:r w:rsidRPr="004809C6">
              <w:rPr>
                <w:sz w:val="10"/>
                <w:szCs w:val="10"/>
              </w:rPr>
              <w:t>202</w:t>
            </w:r>
            <w:r w:rsidRPr="004809C6">
              <w:rPr>
                <w:sz w:val="10"/>
                <w:szCs w:val="10"/>
                <w:lang w:val="en-US"/>
              </w:rPr>
              <w:t>6</w:t>
            </w:r>
          </w:p>
        </w:tc>
        <w:tc>
          <w:tcPr>
            <w:tcW w:w="286" w:type="pct"/>
          </w:tcPr>
          <w:p w:rsidR="004809C6" w:rsidRPr="004809C6" w:rsidRDefault="004809C6" w:rsidP="004809C6">
            <w:pPr>
              <w:autoSpaceDE w:val="0"/>
              <w:autoSpaceDN w:val="0"/>
              <w:adjustRightInd w:val="0"/>
              <w:jc w:val="center"/>
              <w:rPr>
                <w:sz w:val="10"/>
                <w:szCs w:val="10"/>
                <w:lang w:val="en-US"/>
              </w:rPr>
            </w:pPr>
            <w:r w:rsidRPr="004809C6">
              <w:rPr>
                <w:sz w:val="10"/>
                <w:szCs w:val="10"/>
              </w:rPr>
              <w:t>202</w:t>
            </w:r>
            <w:r w:rsidRPr="004809C6">
              <w:rPr>
                <w:sz w:val="10"/>
                <w:szCs w:val="10"/>
                <w:lang w:val="en-US"/>
              </w:rPr>
              <w:t>7</w:t>
            </w:r>
          </w:p>
        </w:tc>
        <w:tc>
          <w:tcPr>
            <w:tcW w:w="329" w:type="pct"/>
          </w:tcPr>
          <w:p w:rsidR="004809C6" w:rsidRPr="004809C6" w:rsidRDefault="004809C6" w:rsidP="004809C6">
            <w:pPr>
              <w:autoSpaceDE w:val="0"/>
              <w:autoSpaceDN w:val="0"/>
              <w:adjustRightInd w:val="0"/>
              <w:jc w:val="center"/>
              <w:rPr>
                <w:sz w:val="10"/>
                <w:szCs w:val="10"/>
                <w:lang w:val="en-US"/>
              </w:rPr>
            </w:pPr>
            <w:r w:rsidRPr="004809C6">
              <w:rPr>
                <w:sz w:val="10"/>
                <w:szCs w:val="10"/>
              </w:rPr>
              <w:t>202</w:t>
            </w:r>
            <w:r w:rsidRPr="004809C6">
              <w:rPr>
                <w:sz w:val="10"/>
                <w:szCs w:val="10"/>
                <w:lang w:val="en-US"/>
              </w:rPr>
              <w:t>8</w:t>
            </w:r>
          </w:p>
        </w:tc>
      </w:tr>
      <w:tr w:rsidR="003B3CEC" w:rsidRPr="004809C6" w:rsidTr="003B3CEC">
        <w:trPr>
          <w:trHeight w:val="20"/>
        </w:trPr>
        <w:tc>
          <w:tcPr>
            <w:tcW w:w="176" w:type="pct"/>
          </w:tcPr>
          <w:p w:rsidR="004809C6" w:rsidRPr="004809C6" w:rsidRDefault="004809C6" w:rsidP="004809C6">
            <w:pPr>
              <w:autoSpaceDE w:val="0"/>
              <w:autoSpaceDN w:val="0"/>
              <w:adjustRightInd w:val="0"/>
              <w:jc w:val="center"/>
              <w:rPr>
                <w:sz w:val="10"/>
                <w:szCs w:val="10"/>
              </w:rPr>
            </w:pPr>
            <w:r w:rsidRPr="004809C6">
              <w:rPr>
                <w:sz w:val="10"/>
                <w:szCs w:val="10"/>
              </w:rPr>
              <w:t>1</w:t>
            </w:r>
          </w:p>
        </w:tc>
        <w:tc>
          <w:tcPr>
            <w:tcW w:w="1061" w:type="pct"/>
          </w:tcPr>
          <w:p w:rsidR="004809C6" w:rsidRPr="004809C6" w:rsidRDefault="004809C6" w:rsidP="004809C6">
            <w:pPr>
              <w:autoSpaceDE w:val="0"/>
              <w:autoSpaceDN w:val="0"/>
              <w:adjustRightInd w:val="0"/>
              <w:jc w:val="center"/>
              <w:rPr>
                <w:sz w:val="10"/>
                <w:szCs w:val="10"/>
              </w:rPr>
            </w:pPr>
            <w:r w:rsidRPr="004809C6">
              <w:rPr>
                <w:sz w:val="10"/>
                <w:szCs w:val="10"/>
              </w:rPr>
              <w:t>2</w:t>
            </w:r>
          </w:p>
        </w:tc>
        <w:tc>
          <w:tcPr>
            <w:tcW w:w="1144" w:type="pct"/>
          </w:tcPr>
          <w:p w:rsidR="004809C6" w:rsidRPr="004809C6" w:rsidRDefault="004809C6" w:rsidP="004809C6">
            <w:pPr>
              <w:autoSpaceDE w:val="0"/>
              <w:autoSpaceDN w:val="0"/>
              <w:adjustRightInd w:val="0"/>
              <w:jc w:val="center"/>
              <w:rPr>
                <w:sz w:val="10"/>
                <w:szCs w:val="10"/>
              </w:rPr>
            </w:pPr>
            <w:r w:rsidRPr="004809C6">
              <w:rPr>
                <w:sz w:val="10"/>
                <w:szCs w:val="10"/>
              </w:rPr>
              <w:t>3</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4</w:t>
            </w:r>
          </w:p>
        </w:tc>
        <w:tc>
          <w:tcPr>
            <w:tcW w:w="190" w:type="pct"/>
          </w:tcPr>
          <w:p w:rsidR="004809C6" w:rsidRPr="004809C6" w:rsidRDefault="004809C6" w:rsidP="004809C6">
            <w:pPr>
              <w:autoSpaceDE w:val="0"/>
              <w:autoSpaceDN w:val="0"/>
              <w:adjustRightInd w:val="0"/>
              <w:jc w:val="center"/>
              <w:rPr>
                <w:sz w:val="10"/>
                <w:szCs w:val="10"/>
              </w:rPr>
            </w:pPr>
            <w:r w:rsidRPr="004809C6">
              <w:rPr>
                <w:sz w:val="10"/>
                <w:szCs w:val="10"/>
              </w:rPr>
              <w:t>5</w:t>
            </w:r>
          </w:p>
        </w:tc>
        <w:tc>
          <w:tcPr>
            <w:tcW w:w="382" w:type="pct"/>
          </w:tcPr>
          <w:p w:rsidR="004809C6" w:rsidRPr="004809C6" w:rsidRDefault="004809C6" w:rsidP="004809C6">
            <w:pPr>
              <w:autoSpaceDE w:val="0"/>
              <w:autoSpaceDN w:val="0"/>
              <w:adjustRightInd w:val="0"/>
              <w:jc w:val="center"/>
              <w:rPr>
                <w:sz w:val="10"/>
                <w:szCs w:val="10"/>
              </w:rPr>
            </w:pPr>
            <w:r w:rsidRPr="004809C6">
              <w:rPr>
                <w:sz w:val="10"/>
                <w:szCs w:val="10"/>
              </w:rPr>
              <w:t>6</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7</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8</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9</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10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11</w:t>
            </w:r>
          </w:p>
        </w:tc>
        <w:tc>
          <w:tcPr>
            <w:tcW w:w="329" w:type="pct"/>
          </w:tcPr>
          <w:p w:rsidR="004809C6" w:rsidRPr="004809C6" w:rsidRDefault="004809C6" w:rsidP="004809C6">
            <w:pPr>
              <w:autoSpaceDE w:val="0"/>
              <w:autoSpaceDN w:val="0"/>
              <w:adjustRightInd w:val="0"/>
              <w:jc w:val="center"/>
              <w:rPr>
                <w:sz w:val="10"/>
                <w:szCs w:val="10"/>
              </w:rPr>
            </w:pPr>
            <w:r w:rsidRPr="004809C6">
              <w:rPr>
                <w:sz w:val="10"/>
                <w:szCs w:val="10"/>
              </w:rPr>
              <w:t>12</w:t>
            </w:r>
          </w:p>
        </w:tc>
      </w:tr>
      <w:tr w:rsidR="003B3CEC" w:rsidRPr="004809C6" w:rsidTr="003B3CEC">
        <w:trPr>
          <w:trHeight w:val="20"/>
        </w:trPr>
        <w:tc>
          <w:tcPr>
            <w:tcW w:w="176" w:type="pct"/>
            <w:vMerge w:val="restart"/>
          </w:tcPr>
          <w:p w:rsidR="004809C6" w:rsidRPr="004809C6" w:rsidRDefault="004809C6" w:rsidP="004809C6">
            <w:pPr>
              <w:autoSpaceDE w:val="0"/>
              <w:autoSpaceDN w:val="0"/>
              <w:adjustRightInd w:val="0"/>
              <w:rPr>
                <w:sz w:val="10"/>
                <w:szCs w:val="10"/>
              </w:rPr>
            </w:pPr>
          </w:p>
        </w:tc>
        <w:tc>
          <w:tcPr>
            <w:tcW w:w="1061" w:type="pct"/>
            <w:vMerge w:val="restart"/>
          </w:tcPr>
          <w:p w:rsidR="004809C6" w:rsidRPr="004809C6" w:rsidRDefault="004809C6" w:rsidP="004809C6">
            <w:pPr>
              <w:autoSpaceDE w:val="0"/>
              <w:autoSpaceDN w:val="0"/>
              <w:adjustRightInd w:val="0"/>
              <w:rPr>
                <w:sz w:val="10"/>
                <w:szCs w:val="10"/>
              </w:rPr>
            </w:pPr>
            <w:r w:rsidRPr="004809C6">
              <w:rPr>
                <w:sz w:val="10"/>
                <w:szCs w:val="10"/>
              </w:rPr>
              <w:t>«Модернизация объектов коммунальной инфраструктуры муниципального образования «Биробиджанский муниципальный район» Еврейской автономной области на 2024 - 2028 годы»</w:t>
            </w:r>
          </w:p>
        </w:tc>
        <w:tc>
          <w:tcPr>
            <w:tcW w:w="1144" w:type="pct"/>
          </w:tcPr>
          <w:p w:rsidR="004809C6" w:rsidRPr="004809C6" w:rsidRDefault="004809C6" w:rsidP="004809C6">
            <w:pPr>
              <w:autoSpaceDE w:val="0"/>
              <w:autoSpaceDN w:val="0"/>
              <w:adjustRightInd w:val="0"/>
              <w:rPr>
                <w:sz w:val="10"/>
                <w:szCs w:val="10"/>
              </w:rPr>
            </w:pPr>
            <w:r w:rsidRPr="004809C6">
              <w:rPr>
                <w:sz w:val="10"/>
                <w:szCs w:val="10"/>
              </w:rPr>
              <w:t>Всего</w:t>
            </w:r>
          </w:p>
        </w:tc>
        <w:tc>
          <w:tcPr>
            <w:tcW w:w="287" w:type="pct"/>
          </w:tcPr>
          <w:p w:rsidR="004809C6" w:rsidRPr="004809C6" w:rsidRDefault="004809C6" w:rsidP="004809C6">
            <w:pPr>
              <w:autoSpaceDE w:val="0"/>
              <w:autoSpaceDN w:val="0"/>
              <w:adjustRightInd w:val="0"/>
              <w:jc w:val="center"/>
              <w:rPr>
                <w:sz w:val="10"/>
                <w:szCs w:val="10"/>
              </w:rPr>
            </w:pPr>
          </w:p>
        </w:tc>
        <w:tc>
          <w:tcPr>
            <w:tcW w:w="190" w:type="pct"/>
          </w:tcPr>
          <w:p w:rsidR="004809C6" w:rsidRPr="004809C6" w:rsidRDefault="004809C6" w:rsidP="004809C6">
            <w:pPr>
              <w:autoSpaceDE w:val="0"/>
              <w:autoSpaceDN w:val="0"/>
              <w:adjustRightInd w:val="0"/>
              <w:jc w:val="center"/>
              <w:rPr>
                <w:sz w:val="10"/>
                <w:szCs w:val="10"/>
              </w:rPr>
            </w:pPr>
          </w:p>
        </w:tc>
        <w:tc>
          <w:tcPr>
            <w:tcW w:w="382"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28906,5</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1124,3</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1948,8</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329" w:type="pct"/>
          </w:tcPr>
          <w:p w:rsidR="004809C6" w:rsidRPr="004809C6" w:rsidRDefault="004809C6" w:rsidP="004809C6">
            <w:pPr>
              <w:autoSpaceDE w:val="0"/>
              <w:autoSpaceDN w:val="0"/>
              <w:adjustRightInd w:val="0"/>
              <w:jc w:val="center"/>
              <w:rPr>
                <w:sz w:val="10"/>
                <w:szCs w:val="10"/>
              </w:rPr>
            </w:pPr>
            <w:r w:rsidRPr="004809C6">
              <w:rPr>
                <w:sz w:val="10"/>
                <w:szCs w:val="10"/>
              </w:rPr>
              <w:t>20800,0</w:t>
            </w: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p w:rsidR="004809C6" w:rsidRPr="004809C6" w:rsidRDefault="004809C6" w:rsidP="004809C6">
            <w:pPr>
              <w:autoSpaceDE w:val="0"/>
              <w:autoSpaceDN w:val="0"/>
              <w:adjustRightInd w:val="0"/>
              <w:rPr>
                <w:sz w:val="10"/>
                <w:szCs w:val="10"/>
              </w:rPr>
            </w:pPr>
            <w:r w:rsidRPr="004809C6">
              <w:rPr>
                <w:sz w:val="10"/>
                <w:szCs w:val="10"/>
              </w:rPr>
              <w:t>Отдел муниципальных закупок</w:t>
            </w:r>
          </w:p>
        </w:tc>
        <w:tc>
          <w:tcPr>
            <w:tcW w:w="287" w:type="pct"/>
          </w:tcPr>
          <w:p w:rsidR="004809C6" w:rsidRPr="004809C6" w:rsidRDefault="004809C6" w:rsidP="004809C6">
            <w:pPr>
              <w:jc w:val="center"/>
              <w:rPr>
                <w:sz w:val="10"/>
                <w:szCs w:val="10"/>
              </w:rPr>
            </w:pPr>
            <w:r w:rsidRPr="004809C6">
              <w:rPr>
                <w:sz w:val="10"/>
                <w:szCs w:val="10"/>
              </w:rPr>
              <w:t>607</w:t>
            </w:r>
          </w:p>
        </w:tc>
        <w:tc>
          <w:tcPr>
            <w:tcW w:w="190" w:type="pct"/>
          </w:tcPr>
          <w:p w:rsidR="004809C6" w:rsidRPr="004809C6" w:rsidRDefault="004809C6" w:rsidP="004809C6">
            <w:pPr>
              <w:jc w:val="center"/>
              <w:rPr>
                <w:sz w:val="10"/>
                <w:szCs w:val="10"/>
              </w:rPr>
            </w:pPr>
            <w:r w:rsidRPr="004809C6">
              <w:rPr>
                <w:sz w:val="10"/>
                <w:szCs w:val="10"/>
              </w:rPr>
              <w:t>0502</w:t>
            </w:r>
          </w:p>
        </w:tc>
        <w:tc>
          <w:tcPr>
            <w:tcW w:w="382" w:type="pct"/>
          </w:tcPr>
          <w:p w:rsidR="004809C6" w:rsidRPr="004809C6" w:rsidRDefault="004809C6" w:rsidP="004809C6">
            <w:pPr>
              <w:jc w:val="center"/>
              <w:rPr>
                <w:sz w:val="10"/>
                <w:szCs w:val="10"/>
              </w:rPr>
            </w:pPr>
            <w:r w:rsidRPr="004809C6">
              <w:rPr>
                <w:sz w:val="10"/>
                <w:szCs w:val="10"/>
              </w:rPr>
              <w:t>0600103190</w:t>
            </w:r>
          </w:p>
        </w:tc>
        <w:tc>
          <w:tcPr>
            <w:tcW w:w="286" w:type="pct"/>
          </w:tcPr>
          <w:p w:rsidR="004809C6" w:rsidRPr="004809C6" w:rsidRDefault="004809C6" w:rsidP="004809C6">
            <w:pPr>
              <w:jc w:val="center"/>
              <w:rPr>
                <w:sz w:val="10"/>
                <w:szCs w:val="10"/>
              </w:rPr>
            </w:pPr>
            <w:r w:rsidRPr="004809C6">
              <w:rPr>
                <w:sz w:val="10"/>
                <w:szCs w:val="10"/>
              </w:rPr>
              <w:t>1034,3</w:t>
            </w:r>
          </w:p>
        </w:tc>
        <w:tc>
          <w:tcPr>
            <w:tcW w:w="286" w:type="pct"/>
          </w:tcPr>
          <w:p w:rsidR="004809C6" w:rsidRPr="004809C6" w:rsidRDefault="004809C6" w:rsidP="004809C6">
            <w:pPr>
              <w:jc w:val="center"/>
              <w:rPr>
                <w:sz w:val="10"/>
                <w:szCs w:val="10"/>
              </w:rPr>
            </w:pPr>
            <w:r w:rsidRPr="004809C6">
              <w:rPr>
                <w:sz w:val="10"/>
                <w:szCs w:val="10"/>
              </w:rPr>
              <w:t>1034,3</w:t>
            </w:r>
          </w:p>
        </w:tc>
        <w:tc>
          <w:tcPr>
            <w:tcW w:w="286" w:type="pct"/>
          </w:tcPr>
          <w:p w:rsidR="004809C6" w:rsidRPr="004809C6" w:rsidRDefault="004809C6" w:rsidP="004809C6">
            <w:pPr>
              <w:jc w:val="center"/>
              <w:rPr>
                <w:sz w:val="10"/>
                <w:szCs w:val="10"/>
              </w:rPr>
            </w:pPr>
            <w:r w:rsidRPr="004809C6">
              <w:rPr>
                <w:sz w:val="10"/>
                <w:szCs w:val="10"/>
              </w:rPr>
              <w:t>0,0</w:t>
            </w:r>
          </w:p>
        </w:tc>
        <w:tc>
          <w:tcPr>
            <w:tcW w:w="287" w:type="pct"/>
          </w:tcPr>
          <w:p w:rsidR="004809C6" w:rsidRPr="004809C6" w:rsidRDefault="004809C6" w:rsidP="004809C6">
            <w:pPr>
              <w:jc w:val="center"/>
              <w:rPr>
                <w:sz w:val="10"/>
                <w:szCs w:val="10"/>
              </w:rPr>
            </w:pPr>
            <w:r w:rsidRPr="004809C6">
              <w:rPr>
                <w:sz w:val="10"/>
                <w:szCs w:val="10"/>
              </w:rPr>
              <w:t>0,0</w:t>
            </w:r>
          </w:p>
        </w:tc>
        <w:tc>
          <w:tcPr>
            <w:tcW w:w="286" w:type="pct"/>
          </w:tcPr>
          <w:p w:rsidR="004809C6" w:rsidRPr="004809C6" w:rsidRDefault="004809C6" w:rsidP="004809C6">
            <w:pPr>
              <w:jc w:val="center"/>
              <w:rPr>
                <w:sz w:val="10"/>
                <w:szCs w:val="10"/>
              </w:rPr>
            </w:pPr>
            <w:r w:rsidRPr="004809C6">
              <w:rPr>
                <w:sz w:val="10"/>
                <w:szCs w:val="10"/>
              </w:rPr>
              <w:t>0,0</w:t>
            </w:r>
          </w:p>
        </w:tc>
        <w:tc>
          <w:tcPr>
            <w:tcW w:w="329" w:type="pct"/>
          </w:tcPr>
          <w:p w:rsidR="004809C6" w:rsidRPr="004809C6" w:rsidRDefault="004809C6" w:rsidP="004809C6">
            <w:pPr>
              <w:jc w:val="center"/>
              <w:rPr>
                <w:sz w:val="10"/>
                <w:szCs w:val="10"/>
              </w:rPr>
            </w:pPr>
            <w:r w:rsidRPr="004809C6">
              <w:rPr>
                <w:sz w:val="10"/>
                <w:szCs w:val="10"/>
              </w:rPr>
              <w:t>0,0</w:t>
            </w: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p w:rsidR="004809C6" w:rsidRPr="004809C6" w:rsidRDefault="004809C6" w:rsidP="004809C6">
            <w:pPr>
              <w:autoSpaceDE w:val="0"/>
              <w:autoSpaceDN w:val="0"/>
              <w:adjustRightInd w:val="0"/>
              <w:rPr>
                <w:sz w:val="10"/>
                <w:szCs w:val="10"/>
              </w:rPr>
            </w:pPr>
            <w:r w:rsidRPr="004809C6">
              <w:rPr>
                <w:sz w:val="10"/>
                <w:szCs w:val="10"/>
              </w:rPr>
              <w:t>Администрация Биробиджанского муниципального района</w:t>
            </w:r>
          </w:p>
        </w:tc>
        <w:tc>
          <w:tcPr>
            <w:tcW w:w="287" w:type="pct"/>
          </w:tcPr>
          <w:p w:rsidR="004809C6" w:rsidRPr="004809C6" w:rsidRDefault="004809C6" w:rsidP="004809C6">
            <w:pPr>
              <w:jc w:val="center"/>
              <w:rPr>
                <w:sz w:val="10"/>
                <w:szCs w:val="10"/>
              </w:rPr>
            </w:pPr>
            <w:r w:rsidRPr="004809C6">
              <w:rPr>
                <w:sz w:val="10"/>
                <w:szCs w:val="10"/>
              </w:rPr>
              <w:t>601</w:t>
            </w:r>
          </w:p>
        </w:tc>
        <w:tc>
          <w:tcPr>
            <w:tcW w:w="190" w:type="pct"/>
          </w:tcPr>
          <w:p w:rsidR="004809C6" w:rsidRPr="004809C6" w:rsidRDefault="004809C6" w:rsidP="004809C6">
            <w:pPr>
              <w:jc w:val="center"/>
              <w:rPr>
                <w:sz w:val="10"/>
                <w:szCs w:val="10"/>
              </w:rPr>
            </w:pPr>
            <w:r w:rsidRPr="004809C6">
              <w:rPr>
                <w:sz w:val="10"/>
                <w:szCs w:val="10"/>
              </w:rPr>
              <w:t>0502</w:t>
            </w:r>
          </w:p>
        </w:tc>
        <w:tc>
          <w:tcPr>
            <w:tcW w:w="382" w:type="pct"/>
          </w:tcPr>
          <w:p w:rsidR="004809C6" w:rsidRPr="004809C6" w:rsidRDefault="004809C6" w:rsidP="004809C6">
            <w:pPr>
              <w:jc w:val="center"/>
              <w:rPr>
                <w:sz w:val="10"/>
                <w:szCs w:val="10"/>
              </w:rPr>
            </w:pPr>
            <w:r w:rsidRPr="004809C6">
              <w:rPr>
                <w:sz w:val="10"/>
                <w:szCs w:val="10"/>
              </w:rPr>
              <w:t>0600103190</w:t>
            </w:r>
          </w:p>
        </w:tc>
        <w:tc>
          <w:tcPr>
            <w:tcW w:w="286" w:type="pct"/>
          </w:tcPr>
          <w:p w:rsidR="004809C6" w:rsidRPr="004809C6" w:rsidRDefault="004809C6" w:rsidP="004809C6">
            <w:pPr>
              <w:jc w:val="center"/>
              <w:rPr>
                <w:sz w:val="10"/>
                <w:szCs w:val="10"/>
              </w:rPr>
            </w:pPr>
            <w:r w:rsidRPr="004809C6">
              <w:rPr>
                <w:sz w:val="10"/>
                <w:szCs w:val="10"/>
              </w:rPr>
              <w:t>27872,2</w:t>
            </w:r>
          </w:p>
        </w:tc>
        <w:tc>
          <w:tcPr>
            <w:tcW w:w="286" w:type="pct"/>
          </w:tcPr>
          <w:p w:rsidR="004809C6" w:rsidRPr="004809C6" w:rsidRDefault="004809C6" w:rsidP="004809C6">
            <w:pPr>
              <w:jc w:val="center"/>
              <w:rPr>
                <w:sz w:val="10"/>
                <w:szCs w:val="10"/>
              </w:rPr>
            </w:pPr>
            <w:r w:rsidRPr="004809C6">
              <w:rPr>
                <w:sz w:val="10"/>
                <w:szCs w:val="10"/>
              </w:rPr>
              <w:t>90,0</w:t>
            </w:r>
          </w:p>
        </w:tc>
        <w:tc>
          <w:tcPr>
            <w:tcW w:w="286" w:type="pct"/>
          </w:tcPr>
          <w:p w:rsidR="004809C6" w:rsidRPr="004809C6" w:rsidRDefault="004809C6" w:rsidP="004809C6">
            <w:pPr>
              <w:jc w:val="center"/>
              <w:rPr>
                <w:sz w:val="10"/>
                <w:szCs w:val="10"/>
              </w:rPr>
            </w:pPr>
            <w:r w:rsidRPr="004809C6">
              <w:rPr>
                <w:sz w:val="10"/>
                <w:szCs w:val="10"/>
              </w:rPr>
              <w:t>2516,7</w:t>
            </w:r>
          </w:p>
        </w:tc>
        <w:tc>
          <w:tcPr>
            <w:tcW w:w="287" w:type="pct"/>
          </w:tcPr>
          <w:p w:rsidR="004809C6" w:rsidRPr="004809C6" w:rsidRDefault="004809C6" w:rsidP="004809C6">
            <w:pPr>
              <w:jc w:val="center"/>
              <w:rPr>
                <w:sz w:val="10"/>
                <w:szCs w:val="10"/>
              </w:rPr>
            </w:pPr>
            <w:r w:rsidRPr="004809C6">
              <w:rPr>
                <w:sz w:val="10"/>
                <w:szCs w:val="10"/>
              </w:rPr>
              <w:t>1948,8</w:t>
            </w:r>
          </w:p>
        </w:tc>
        <w:tc>
          <w:tcPr>
            <w:tcW w:w="286" w:type="pct"/>
          </w:tcPr>
          <w:p w:rsidR="004809C6" w:rsidRPr="004809C6" w:rsidRDefault="004809C6" w:rsidP="004809C6">
            <w:pPr>
              <w:jc w:val="center"/>
              <w:rPr>
                <w:sz w:val="10"/>
                <w:szCs w:val="10"/>
              </w:rPr>
            </w:pPr>
            <w:r w:rsidRPr="004809C6">
              <w:rPr>
                <w:sz w:val="10"/>
                <w:szCs w:val="10"/>
              </w:rPr>
              <w:t>2516,7</w:t>
            </w:r>
          </w:p>
        </w:tc>
        <w:tc>
          <w:tcPr>
            <w:tcW w:w="329" w:type="pct"/>
          </w:tcPr>
          <w:p w:rsidR="004809C6" w:rsidRPr="004809C6" w:rsidRDefault="004809C6" w:rsidP="004809C6">
            <w:pPr>
              <w:jc w:val="center"/>
              <w:rPr>
                <w:sz w:val="10"/>
                <w:szCs w:val="10"/>
              </w:rPr>
            </w:pPr>
            <w:r w:rsidRPr="004809C6">
              <w:rPr>
                <w:sz w:val="10"/>
                <w:szCs w:val="10"/>
              </w:rPr>
              <w:t>20800,0</w:t>
            </w:r>
          </w:p>
        </w:tc>
      </w:tr>
      <w:tr w:rsidR="004809C6" w:rsidRPr="004809C6" w:rsidTr="003B3CEC">
        <w:trPr>
          <w:trHeight w:val="20"/>
        </w:trPr>
        <w:tc>
          <w:tcPr>
            <w:tcW w:w="5000" w:type="pct"/>
            <w:gridSpan w:val="12"/>
          </w:tcPr>
          <w:p w:rsidR="004809C6" w:rsidRPr="004809C6" w:rsidRDefault="004809C6" w:rsidP="004809C6">
            <w:pPr>
              <w:autoSpaceDE w:val="0"/>
              <w:autoSpaceDN w:val="0"/>
              <w:adjustRightInd w:val="0"/>
              <w:jc w:val="center"/>
              <w:rPr>
                <w:sz w:val="10"/>
                <w:szCs w:val="10"/>
              </w:rPr>
            </w:pPr>
            <w:r w:rsidRPr="004809C6">
              <w:rPr>
                <w:sz w:val="10"/>
                <w:szCs w:val="10"/>
              </w:rPr>
              <w:t>Основное мероприятие «Модернизация объектов коммунальной инфраструктуры»</w:t>
            </w:r>
          </w:p>
        </w:tc>
      </w:tr>
      <w:tr w:rsidR="003B3CEC" w:rsidRPr="004809C6" w:rsidTr="003B3CEC">
        <w:trPr>
          <w:trHeight w:val="20"/>
        </w:trPr>
        <w:tc>
          <w:tcPr>
            <w:tcW w:w="176"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1.</w:t>
            </w:r>
          </w:p>
        </w:tc>
        <w:tc>
          <w:tcPr>
            <w:tcW w:w="1061" w:type="pct"/>
            <w:vMerge w:val="restart"/>
          </w:tcPr>
          <w:p w:rsidR="004809C6" w:rsidRPr="004809C6" w:rsidRDefault="004809C6" w:rsidP="004809C6">
            <w:pPr>
              <w:autoSpaceDE w:val="0"/>
              <w:autoSpaceDN w:val="0"/>
              <w:adjustRightInd w:val="0"/>
              <w:rPr>
                <w:sz w:val="10"/>
                <w:szCs w:val="10"/>
              </w:rPr>
            </w:pPr>
            <w:r w:rsidRPr="004809C6">
              <w:rPr>
                <w:sz w:val="10"/>
                <w:szCs w:val="10"/>
              </w:rPr>
              <w:t>Реконструкция, модернизация, ремонт, замена объектов коммунального комплекса в населенных пунктах Биробиджанского района</w:t>
            </w:r>
          </w:p>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 xml:space="preserve">Отдел муниципальных закупок </w:t>
            </w:r>
          </w:p>
        </w:tc>
        <w:tc>
          <w:tcPr>
            <w:tcW w:w="287" w:type="pct"/>
          </w:tcPr>
          <w:p w:rsidR="004809C6" w:rsidRPr="004809C6" w:rsidRDefault="004809C6" w:rsidP="004809C6">
            <w:pPr>
              <w:jc w:val="center"/>
              <w:rPr>
                <w:sz w:val="10"/>
                <w:szCs w:val="10"/>
              </w:rPr>
            </w:pPr>
            <w:r w:rsidRPr="004809C6">
              <w:rPr>
                <w:sz w:val="10"/>
                <w:szCs w:val="10"/>
              </w:rPr>
              <w:t>607</w:t>
            </w:r>
          </w:p>
        </w:tc>
        <w:tc>
          <w:tcPr>
            <w:tcW w:w="190" w:type="pct"/>
          </w:tcPr>
          <w:p w:rsidR="004809C6" w:rsidRPr="004809C6" w:rsidRDefault="004809C6" w:rsidP="004809C6">
            <w:pPr>
              <w:jc w:val="center"/>
              <w:rPr>
                <w:sz w:val="10"/>
                <w:szCs w:val="10"/>
              </w:rPr>
            </w:pPr>
            <w:r w:rsidRPr="004809C6">
              <w:rPr>
                <w:sz w:val="10"/>
                <w:szCs w:val="10"/>
              </w:rPr>
              <w:t>0502</w:t>
            </w:r>
          </w:p>
        </w:tc>
        <w:tc>
          <w:tcPr>
            <w:tcW w:w="382" w:type="pct"/>
          </w:tcPr>
          <w:p w:rsidR="004809C6" w:rsidRPr="004809C6" w:rsidRDefault="004809C6" w:rsidP="004809C6">
            <w:pPr>
              <w:jc w:val="center"/>
              <w:rPr>
                <w:sz w:val="10"/>
                <w:szCs w:val="10"/>
              </w:rPr>
            </w:pPr>
            <w:r w:rsidRPr="004809C6">
              <w:rPr>
                <w:sz w:val="10"/>
                <w:szCs w:val="10"/>
              </w:rPr>
              <w:t>0600103190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544,5</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544,5</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29"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Соисполнитель</w:t>
            </w: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jc w:val="center"/>
              <w:rPr>
                <w:sz w:val="10"/>
                <w:szCs w:val="10"/>
              </w:rPr>
            </w:pPr>
          </w:p>
        </w:tc>
        <w:tc>
          <w:tcPr>
            <w:tcW w:w="286" w:type="pct"/>
          </w:tcPr>
          <w:p w:rsidR="004809C6" w:rsidRPr="004809C6" w:rsidRDefault="004809C6" w:rsidP="004809C6">
            <w:pPr>
              <w:jc w:val="center"/>
              <w:rPr>
                <w:sz w:val="10"/>
                <w:szCs w:val="10"/>
              </w:rPr>
            </w:pPr>
          </w:p>
        </w:tc>
        <w:tc>
          <w:tcPr>
            <w:tcW w:w="286" w:type="pct"/>
          </w:tcPr>
          <w:p w:rsidR="004809C6" w:rsidRPr="004809C6" w:rsidRDefault="004809C6" w:rsidP="004809C6">
            <w:pPr>
              <w:jc w:val="center"/>
              <w:rPr>
                <w:sz w:val="10"/>
                <w:szCs w:val="10"/>
              </w:rPr>
            </w:pPr>
          </w:p>
        </w:tc>
        <w:tc>
          <w:tcPr>
            <w:tcW w:w="287" w:type="pct"/>
          </w:tcPr>
          <w:p w:rsidR="004809C6" w:rsidRPr="004809C6" w:rsidRDefault="004809C6" w:rsidP="004809C6">
            <w:pPr>
              <w:jc w:val="center"/>
              <w:rPr>
                <w:sz w:val="10"/>
                <w:szCs w:val="10"/>
              </w:rPr>
            </w:pPr>
          </w:p>
        </w:tc>
        <w:tc>
          <w:tcPr>
            <w:tcW w:w="286" w:type="pct"/>
          </w:tcPr>
          <w:p w:rsidR="004809C6" w:rsidRPr="004809C6" w:rsidRDefault="004809C6" w:rsidP="004809C6">
            <w:pPr>
              <w:jc w:val="center"/>
              <w:rPr>
                <w:sz w:val="10"/>
                <w:szCs w:val="10"/>
              </w:rPr>
            </w:pPr>
          </w:p>
        </w:tc>
        <w:tc>
          <w:tcPr>
            <w:tcW w:w="329" w:type="pct"/>
          </w:tcPr>
          <w:p w:rsidR="004809C6" w:rsidRPr="004809C6" w:rsidRDefault="004809C6" w:rsidP="004809C6">
            <w:pPr>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p w:rsidR="004809C6" w:rsidRPr="004809C6" w:rsidRDefault="004809C6" w:rsidP="004809C6">
            <w:pPr>
              <w:autoSpaceDE w:val="0"/>
              <w:autoSpaceDN w:val="0"/>
              <w:adjustRightInd w:val="0"/>
              <w:rPr>
                <w:sz w:val="10"/>
                <w:szCs w:val="10"/>
              </w:rPr>
            </w:pP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jc w:val="center"/>
              <w:rPr>
                <w:sz w:val="10"/>
                <w:szCs w:val="10"/>
              </w:rPr>
            </w:pPr>
          </w:p>
        </w:tc>
        <w:tc>
          <w:tcPr>
            <w:tcW w:w="286" w:type="pct"/>
          </w:tcPr>
          <w:p w:rsidR="004809C6" w:rsidRPr="004809C6" w:rsidRDefault="004809C6" w:rsidP="004809C6">
            <w:pPr>
              <w:jc w:val="center"/>
              <w:rPr>
                <w:sz w:val="10"/>
                <w:szCs w:val="10"/>
              </w:rPr>
            </w:pPr>
          </w:p>
        </w:tc>
        <w:tc>
          <w:tcPr>
            <w:tcW w:w="286" w:type="pct"/>
          </w:tcPr>
          <w:p w:rsidR="004809C6" w:rsidRPr="004809C6" w:rsidRDefault="004809C6" w:rsidP="004809C6">
            <w:pPr>
              <w:jc w:val="center"/>
              <w:rPr>
                <w:sz w:val="10"/>
                <w:szCs w:val="10"/>
              </w:rPr>
            </w:pPr>
          </w:p>
        </w:tc>
        <w:tc>
          <w:tcPr>
            <w:tcW w:w="287" w:type="pct"/>
          </w:tcPr>
          <w:p w:rsidR="004809C6" w:rsidRPr="004809C6" w:rsidRDefault="004809C6" w:rsidP="004809C6">
            <w:pPr>
              <w:jc w:val="center"/>
              <w:rPr>
                <w:sz w:val="10"/>
                <w:szCs w:val="10"/>
              </w:rPr>
            </w:pPr>
          </w:p>
        </w:tc>
        <w:tc>
          <w:tcPr>
            <w:tcW w:w="286" w:type="pct"/>
          </w:tcPr>
          <w:p w:rsidR="004809C6" w:rsidRPr="004809C6" w:rsidRDefault="004809C6" w:rsidP="004809C6">
            <w:pPr>
              <w:jc w:val="center"/>
              <w:rPr>
                <w:sz w:val="10"/>
                <w:szCs w:val="10"/>
              </w:rPr>
            </w:pPr>
          </w:p>
        </w:tc>
        <w:tc>
          <w:tcPr>
            <w:tcW w:w="329" w:type="pct"/>
          </w:tcPr>
          <w:p w:rsidR="004809C6" w:rsidRPr="004809C6" w:rsidRDefault="004809C6" w:rsidP="004809C6">
            <w:pPr>
              <w:jc w:val="center"/>
              <w:rPr>
                <w:sz w:val="10"/>
                <w:szCs w:val="10"/>
              </w:rPr>
            </w:pPr>
          </w:p>
        </w:tc>
      </w:tr>
      <w:tr w:rsidR="003B3CEC" w:rsidRPr="004809C6" w:rsidTr="003B3CEC">
        <w:trPr>
          <w:trHeight w:val="20"/>
        </w:trPr>
        <w:tc>
          <w:tcPr>
            <w:tcW w:w="176"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2.</w:t>
            </w:r>
          </w:p>
        </w:tc>
        <w:tc>
          <w:tcPr>
            <w:tcW w:w="1061" w:type="pct"/>
            <w:vMerge w:val="restart"/>
          </w:tcPr>
          <w:p w:rsidR="004809C6" w:rsidRPr="004809C6" w:rsidRDefault="004809C6" w:rsidP="004809C6">
            <w:pPr>
              <w:autoSpaceDE w:val="0"/>
              <w:autoSpaceDN w:val="0"/>
              <w:adjustRightInd w:val="0"/>
              <w:rPr>
                <w:sz w:val="10"/>
                <w:szCs w:val="10"/>
              </w:rPr>
            </w:pPr>
            <w:r w:rsidRPr="004809C6">
              <w:rPr>
                <w:sz w:val="10"/>
                <w:szCs w:val="10"/>
              </w:rPr>
              <w:t>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tc>
        <w:tc>
          <w:tcPr>
            <w:tcW w:w="287" w:type="pct"/>
          </w:tcPr>
          <w:p w:rsidR="004809C6" w:rsidRPr="004809C6" w:rsidRDefault="004809C6" w:rsidP="004809C6">
            <w:pPr>
              <w:autoSpaceDE w:val="0"/>
              <w:autoSpaceDN w:val="0"/>
              <w:adjustRightInd w:val="0"/>
              <w:jc w:val="center"/>
              <w:rPr>
                <w:sz w:val="10"/>
                <w:szCs w:val="10"/>
              </w:rPr>
            </w:pPr>
          </w:p>
        </w:tc>
        <w:tc>
          <w:tcPr>
            <w:tcW w:w="190" w:type="pct"/>
          </w:tcPr>
          <w:p w:rsidR="004809C6" w:rsidRPr="004809C6" w:rsidRDefault="004809C6" w:rsidP="004809C6">
            <w:pPr>
              <w:autoSpaceDE w:val="0"/>
              <w:autoSpaceDN w:val="0"/>
              <w:adjustRightInd w:val="0"/>
              <w:jc w:val="center"/>
              <w:rPr>
                <w:sz w:val="10"/>
                <w:szCs w:val="10"/>
              </w:rPr>
            </w:pPr>
          </w:p>
        </w:tc>
        <w:tc>
          <w:tcPr>
            <w:tcW w:w="382"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Соисполнитель</w:t>
            </w: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p w:rsidR="004809C6" w:rsidRPr="004809C6" w:rsidRDefault="004809C6" w:rsidP="004809C6">
            <w:pPr>
              <w:autoSpaceDE w:val="0"/>
              <w:autoSpaceDN w:val="0"/>
              <w:adjustRightInd w:val="0"/>
              <w:rPr>
                <w:sz w:val="10"/>
                <w:szCs w:val="10"/>
              </w:rPr>
            </w:pPr>
            <w:r w:rsidRPr="004809C6">
              <w:rPr>
                <w:sz w:val="10"/>
                <w:szCs w:val="10"/>
              </w:rPr>
              <w:t>Отдел муниципальных закупок</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607</w:t>
            </w:r>
          </w:p>
        </w:tc>
        <w:tc>
          <w:tcPr>
            <w:tcW w:w="190" w:type="pct"/>
          </w:tcPr>
          <w:p w:rsidR="004809C6" w:rsidRPr="004809C6" w:rsidRDefault="004809C6" w:rsidP="004809C6">
            <w:pPr>
              <w:autoSpaceDE w:val="0"/>
              <w:autoSpaceDN w:val="0"/>
              <w:adjustRightInd w:val="0"/>
              <w:rPr>
                <w:sz w:val="10"/>
                <w:szCs w:val="10"/>
              </w:rPr>
            </w:pPr>
            <w:r w:rsidRPr="004809C6">
              <w:rPr>
                <w:sz w:val="10"/>
                <w:szCs w:val="10"/>
              </w:rPr>
              <w:t>0502</w:t>
            </w:r>
          </w:p>
        </w:tc>
        <w:tc>
          <w:tcPr>
            <w:tcW w:w="382" w:type="pct"/>
          </w:tcPr>
          <w:p w:rsidR="004809C6" w:rsidRPr="004809C6" w:rsidRDefault="004809C6" w:rsidP="004809C6">
            <w:pPr>
              <w:autoSpaceDE w:val="0"/>
              <w:autoSpaceDN w:val="0"/>
              <w:adjustRightInd w:val="0"/>
              <w:rPr>
                <w:sz w:val="10"/>
                <w:szCs w:val="10"/>
              </w:rPr>
            </w:pPr>
            <w:r w:rsidRPr="004809C6">
              <w:rPr>
                <w:sz w:val="10"/>
                <w:szCs w:val="10"/>
              </w:rPr>
              <w:t>0600103190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29"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r>
      <w:tr w:rsidR="003B3CEC" w:rsidRPr="004809C6" w:rsidTr="003B3CEC">
        <w:trPr>
          <w:trHeight w:val="20"/>
        </w:trPr>
        <w:tc>
          <w:tcPr>
            <w:tcW w:w="176"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3.</w:t>
            </w:r>
          </w:p>
        </w:tc>
        <w:tc>
          <w:tcPr>
            <w:tcW w:w="1061" w:type="pct"/>
            <w:vMerge w:val="restart"/>
          </w:tcPr>
          <w:p w:rsidR="004809C6" w:rsidRPr="004809C6" w:rsidRDefault="004809C6" w:rsidP="004809C6">
            <w:pPr>
              <w:autoSpaceDE w:val="0"/>
              <w:autoSpaceDN w:val="0"/>
              <w:adjustRightInd w:val="0"/>
              <w:rPr>
                <w:sz w:val="10"/>
                <w:szCs w:val="10"/>
              </w:rPr>
            </w:pPr>
            <w:r w:rsidRPr="004809C6">
              <w:rPr>
                <w:sz w:val="10"/>
                <w:szCs w:val="10"/>
              </w:rPr>
              <w:t>Мероприятия по обеспечению бесперебойной поставки электрической энергии на объекты коммунального комплекса</w:t>
            </w:r>
          </w:p>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tc>
        <w:tc>
          <w:tcPr>
            <w:tcW w:w="287" w:type="pct"/>
          </w:tcPr>
          <w:p w:rsidR="004809C6" w:rsidRPr="004809C6" w:rsidRDefault="004809C6" w:rsidP="004809C6">
            <w:pPr>
              <w:autoSpaceDE w:val="0"/>
              <w:autoSpaceDN w:val="0"/>
              <w:adjustRightInd w:val="0"/>
              <w:jc w:val="center"/>
              <w:rPr>
                <w:sz w:val="10"/>
                <w:szCs w:val="10"/>
              </w:rPr>
            </w:pPr>
          </w:p>
        </w:tc>
        <w:tc>
          <w:tcPr>
            <w:tcW w:w="190" w:type="pct"/>
          </w:tcPr>
          <w:p w:rsidR="004809C6" w:rsidRPr="004809C6" w:rsidRDefault="004809C6" w:rsidP="004809C6">
            <w:pPr>
              <w:autoSpaceDE w:val="0"/>
              <w:autoSpaceDN w:val="0"/>
              <w:adjustRightInd w:val="0"/>
              <w:jc w:val="center"/>
              <w:rPr>
                <w:sz w:val="10"/>
                <w:szCs w:val="10"/>
              </w:rPr>
            </w:pPr>
          </w:p>
        </w:tc>
        <w:tc>
          <w:tcPr>
            <w:tcW w:w="382"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Соисполнитель</w:t>
            </w: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4.</w:t>
            </w:r>
          </w:p>
        </w:tc>
        <w:tc>
          <w:tcPr>
            <w:tcW w:w="1061" w:type="pct"/>
            <w:vMerge w:val="restart"/>
          </w:tcPr>
          <w:p w:rsidR="004809C6" w:rsidRPr="004809C6" w:rsidRDefault="004809C6" w:rsidP="004809C6">
            <w:pPr>
              <w:autoSpaceDE w:val="0"/>
              <w:autoSpaceDN w:val="0"/>
              <w:adjustRightInd w:val="0"/>
              <w:rPr>
                <w:sz w:val="10"/>
                <w:szCs w:val="10"/>
              </w:rPr>
            </w:pPr>
            <w:r w:rsidRPr="004809C6">
              <w:rPr>
                <w:sz w:val="10"/>
                <w:szCs w:val="10"/>
              </w:rPr>
              <w:t>Приобретение материалов</w:t>
            </w:r>
          </w:p>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tc>
        <w:tc>
          <w:tcPr>
            <w:tcW w:w="287" w:type="pct"/>
          </w:tcPr>
          <w:p w:rsidR="004809C6" w:rsidRPr="004809C6" w:rsidRDefault="004809C6" w:rsidP="004809C6">
            <w:pPr>
              <w:autoSpaceDE w:val="0"/>
              <w:autoSpaceDN w:val="0"/>
              <w:adjustRightInd w:val="0"/>
              <w:jc w:val="center"/>
              <w:rPr>
                <w:sz w:val="10"/>
                <w:szCs w:val="10"/>
              </w:rPr>
            </w:pPr>
          </w:p>
        </w:tc>
        <w:tc>
          <w:tcPr>
            <w:tcW w:w="190" w:type="pct"/>
          </w:tcPr>
          <w:p w:rsidR="004809C6" w:rsidRPr="004809C6" w:rsidRDefault="004809C6" w:rsidP="004809C6">
            <w:pPr>
              <w:autoSpaceDE w:val="0"/>
              <w:autoSpaceDN w:val="0"/>
              <w:adjustRightInd w:val="0"/>
              <w:jc w:val="center"/>
              <w:rPr>
                <w:sz w:val="10"/>
                <w:szCs w:val="10"/>
              </w:rPr>
            </w:pPr>
          </w:p>
        </w:tc>
        <w:tc>
          <w:tcPr>
            <w:tcW w:w="382"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Соисполнитель</w:t>
            </w: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5.</w:t>
            </w:r>
          </w:p>
        </w:tc>
        <w:tc>
          <w:tcPr>
            <w:tcW w:w="1061" w:type="pct"/>
            <w:vMerge w:val="restart"/>
          </w:tcPr>
          <w:p w:rsidR="004809C6" w:rsidRPr="004809C6" w:rsidRDefault="004809C6" w:rsidP="004809C6">
            <w:pPr>
              <w:autoSpaceDE w:val="0"/>
              <w:autoSpaceDN w:val="0"/>
              <w:adjustRightInd w:val="0"/>
              <w:rPr>
                <w:sz w:val="10"/>
                <w:szCs w:val="10"/>
              </w:rPr>
            </w:pPr>
            <w:r w:rsidRPr="004809C6">
              <w:rPr>
                <w:sz w:val="10"/>
                <w:szCs w:val="10"/>
              </w:rPr>
              <w:t>Ремонт электрических сетей, электросетевого хозяйства</w:t>
            </w:r>
          </w:p>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tc>
        <w:tc>
          <w:tcPr>
            <w:tcW w:w="287" w:type="pct"/>
          </w:tcPr>
          <w:p w:rsidR="004809C6" w:rsidRPr="004809C6" w:rsidRDefault="004809C6" w:rsidP="004809C6">
            <w:pPr>
              <w:autoSpaceDE w:val="0"/>
              <w:autoSpaceDN w:val="0"/>
              <w:adjustRightInd w:val="0"/>
              <w:jc w:val="center"/>
              <w:rPr>
                <w:sz w:val="10"/>
                <w:szCs w:val="10"/>
              </w:rPr>
            </w:pPr>
          </w:p>
        </w:tc>
        <w:tc>
          <w:tcPr>
            <w:tcW w:w="190" w:type="pct"/>
          </w:tcPr>
          <w:p w:rsidR="004809C6" w:rsidRPr="004809C6" w:rsidRDefault="004809C6" w:rsidP="004809C6">
            <w:pPr>
              <w:autoSpaceDE w:val="0"/>
              <w:autoSpaceDN w:val="0"/>
              <w:adjustRightInd w:val="0"/>
              <w:jc w:val="center"/>
              <w:rPr>
                <w:sz w:val="10"/>
                <w:szCs w:val="10"/>
              </w:rPr>
            </w:pPr>
          </w:p>
        </w:tc>
        <w:tc>
          <w:tcPr>
            <w:tcW w:w="382"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Соисполнитель</w:t>
            </w: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p w:rsidR="004809C6" w:rsidRPr="004809C6" w:rsidRDefault="004809C6" w:rsidP="004809C6">
            <w:pPr>
              <w:autoSpaceDE w:val="0"/>
              <w:autoSpaceDN w:val="0"/>
              <w:adjustRightInd w:val="0"/>
              <w:rPr>
                <w:sz w:val="10"/>
                <w:szCs w:val="10"/>
              </w:rPr>
            </w:pPr>
            <w:r w:rsidRPr="004809C6">
              <w:rPr>
                <w:sz w:val="10"/>
                <w:szCs w:val="10"/>
              </w:rPr>
              <w:t>Отдел муниципальных закупок</w:t>
            </w:r>
          </w:p>
        </w:tc>
        <w:tc>
          <w:tcPr>
            <w:tcW w:w="287" w:type="pct"/>
          </w:tcPr>
          <w:p w:rsidR="004809C6" w:rsidRPr="004809C6" w:rsidRDefault="004809C6" w:rsidP="004809C6">
            <w:pPr>
              <w:jc w:val="center"/>
              <w:rPr>
                <w:sz w:val="10"/>
                <w:szCs w:val="10"/>
              </w:rPr>
            </w:pPr>
            <w:r w:rsidRPr="004809C6">
              <w:rPr>
                <w:sz w:val="10"/>
                <w:szCs w:val="10"/>
              </w:rPr>
              <w:t>607</w:t>
            </w:r>
          </w:p>
        </w:tc>
        <w:tc>
          <w:tcPr>
            <w:tcW w:w="190" w:type="pct"/>
          </w:tcPr>
          <w:p w:rsidR="004809C6" w:rsidRPr="004809C6" w:rsidRDefault="004809C6" w:rsidP="004809C6">
            <w:pPr>
              <w:rPr>
                <w:sz w:val="10"/>
                <w:szCs w:val="10"/>
              </w:rPr>
            </w:pPr>
            <w:r w:rsidRPr="004809C6">
              <w:rPr>
                <w:sz w:val="10"/>
                <w:szCs w:val="10"/>
              </w:rPr>
              <w:t>0502</w:t>
            </w:r>
          </w:p>
        </w:tc>
        <w:tc>
          <w:tcPr>
            <w:tcW w:w="382" w:type="pct"/>
          </w:tcPr>
          <w:p w:rsidR="004809C6" w:rsidRPr="004809C6" w:rsidRDefault="004809C6" w:rsidP="004809C6">
            <w:pPr>
              <w:rPr>
                <w:sz w:val="10"/>
                <w:szCs w:val="10"/>
              </w:rPr>
            </w:pPr>
            <w:r w:rsidRPr="004809C6">
              <w:rPr>
                <w:sz w:val="10"/>
                <w:szCs w:val="10"/>
              </w:rPr>
              <w:t>0600103190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489,8</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489,8</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29"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p w:rsidR="004809C6" w:rsidRPr="004809C6" w:rsidRDefault="004809C6" w:rsidP="004809C6">
            <w:pPr>
              <w:autoSpaceDE w:val="0"/>
              <w:autoSpaceDN w:val="0"/>
              <w:adjustRightInd w:val="0"/>
              <w:rPr>
                <w:sz w:val="10"/>
                <w:szCs w:val="10"/>
              </w:rPr>
            </w:pPr>
            <w:r w:rsidRPr="004809C6">
              <w:rPr>
                <w:sz w:val="10"/>
                <w:szCs w:val="10"/>
              </w:rPr>
              <w:t>Администрация Биробиджанского муниципального района</w:t>
            </w:r>
          </w:p>
        </w:tc>
        <w:tc>
          <w:tcPr>
            <w:tcW w:w="287" w:type="pct"/>
          </w:tcPr>
          <w:p w:rsidR="004809C6" w:rsidRPr="004809C6" w:rsidRDefault="004809C6" w:rsidP="004809C6">
            <w:pPr>
              <w:jc w:val="center"/>
              <w:rPr>
                <w:sz w:val="10"/>
                <w:szCs w:val="10"/>
              </w:rPr>
            </w:pPr>
            <w:r w:rsidRPr="004809C6">
              <w:rPr>
                <w:sz w:val="10"/>
                <w:szCs w:val="10"/>
              </w:rPr>
              <w:t>601</w:t>
            </w:r>
          </w:p>
        </w:tc>
        <w:tc>
          <w:tcPr>
            <w:tcW w:w="190" w:type="pct"/>
          </w:tcPr>
          <w:p w:rsidR="004809C6" w:rsidRPr="004809C6" w:rsidRDefault="004809C6" w:rsidP="004809C6">
            <w:pPr>
              <w:rPr>
                <w:sz w:val="10"/>
                <w:szCs w:val="10"/>
              </w:rPr>
            </w:pPr>
            <w:r w:rsidRPr="004809C6">
              <w:rPr>
                <w:sz w:val="10"/>
                <w:szCs w:val="10"/>
              </w:rPr>
              <w:t>0502</w:t>
            </w:r>
          </w:p>
        </w:tc>
        <w:tc>
          <w:tcPr>
            <w:tcW w:w="382" w:type="pct"/>
          </w:tcPr>
          <w:p w:rsidR="004809C6" w:rsidRPr="004809C6" w:rsidRDefault="004809C6" w:rsidP="004809C6">
            <w:pPr>
              <w:rPr>
                <w:sz w:val="10"/>
                <w:szCs w:val="10"/>
              </w:rPr>
            </w:pPr>
            <w:r w:rsidRPr="004809C6">
              <w:rPr>
                <w:sz w:val="10"/>
                <w:szCs w:val="10"/>
              </w:rPr>
              <w:t>0600103190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27872,2</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90,0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1948,8</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329" w:type="pct"/>
          </w:tcPr>
          <w:p w:rsidR="004809C6" w:rsidRPr="004809C6" w:rsidRDefault="004809C6" w:rsidP="004809C6">
            <w:pPr>
              <w:autoSpaceDE w:val="0"/>
              <w:autoSpaceDN w:val="0"/>
              <w:adjustRightInd w:val="0"/>
              <w:jc w:val="center"/>
              <w:rPr>
                <w:sz w:val="10"/>
                <w:szCs w:val="10"/>
              </w:rPr>
            </w:pPr>
            <w:r w:rsidRPr="004809C6">
              <w:rPr>
                <w:sz w:val="10"/>
                <w:szCs w:val="10"/>
              </w:rPr>
              <w:t>20800,0</w:t>
            </w:r>
          </w:p>
        </w:tc>
      </w:tr>
      <w:tr w:rsidR="003B3CEC" w:rsidRPr="004809C6" w:rsidTr="003B3CEC">
        <w:trPr>
          <w:trHeight w:val="20"/>
        </w:trPr>
        <w:tc>
          <w:tcPr>
            <w:tcW w:w="176"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6.</w:t>
            </w:r>
          </w:p>
        </w:tc>
        <w:tc>
          <w:tcPr>
            <w:tcW w:w="1061" w:type="pct"/>
            <w:vMerge w:val="restart"/>
          </w:tcPr>
          <w:p w:rsidR="004809C6" w:rsidRPr="004809C6" w:rsidRDefault="004809C6" w:rsidP="004809C6">
            <w:pPr>
              <w:autoSpaceDE w:val="0"/>
              <w:autoSpaceDN w:val="0"/>
              <w:adjustRightInd w:val="0"/>
              <w:rPr>
                <w:sz w:val="10"/>
                <w:szCs w:val="10"/>
              </w:rPr>
            </w:pPr>
            <w:r w:rsidRPr="004809C6">
              <w:rPr>
                <w:sz w:val="10"/>
                <w:szCs w:val="10"/>
              </w:rPr>
              <w:t>Актуализация схем теплоснабжения, водоснабжения, водоотведения сельских поселений</w:t>
            </w:r>
          </w:p>
        </w:tc>
        <w:tc>
          <w:tcPr>
            <w:tcW w:w="1144" w:type="pct"/>
          </w:tcPr>
          <w:p w:rsidR="004809C6" w:rsidRPr="004809C6" w:rsidRDefault="004809C6" w:rsidP="004809C6">
            <w:pPr>
              <w:autoSpaceDE w:val="0"/>
              <w:autoSpaceDN w:val="0"/>
              <w:adjustRightInd w:val="0"/>
              <w:rPr>
                <w:sz w:val="10"/>
                <w:szCs w:val="10"/>
              </w:rPr>
            </w:pPr>
            <w:r w:rsidRPr="004809C6">
              <w:rPr>
                <w:sz w:val="10"/>
                <w:szCs w:val="10"/>
              </w:rPr>
              <w:t>Ответственный исполнитель</w:t>
            </w:r>
          </w:p>
          <w:p w:rsidR="004809C6" w:rsidRPr="004809C6" w:rsidRDefault="004809C6" w:rsidP="004809C6">
            <w:pPr>
              <w:autoSpaceDE w:val="0"/>
              <w:autoSpaceDN w:val="0"/>
              <w:adjustRightInd w:val="0"/>
              <w:rPr>
                <w:sz w:val="10"/>
                <w:szCs w:val="10"/>
              </w:rPr>
            </w:pPr>
            <w:r w:rsidRPr="004809C6">
              <w:rPr>
                <w:sz w:val="10"/>
                <w:szCs w:val="10"/>
              </w:rPr>
              <w:t>Отдел коммунального хозяйства, транспорта, связи и дорожной деятельности</w:t>
            </w:r>
          </w:p>
        </w:tc>
        <w:tc>
          <w:tcPr>
            <w:tcW w:w="287" w:type="pct"/>
          </w:tcPr>
          <w:p w:rsidR="004809C6" w:rsidRPr="004809C6" w:rsidRDefault="004809C6" w:rsidP="004809C6">
            <w:pPr>
              <w:autoSpaceDE w:val="0"/>
              <w:autoSpaceDN w:val="0"/>
              <w:adjustRightInd w:val="0"/>
              <w:jc w:val="center"/>
              <w:rPr>
                <w:sz w:val="10"/>
                <w:szCs w:val="10"/>
              </w:rPr>
            </w:pPr>
          </w:p>
        </w:tc>
        <w:tc>
          <w:tcPr>
            <w:tcW w:w="190" w:type="pct"/>
          </w:tcPr>
          <w:p w:rsidR="004809C6" w:rsidRPr="004809C6" w:rsidRDefault="004809C6" w:rsidP="004809C6">
            <w:pPr>
              <w:autoSpaceDE w:val="0"/>
              <w:autoSpaceDN w:val="0"/>
              <w:adjustRightInd w:val="0"/>
              <w:jc w:val="center"/>
              <w:rPr>
                <w:sz w:val="10"/>
                <w:szCs w:val="10"/>
              </w:rPr>
            </w:pPr>
          </w:p>
        </w:tc>
        <w:tc>
          <w:tcPr>
            <w:tcW w:w="382"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Соисполнитель</w:t>
            </w:r>
          </w:p>
        </w:tc>
        <w:tc>
          <w:tcPr>
            <w:tcW w:w="287" w:type="pct"/>
          </w:tcPr>
          <w:p w:rsidR="004809C6" w:rsidRPr="004809C6" w:rsidRDefault="004809C6" w:rsidP="004809C6">
            <w:pPr>
              <w:autoSpaceDE w:val="0"/>
              <w:autoSpaceDN w:val="0"/>
              <w:adjustRightInd w:val="0"/>
              <w:rPr>
                <w:sz w:val="10"/>
                <w:szCs w:val="10"/>
              </w:rPr>
            </w:pPr>
          </w:p>
        </w:tc>
        <w:tc>
          <w:tcPr>
            <w:tcW w:w="190" w:type="pct"/>
          </w:tcPr>
          <w:p w:rsidR="004809C6" w:rsidRPr="004809C6" w:rsidRDefault="004809C6" w:rsidP="004809C6">
            <w:pPr>
              <w:autoSpaceDE w:val="0"/>
              <w:autoSpaceDN w:val="0"/>
              <w:adjustRightInd w:val="0"/>
              <w:rPr>
                <w:sz w:val="10"/>
                <w:szCs w:val="10"/>
              </w:rPr>
            </w:pPr>
          </w:p>
        </w:tc>
        <w:tc>
          <w:tcPr>
            <w:tcW w:w="382" w:type="pct"/>
          </w:tcPr>
          <w:p w:rsidR="004809C6" w:rsidRPr="004809C6" w:rsidRDefault="004809C6" w:rsidP="004809C6">
            <w:pPr>
              <w:autoSpaceDE w:val="0"/>
              <w:autoSpaceDN w:val="0"/>
              <w:adjustRightInd w:val="0"/>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86" w:type="pct"/>
          </w:tcPr>
          <w:p w:rsidR="004809C6" w:rsidRPr="004809C6" w:rsidRDefault="004809C6" w:rsidP="004809C6">
            <w:pPr>
              <w:autoSpaceDE w:val="0"/>
              <w:autoSpaceDN w:val="0"/>
              <w:adjustRightInd w:val="0"/>
              <w:jc w:val="center"/>
              <w:rPr>
                <w:sz w:val="10"/>
                <w:szCs w:val="10"/>
              </w:rPr>
            </w:pPr>
          </w:p>
        </w:tc>
        <w:tc>
          <w:tcPr>
            <w:tcW w:w="329"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76" w:type="pct"/>
            <w:vMerge/>
          </w:tcPr>
          <w:p w:rsidR="004809C6" w:rsidRPr="004809C6" w:rsidRDefault="004809C6" w:rsidP="004809C6">
            <w:pPr>
              <w:autoSpaceDE w:val="0"/>
              <w:autoSpaceDN w:val="0"/>
              <w:adjustRightInd w:val="0"/>
              <w:rPr>
                <w:sz w:val="10"/>
                <w:szCs w:val="10"/>
              </w:rPr>
            </w:pPr>
          </w:p>
        </w:tc>
        <w:tc>
          <w:tcPr>
            <w:tcW w:w="1061" w:type="pct"/>
            <w:vMerge/>
          </w:tcPr>
          <w:p w:rsidR="004809C6" w:rsidRPr="004809C6" w:rsidRDefault="004809C6" w:rsidP="004809C6">
            <w:pPr>
              <w:autoSpaceDE w:val="0"/>
              <w:autoSpaceDN w:val="0"/>
              <w:adjustRightInd w:val="0"/>
              <w:rPr>
                <w:sz w:val="10"/>
                <w:szCs w:val="10"/>
              </w:rPr>
            </w:pPr>
          </w:p>
        </w:tc>
        <w:tc>
          <w:tcPr>
            <w:tcW w:w="1144" w:type="pct"/>
          </w:tcPr>
          <w:p w:rsidR="004809C6" w:rsidRPr="004809C6" w:rsidRDefault="004809C6" w:rsidP="004809C6">
            <w:pPr>
              <w:autoSpaceDE w:val="0"/>
              <w:autoSpaceDN w:val="0"/>
              <w:adjustRightInd w:val="0"/>
              <w:rPr>
                <w:sz w:val="10"/>
                <w:szCs w:val="10"/>
              </w:rPr>
            </w:pPr>
            <w:r w:rsidRPr="004809C6">
              <w:rPr>
                <w:sz w:val="10"/>
                <w:szCs w:val="10"/>
              </w:rPr>
              <w:t>Участник</w:t>
            </w:r>
          </w:p>
          <w:p w:rsidR="004809C6" w:rsidRPr="004809C6" w:rsidRDefault="004809C6" w:rsidP="004809C6">
            <w:pPr>
              <w:autoSpaceDE w:val="0"/>
              <w:autoSpaceDN w:val="0"/>
              <w:adjustRightInd w:val="0"/>
              <w:rPr>
                <w:sz w:val="10"/>
                <w:szCs w:val="10"/>
              </w:rPr>
            </w:pPr>
            <w:r w:rsidRPr="004809C6">
              <w:rPr>
                <w:sz w:val="10"/>
                <w:szCs w:val="10"/>
              </w:rPr>
              <w:t>Отдел муниципальных закупок</w:t>
            </w:r>
          </w:p>
        </w:tc>
        <w:tc>
          <w:tcPr>
            <w:tcW w:w="287" w:type="pct"/>
          </w:tcPr>
          <w:p w:rsidR="004809C6" w:rsidRPr="004809C6" w:rsidRDefault="004809C6" w:rsidP="004809C6">
            <w:pPr>
              <w:jc w:val="center"/>
              <w:rPr>
                <w:sz w:val="10"/>
                <w:szCs w:val="10"/>
              </w:rPr>
            </w:pPr>
            <w:r w:rsidRPr="004809C6">
              <w:rPr>
                <w:sz w:val="10"/>
                <w:szCs w:val="10"/>
              </w:rPr>
              <w:t>607</w:t>
            </w:r>
          </w:p>
        </w:tc>
        <w:tc>
          <w:tcPr>
            <w:tcW w:w="190" w:type="pct"/>
          </w:tcPr>
          <w:p w:rsidR="004809C6" w:rsidRPr="004809C6" w:rsidRDefault="004809C6" w:rsidP="004809C6">
            <w:pPr>
              <w:rPr>
                <w:sz w:val="10"/>
                <w:szCs w:val="10"/>
              </w:rPr>
            </w:pPr>
            <w:r w:rsidRPr="004809C6">
              <w:rPr>
                <w:sz w:val="10"/>
                <w:szCs w:val="10"/>
              </w:rPr>
              <w:t>0502</w:t>
            </w:r>
          </w:p>
        </w:tc>
        <w:tc>
          <w:tcPr>
            <w:tcW w:w="382" w:type="pct"/>
          </w:tcPr>
          <w:p w:rsidR="004809C6" w:rsidRPr="004809C6" w:rsidRDefault="004809C6" w:rsidP="004809C6">
            <w:pPr>
              <w:rPr>
                <w:sz w:val="10"/>
                <w:szCs w:val="10"/>
              </w:rPr>
            </w:pPr>
            <w:r w:rsidRPr="004809C6">
              <w:rPr>
                <w:sz w:val="10"/>
                <w:szCs w:val="10"/>
              </w:rPr>
              <w:t>0600103190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29"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r>
    </w:tbl>
    <w:p w:rsidR="004809C6" w:rsidRPr="004809C6" w:rsidRDefault="004809C6" w:rsidP="004809C6">
      <w:pPr>
        <w:jc w:val="right"/>
        <w:rPr>
          <w:sz w:val="10"/>
          <w:szCs w:val="10"/>
        </w:rPr>
      </w:pPr>
      <w:r w:rsidRPr="004809C6">
        <w:rPr>
          <w:sz w:val="10"/>
          <w:szCs w:val="10"/>
        </w:rPr>
        <w:t>Таблица 5</w:t>
      </w:r>
    </w:p>
    <w:p w:rsidR="004809C6" w:rsidRPr="004809C6" w:rsidRDefault="004809C6" w:rsidP="004809C6">
      <w:pPr>
        <w:jc w:val="center"/>
        <w:rPr>
          <w:sz w:val="10"/>
          <w:szCs w:val="10"/>
        </w:rPr>
      </w:pPr>
      <w:r w:rsidRPr="004809C6">
        <w:rPr>
          <w:sz w:val="10"/>
          <w:szCs w:val="10"/>
        </w:rPr>
        <w:t>Информация</w:t>
      </w:r>
    </w:p>
    <w:p w:rsidR="004809C6" w:rsidRPr="004809C6" w:rsidRDefault="004809C6" w:rsidP="004809C6">
      <w:pPr>
        <w:jc w:val="center"/>
        <w:rPr>
          <w:sz w:val="10"/>
          <w:szCs w:val="10"/>
        </w:rPr>
      </w:pPr>
      <w:r w:rsidRPr="004809C6">
        <w:rPr>
          <w:sz w:val="10"/>
          <w:szCs w:val="10"/>
        </w:rPr>
        <w:t>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«Модернизация объектов коммунальной инфраструктуры муниципального образования «Биробиджанский муниципальный район» на 2024-2028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1"/>
        <w:gridCol w:w="1506"/>
        <w:gridCol w:w="1269"/>
        <w:gridCol w:w="294"/>
        <w:gridCol w:w="375"/>
        <w:gridCol w:w="618"/>
        <w:gridCol w:w="331"/>
        <w:gridCol w:w="430"/>
        <w:gridCol w:w="427"/>
        <w:gridCol w:w="441"/>
        <w:gridCol w:w="508"/>
        <w:gridCol w:w="516"/>
        <w:gridCol w:w="525"/>
      </w:tblGrid>
      <w:tr w:rsidR="004809C6" w:rsidRPr="004809C6" w:rsidTr="003B3CEC">
        <w:trPr>
          <w:trHeight w:val="20"/>
        </w:trPr>
        <w:tc>
          <w:tcPr>
            <w:tcW w:w="129"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w:t>
            </w:r>
          </w:p>
          <w:p w:rsidR="004809C6" w:rsidRPr="004809C6" w:rsidRDefault="004809C6" w:rsidP="004809C6">
            <w:pPr>
              <w:autoSpaceDE w:val="0"/>
              <w:autoSpaceDN w:val="0"/>
              <w:adjustRightInd w:val="0"/>
              <w:jc w:val="center"/>
              <w:rPr>
                <w:sz w:val="10"/>
                <w:szCs w:val="10"/>
              </w:rPr>
            </w:pPr>
            <w:r w:rsidRPr="004809C6">
              <w:rPr>
                <w:sz w:val="10"/>
                <w:szCs w:val="10"/>
              </w:rPr>
              <w:t>п/п</w:t>
            </w:r>
          </w:p>
        </w:tc>
        <w:tc>
          <w:tcPr>
            <w:tcW w:w="1013"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Наименование муниципальной программы, подпрограммы, мероприятия подпрограммы</w:t>
            </w:r>
          </w:p>
        </w:tc>
        <w:tc>
          <w:tcPr>
            <w:tcW w:w="854"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Источники ресурсного обеспечения</w:t>
            </w:r>
          </w:p>
        </w:tc>
        <w:tc>
          <w:tcPr>
            <w:tcW w:w="1089" w:type="pct"/>
            <w:gridSpan w:val="4"/>
          </w:tcPr>
          <w:p w:rsidR="004809C6" w:rsidRPr="004809C6" w:rsidRDefault="004809C6" w:rsidP="004809C6">
            <w:pPr>
              <w:autoSpaceDE w:val="0"/>
              <w:autoSpaceDN w:val="0"/>
              <w:adjustRightInd w:val="0"/>
              <w:jc w:val="center"/>
              <w:rPr>
                <w:sz w:val="10"/>
                <w:szCs w:val="10"/>
              </w:rPr>
            </w:pPr>
            <w:r w:rsidRPr="004809C6">
              <w:rPr>
                <w:sz w:val="10"/>
                <w:szCs w:val="10"/>
              </w:rPr>
              <w:t>Код бюджетной классификации</w:t>
            </w:r>
          </w:p>
        </w:tc>
        <w:tc>
          <w:tcPr>
            <w:tcW w:w="1916" w:type="pct"/>
            <w:gridSpan w:val="6"/>
          </w:tcPr>
          <w:p w:rsidR="004809C6" w:rsidRPr="004809C6" w:rsidRDefault="004809C6" w:rsidP="004809C6">
            <w:pPr>
              <w:autoSpaceDE w:val="0"/>
              <w:autoSpaceDN w:val="0"/>
              <w:adjustRightInd w:val="0"/>
              <w:jc w:val="center"/>
              <w:rPr>
                <w:sz w:val="10"/>
                <w:szCs w:val="10"/>
              </w:rPr>
            </w:pPr>
            <w:r w:rsidRPr="004809C6">
              <w:rPr>
                <w:sz w:val="10"/>
                <w:szCs w:val="10"/>
              </w:rPr>
              <w:t>Оценка расходов (тыс. рублей), годы</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vMerge/>
          </w:tcPr>
          <w:p w:rsidR="004809C6" w:rsidRPr="004809C6" w:rsidRDefault="004809C6" w:rsidP="004809C6">
            <w:pPr>
              <w:autoSpaceDE w:val="0"/>
              <w:autoSpaceDN w:val="0"/>
              <w:adjustRightInd w:val="0"/>
              <w:rPr>
                <w:sz w:val="10"/>
                <w:szCs w:val="10"/>
              </w:rPr>
            </w:pPr>
          </w:p>
        </w:tc>
        <w:tc>
          <w:tcPr>
            <w:tcW w:w="198" w:type="pct"/>
          </w:tcPr>
          <w:p w:rsidR="004809C6" w:rsidRPr="004809C6" w:rsidRDefault="004809C6" w:rsidP="004809C6">
            <w:pPr>
              <w:autoSpaceDE w:val="0"/>
              <w:autoSpaceDN w:val="0"/>
              <w:adjustRightInd w:val="0"/>
              <w:jc w:val="center"/>
              <w:rPr>
                <w:sz w:val="10"/>
                <w:szCs w:val="10"/>
              </w:rPr>
            </w:pPr>
            <w:r w:rsidRPr="004809C6">
              <w:rPr>
                <w:sz w:val="10"/>
                <w:szCs w:val="10"/>
              </w:rPr>
              <w:t>ГРБС</w:t>
            </w:r>
          </w:p>
        </w:tc>
        <w:tc>
          <w:tcPr>
            <w:tcW w:w="252" w:type="pct"/>
          </w:tcPr>
          <w:p w:rsidR="004809C6" w:rsidRPr="004809C6" w:rsidRDefault="004809C6" w:rsidP="004809C6">
            <w:pPr>
              <w:autoSpaceDE w:val="0"/>
              <w:autoSpaceDN w:val="0"/>
              <w:adjustRightInd w:val="0"/>
              <w:jc w:val="center"/>
              <w:rPr>
                <w:sz w:val="10"/>
                <w:szCs w:val="10"/>
              </w:rPr>
            </w:pPr>
            <w:r w:rsidRPr="004809C6">
              <w:rPr>
                <w:sz w:val="10"/>
                <w:szCs w:val="10"/>
              </w:rPr>
              <w:t>РзПр</w:t>
            </w:r>
          </w:p>
        </w:tc>
        <w:tc>
          <w:tcPr>
            <w:tcW w:w="416" w:type="pct"/>
          </w:tcPr>
          <w:p w:rsidR="004809C6" w:rsidRPr="004809C6" w:rsidRDefault="004809C6" w:rsidP="004809C6">
            <w:pPr>
              <w:autoSpaceDE w:val="0"/>
              <w:autoSpaceDN w:val="0"/>
              <w:adjustRightInd w:val="0"/>
              <w:jc w:val="center"/>
              <w:rPr>
                <w:sz w:val="10"/>
                <w:szCs w:val="10"/>
              </w:rPr>
            </w:pPr>
            <w:r w:rsidRPr="004809C6">
              <w:rPr>
                <w:sz w:val="10"/>
                <w:szCs w:val="10"/>
              </w:rPr>
              <w:t>ЦСР</w:t>
            </w:r>
          </w:p>
        </w:tc>
        <w:tc>
          <w:tcPr>
            <w:tcW w:w="223" w:type="pct"/>
          </w:tcPr>
          <w:p w:rsidR="004809C6" w:rsidRPr="004809C6" w:rsidRDefault="004809C6" w:rsidP="004809C6">
            <w:pPr>
              <w:autoSpaceDE w:val="0"/>
              <w:autoSpaceDN w:val="0"/>
              <w:adjustRightInd w:val="0"/>
              <w:jc w:val="center"/>
              <w:rPr>
                <w:sz w:val="10"/>
                <w:szCs w:val="10"/>
              </w:rPr>
            </w:pPr>
            <w:r w:rsidRPr="004809C6">
              <w:rPr>
                <w:sz w:val="10"/>
                <w:szCs w:val="10"/>
              </w:rPr>
              <w:t>ВР</w:t>
            </w:r>
          </w:p>
        </w:tc>
        <w:tc>
          <w:tcPr>
            <w:tcW w:w="289" w:type="pct"/>
          </w:tcPr>
          <w:p w:rsidR="004809C6" w:rsidRPr="004809C6" w:rsidRDefault="004809C6" w:rsidP="004809C6">
            <w:pPr>
              <w:autoSpaceDE w:val="0"/>
              <w:autoSpaceDN w:val="0"/>
              <w:adjustRightInd w:val="0"/>
              <w:jc w:val="center"/>
              <w:rPr>
                <w:sz w:val="10"/>
                <w:szCs w:val="10"/>
              </w:rPr>
            </w:pPr>
            <w:r w:rsidRPr="004809C6">
              <w:rPr>
                <w:sz w:val="10"/>
                <w:szCs w:val="10"/>
              </w:rPr>
              <w:t>Всего</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2024</w:t>
            </w:r>
          </w:p>
        </w:tc>
        <w:tc>
          <w:tcPr>
            <w:tcW w:w="297" w:type="pct"/>
          </w:tcPr>
          <w:p w:rsidR="004809C6" w:rsidRPr="004809C6" w:rsidRDefault="004809C6" w:rsidP="004809C6">
            <w:pPr>
              <w:autoSpaceDE w:val="0"/>
              <w:autoSpaceDN w:val="0"/>
              <w:adjustRightInd w:val="0"/>
              <w:jc w:val="center"/>
              <w:rPr>
                <w:sz w:val="10"/>
                <w:szCs w:val="10"/>
              </w:rPr>
            </w:pPr>
            <w:r w:rsidRPr="004809C6">
              <w:rPr>
                <w:sz w:val="10"/>
                <w:szCs w:val="10"/>
              </w:rPr>
              <w:t>2025</w:t>
            </w:r>
          </w:p>
        </w:tc>
        <w:tc>
          <w:tcPr>
            <w:tcW w:w="342" w:type="pct"/>
          </w:tcPr>
          <w:p w:rsidR="004809C6" w:rsidRPr="004809C6" w:rsidRDefault="004809C6" w:rsidP="004809C6">
            <w:pPr>
              <w:autoSpaceDE w:val="0"/>
              <w:autoSpaceDN w:val="0"/>
              <w:adjustRightInd w:val="0"/>
              <w:jc w:val="center"/>
              <w:rPr>
                <w:sz w:val="10"/>
                <w:szCs w:val="10"/>
              </w:rPr>
            </w:pPr>
            <w:r w:rsidRPr="004809C6">
              <w:rPr>
                <w:sz w:val="10"/>
                <w:szCs w:val="10"/>
              </w:rPr>
              <w:t>2026</w:t>
            </w:r>
          </w:p>
        </w:tc>
        <w:tc>
          <w:tcPr>
            <w:tcW w:w="347" w:type="pct"/>
          </w:tcPr>
          <w:p w:rsidR="004809C6" w:rsidRPr="004809C6" w:rsidRDefault="004809C6" w:rsidP="004809C6">
            <w:pPr>
              <w:autoSpaceDE w:val="0"/>
              <w:autoSpaceDN w:val="0"/>
              <w:adjustRightInd w:val="0"/>
              <w:jc w:val="center"/>
              <w:rPr>
                <w:sz w:val="10"/>
                <w:szCs w:val="10"/>
              </w:rPr>
            </w:pPr>
            <w:r w:rsidRPr="004809C6">
              <w:rPr>
                <w:sz w:val="10"/>
                <w:szCs w:val="10"/>
              </w:rPr>
              <w:t>2027</w:t>
            </w:r>
          </w:p>
        </w:tc>
        <w:tc>
          <w:tcPr>
            <w:tcW w:w="356" w:type="pct"/>
          </w:tcPr>
          <w:p w:rsidR="004809C6" w:rsidRPr="004809C6" w:rsidRDefault="004809C6" w:rsidP="004809C6">
            <w:pPr>
              <w:autoSpaceDE w:val="0"/>
              <w:autoSpaceDN w:val="0"/>
              <w:adjustRightInd w:val="0"/>
              <w:jc w:val="center"/>
              <w:rPr>
                <w:sz w:val="10"/>
                <w:szCs w:val="10"/>
              </w:rPr>
            </w:pPr>
            <w:r w:rsidRPr="004809C6">
              <w:rPr>
                <w:sz w:val="10"/>
                <w:szCs w:val="10"/>
              </w:rPr>
              <w:t>2028</w:t>
            </w:r>
          </w:p>
        </w:tc>
      </w:tr>
      <w:tr w:rsidR="003B3CEC" w:rsidRPr="004809C6" w:rsidTr="003B3CEC">
        <w:trPr>
          <w:trHeight w:val="20"/>
        </w:trPr>
        <w:tc>
          <w:tcPr>
            <w:tcW w:w="129" w:type="pct"/>
          </w:tcPr>
          <w:p w:rsidR="004809C6" w:rsidRPr="004809C6" w:rsidRDefault="004809C6" w:rsidP="004809C6">
            <w:pPr>
              <w:autoSpaceDE w:val="0"/>
              <w:autoSpaceDN w:val="0"/>
              <w:adjustRightInd w:val="0"/>
              <w:jc w:val="center"/>
              <w:rPr>
                <w:sz w:val="10"/>
                <w:szCs w:val="10"/>
              </w:rPr>
            </w:pPr>
            <w:r w:rsidRPr="004809C6">
              <w:rPr>
                <w:sz w:val="10"/>
                <w:szCs w:val="10"/>
              </w:rPr>
              <w:t>1</w:t>
            </w:r>
          </w:p>
        </w:tc>
        <w:tc>
          <w:tcPr>
            <w:tcW w:w="1013" w:type="pct"/>
          </w:tcPr>
          <w:p w:rsidR="004809C6" w:rsidRPr="004809C6" w:rsidRDefault="004809C6" w:rsidP="004809C6">
            <w:pPr>
              <w:autoSpaceDE w:val="0"/>
              <w:autoSpaceDN w:val="0"/>
              <w:adjustRightInd w:val="0"/>
              <w:jc w:val="center"/>
              <w:rPr>
                <w:sz w:val="10"/>
                <w:szCs w:val="10"/>
              </w:rPr>
            </w:pPr>
            <w:r w:rsidRPr="004809C6">
              <w:rPr>
                <w:sz w:val="10"/>
                <w:szCs w:val="10"/>
              </w:rPr>
              <w:t>2</w:t>
            </w:r>
          </w:p>
        </w:tc>
        <w:tc>
          <w:tcPr>
            <w:tcW w:w="854" w:type="pct"/>
          </w:tcPr>
          <w:p w:rsidR="004809C6" w:rsidRPr="004809C6" w:rsidRDefault="004809C6" w:rsidP="004809C6">
            <w:pPr>
              <w:autoSpaceDE w:val="0"/>
              <w:autoSpaceDN w:val="0"/>
              <w:adjustRightInd w:val="0"/>
              <w:jc w:val="center"/>
              <w:rPr>
                <w:sz w:val="10"/>
                <w:szCs w:val="10"/>
              </w:rPr>
            </w:pPr>
            <w:r w:rsidRPr="004809C6">
              <w:rPr>
                <w:sz w:val="10"/>
                <w:szCs w:val="10"/>
              </w:rPr>
              <w:t>3</w:t>
            </w:r>
          </w:p>
        </w:tc>
        <w:tc>
          <w:tcPr>
            <w:tcW w:w="198" w:type="pct"/>
          </w:tcPr>
          <w:p w:rsidR="004809C6" w:rsidRPr="004809C6" w:rsidRDefault="004809C6" w:rsidP="004809C6">
            <w:pPr>
              <w:autoSpaceDE w:val="0"/>
              <w:autoSpaceDN w:val="0"/>
              <w:adjustRightInd w:val="0"/>
              <w:jc w:val="center"/>
              <w:rPr>
                <w:sz w:val="10"/>
                <w:szCs w:val="10"/>
              </w:rPr>
            </w:pPr>
            <w:r w:rsidRPr="004809C6">
              <w:rPr>
                <w:sz w:val="10"/>
                <w:szCs w:val="10"/>
              </w:rPr>
              <w:t>4</w:t>
            </w:r>
          </w:p>
        </w:tc>
        <w:tc>
          <w:tcPr>
            <w:tcW w:w="252" w:type="pct"/>
          </w:tcPr>
          <w:p w:rsidR="004809C6" w:rsidRPr="004809C6" w:rsidRDefault="004809C6" w:rsidP="004809C6">
            <w:pPr>
              <w:autoSpaceDE w:val="0"/>
              <w:autoSpaceDN w:val="0"/>
              <w:adjustRightInd w:val="0"/>
              <w:jc w:val="center"/>
              <w:rPr>
                <w:sz w:val="10"/>
                <w:szCs w:val="10"/>
              </w:rPr>
            </w:pPr>
            <w:r w:rsidRPr="004809C6">
              <w:rPr>
                <w:sz w:val="10"/>
                <w:szCs w:val="10"/>
              </w:rPr>
              <w:t>5</w:t>
            </w:r>
          </w:p>
        </w:tc>
        <w:tc>
          <w:tcPr>
            <w:tcW w:w="416" w:type="pct"/>
          </w:tcPr>
          <w:p w:rsidR="004809C6" w:rsidRPr="004809C6" w:rsidRDefault="004809C6" w:rsidP="004809C6">
            <w:pPr>
              <w:autoSpaceDE w:val="0"/>
              <w:autoSpaceDN w:val="0"/>
              <w:adjustRightInd w:val="0"/>
              <w:jc w:val="center"/>
              <w:rPr>
                <w:sz w:val="10"/>
                <w:szCs w:val="10"/>
              </w:rPr>
            </w:pPr>
            <w:r w:rsidRPr="004809C6">
              <w:rPr>
                <w:sz w:val="10"/>
                <w:szCs w:val="10"/>
              </w:rPr>
              <w:t>6</w:t>
            </w:r>
          </w:p>
        </w:tc>
        <w:tc>
          <w:tcPr>
            <w:tcW w:w="223" w:type="pct"/>
          </w:tcPr>
          <w:p w:rsidR="004809C6" w:rsidRPr="004809C6" w:rsidRDefault="004809C6" w:rsidP="004809C6">
            <w:pPr>
              <w:autoSpaceDE w:val="0"/>
              <w:autoSpaceDN w:val="0"/>
              <w:adjustRightInd w:val="0"/>
              <w:jc w:val="center"/>
              <w:rPr>
                <w:sz w:val="10"/>
                <w:szCs w:val="10"/>
              </w:rPr>
            </w:pPr>
            <w:r w:rsidRPr="004809C6">
              <w:rPr>
                <w:sz w:val="10"/>
                <w:szCs w:val="10"/>
              </w:rPr>
              <w:t>7</w:t>
            </w:r>
          </w:p>
        </w:tc>
        <w:tc>
          <w:tcPr>
            <w:tcW w:w="289" w:type="pct"/>
          </w:tcPr>
          <w:p w:rsidR="004809C6" w:rsidRPr="004809C6" w:rsidRDefault="004809C6" w:rsidP="004809C6">
            <w:pPr>
              <w:autoSpaceDE w:val="0"/>
              <w:autoSpaceDN w:val="0"/>
              <w:adjustRightInd w:val="0"/>
              <w:jc w:val="center"/>
              <w:rPr>
                <w:sz w:val="10"/>
                <w:szCs w:val="10"/>
              </w:rPr>
            </w:pPr>
            <w:r w:rsidRPr="004809C6">
              <w:rPr>
                <w:sz w:val="10"/>
                <w:szCs w:val="10"/>
              </w:rPr>
              <w:t>8</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9</w:t>
            </w:r>
          </w:p>
        </w:tc>
        <w:tc>
          <w:tcPr>
            <w:tcW w:w="297" w:type="pct"/>
          </w:tcPr>
          <w:p w:rsidR="004809C6" w:rsidRPr="004809C6" w:rsidRDefault="004809C6" w:rsidP="004809C6">
            <w:pPr>
              <w:autoSpaceDE w:val="0"/>
              <w:autoSpaceDN w:val="0"/>
              <w:adjustRightInd w:val="0"/>
              <w:jc w:val="center"/>
              <w:rPr>
                <w:sz w:val="10"/>
                <w:szCs w:val="10"/>
              </w:rPr>
            </w:pPr>
            <w:r w:rsidRPr="004809C6">
              <w:rPr>
                <w:sz w:val="10"/>
                <w:szCs w:val="10"/>
              </w:rPr>
              <w:t>10</w:t>
            </w:r>
          </w:p>
        </w:tc>
        <w:tc>
          <w:tcPr>
            <w:tcW w:w="342" w:type="pct"/>
          </w:tcPr>
          <w:p w:rsidR="004809C6" w:rsidRPr="004809C6" w:rsidRDefault="004809C6" w:rsidP="004809C6">
            <w:pPr>
              <w:autoSpaceDE w:val="0"/>
              <w:autoSpaceDN w:val="0"/>
              <w:adjustRightInd w:val="0"/>
              <w:jc w:val="center"/>
              <w:rPr>
                <w:sz w:val="10"/>
                <w:szCs w:val="10"/>
              </w:rPr>
            </w:pPr>
            <w:r w:rsidRPr="004809C6">
              <w:rPr>
                <w:sz w:val="10"/>
                <w:szCs w:val="10"/>
              </w:rPr>
              <w:t>11</w:t>
            </w:r>
          </w:p>
        </w:tc>
        <w:tc>
          <w:tcPr>
            <w:tcW w:w="347" w:type="pct"/>
          </w:tcPr>
          <w:p w:rsidR="004809C6" w:rsidRPr="004809C6" w:rsidRDefault="004809C6" w:rsidP="004809C6">
            <w:pPr>
              <w:autoSpaceDE w:val="0"/>
              <w:autoSpaceDN w:val="0"/>
              <w:adjustRightInd w:val="0"/>
              <w:jc w:val="center"/>
              <w:rPr>
                <w:sz w:val="10"/>
                <w:szCs w:val="10"/>
              </w:rPr>
            </w:pPr>
            <w:r w:rsidRPr="004809C6">
              <w:rPr>
                <w:sz w:val="10"/>
                <w:szCs w:val="10"/>
              </w:rPr>
              <w:t>12</w:t>
            </w:r>
          </w:p>
        </w:tc>
        <w:tc>
          <w:tcPr>
            <w:tcW w:w="356" w:type="pct"/>
          </w:tcPr>
          <w:p w:rsidR="004809C6" w:rsidRPr="004809C6" w:rsidRDefault="004809C6" w:rsidP="004809C6">
            <w:pPr>
              <w:autoSpaceDE w:val="0"/>
              <w:autoSpaceDN w:val="0"/>
              <w:adjustRightInd w:val="0"/>
              <w:jc w:val="center"/>
              <w:rPr>
                <w:sz w:val="10"/>
                <w:szCs w:val="10"/>
              </w:rPr>
            </w:pPr>
            <w:r w:rsidRPr="004809C6">
              <w:rPr>
                <w:sz w:val="10"/>
                <w:szCs w:val="10"/>
              </w:rPr>
              <w:t>13</w:t>
            </w:r>
          </w:p>
        </w:tc>
      </w:tr>
      <w:tr w:rsidR="003B3CEC" w:rsidRPr="004809C6" w:rsidTr="003B3CEC">
        <w:trPr>
          <w:trHeight w:val="20"/>
        </w:trPr>
        <w:tc>
          <w:tcPr>
            <w:tcW w:w="129" w:type="pct"/>
            <w:vMerge w:val="restart"/>
          </w:tcPr>
          <w:p w:rsidR="004809C6" w:rsidRPr="004809C6" w:rsidRDefault="004809C6" w:rsidP="004809C6">
            <w:pPr>
              <w:autoSpaceDE w:val="0"/>
              <w:autoSpaceDN w:val="0"/>
              <w:adjustRightInd w:val="0"/>
              <w:rPr>
                <w:sz w:val="10"/>
                <w:szCs w:val="10"/>
              </w:rPr>
            </w:pPr>
          </w:p>
        </w:tc>
        <w:tc>
          <w:tcPr>
            <w:tcW w:w="1013" w:type="pct"/>
            <w:vMerge w:val="restart"/>
          </w:tcPr>
          <w:p w:rsidR="004809C6" w:rsidRPr="004809C6" w:rsidRDefault="004809C6" w:rsidP="004809C6">
            <w:pPr>
              <w:autoSpaceDE w:val="0"/>
              <w:autoSpaceDN w:val="0"/>
              <w:adjustRightInd w:val="0"/>
              <w:rPr>
                <w:sz w:val="10"/>
                <w:szCs w:val="10"/>
              </w:rPr>
            </w:pPr>
            <w:r w:rsidRPr="004809C6">
              <w:rPr>
                <w:sz w:val="10"/>
                <w:szCs w:val="10"/>
              </w:rPr>
              <w:t>«Модернизация объектов коммунальной инфраструктуры муниципального образования «Биробиджанский муниципальный район" Еврейской автономной области на 2024 - 2028 годы»</w:t>
            </w:r>
          </w:p>
        </w:tc>
        <w:tc>
          <w:tcPr>
            <w:tcW w:w="854" w:type="pct"/>
            <w:vMerge w:val="restart"/>
          </w:tcPr>
          <w:p w:rsidR="004809C6" w:rsidRPr="004809C6" w:rsidRDefault="004809C6" w:rsidP="004809C6">
            <w:pPr>
              <w:autoSpaceDE w:val="0"/>
              <w:autoSpaceDN w:val="0"/>
              <w:adjustRightInd w:val="0"/>
              <w:rPr>
                <w:sz w:val="10"/>
                <w:szCs w:val="10"/>
              </w:rPr>
            </w:pPr>
            <w:r w:rsidRPr="004809C6">
              <w:rPr>
                <w:sz w:val="10"/>
                <w:szCs w:val="10"/>
              </w:rPr>
              <w:t>ВСЕГО</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r w:rsidRPr="004809C6">
              <w:rPr>
                <w:sz w:val="10"/>
                <w:szCs w:val="10"/>
              </w:rPr>
              <w:t>28906,5</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1124,3</w:t>
            </w:r>
          </w:p>
        </w:tc>
        <w:tc>
          <w:tcPr>
            <w:tcW w:w="297"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342" w:type="pct"/>
          </w:tcPr>
          <w:p w:rsidR="004809C6" w:rsidRPr="004809C6" w:rsidRDefault="004809C6" w:rsidP="004809C6">
            <w:pPr>
              <w:autoSpaceDE w:val="0"/>
              <w:autoSpaceDN w:val="0"/>
              <w:adjustRightInd w:val="0"/>
              <w:jc w:val="center"/>
              <w:rPr>
                <w:sz w:val="10"/>
                <w:szCs w:val="10"/>
              </w:rPr>
            </w:pPr>
            <w:r w:rsidRPr="004809C6">
              <w:rPr>
                <w:sz w:val="10"/>
                <w:szCs w:val="10"/>
              </w:rPr>
              <w:t>1948,8</w:t>
            </w:r>
          </w:p>
        </w:tc>
        <w:tc>
          <w:tcPr>
            <w:tcW w:w="347"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356" w:type="pct"/>
          </w:tcPr>
          <w:p w:rsidR="004809C6" w:rsidRPr="004809C6" w:rsidRDefault="004809C6" w:rsidP="004809C6">
            <w:pPr>
              <w:autoSpaceDE w:val="0"/>
              <w:autoSpaceDN w:val="0"/>
              <w:adjustRightInd w:val="0"/>
              <w:jc w:val="center"/>
              <w:rPr>
                <w:sz w:val="10"/>
                <w:szCs w:val="10"/>
              </w:rPr>
            </w:pPr>
            <w:r w:rsidRPr="004809C6">
              <w:rPr>
                <w:sz w:val="10"/>
                <w:szCs w:val="10"/>
              </w:rPr>
              <w:t>20800,0</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vMerge/>
          </w:tcPr>
          <w:p w:rsidR="004809C6" w:rsidRPr="004809C6" w:rsidRDefault="004809C6" w:rsidP="004809C6">
            <w:pPr>
              <w:autoSpaceDE w:val="0"/>
              <w:autoSpaceDN w:val="0"/>
              <w:adjustRightInd w:val="0"/>
              <w:rPr>
                <w:sz w:val="10"/>
                <w:szCs w:val="10"/>
              </w:rPr>
            </w:pPr>
          </w:p>
        </w:tc>
        <w:tc>
          <w:tcPr>
            <w:tcW w:w="198" w:type="pct"/>
          </w:tcPr>
          <w:p w:rsidR="004809C6" w:rsidRPr="004809C6" w:rsidRDefault="004809C6" w:rsidP="004809C6">
            <w:pPr>
              <w:jc w:val="center"/>
              <w:rPr>
                <w:sz w:val="10"/>
                <w:szCs w:val="10"/>
              </w:rPr>
            </w:pPr>
            <w:r w:rsidRPr="004809C6">
              <w:rPr>
                <w:sz w:val="10"/>
                <w:szCs w:val="10"/>
              </w:rPr>
              <w:t>607</w:t>
            </w:r>
          </w:p>
        </w:tc>
        <w:tc>
          <w:tcPr>
            <w:tcW w:w="252" w:type="pct"/>
          </w:tcPr>
          <w:p w:rsidR="004809C6" w:rsidRPr="004809C6" w:rsidRDefault="004809C6" w:rsidP="004809C6">
            <w:pPr>
              <w:jc w:val="center"/>
              <w:rPr>
                <w:sz w:val="10"/>
                <w:szCs w:val="10"/>
              </w:rPr>
            </w:pPr>
            <w:r w:rsidRPr="004809C6">
              <w:rPr>
                <w:sz w:val="10"/>
                <w:szCs w:val="10"/>
              </w:rPr>
              <w:t>0502</w:t>
            </w:r>
          </w:p>
        </w:tc>
        <w:tc>
          <w:tcPr>
            <w:tcW w:w="416" w:type="pct"/>
          </w:tcPr>
          <w:p w:rsidR="004809C6" w:rsidRPr="004809C6" w:rsidRDefault="004809C6" w:rsidP="004809C6">
            <w:pPr>
              <w:jc w:val="center"/>
              <w:rPr>
                <w:sz w:val="10"/>
                <w:szCs w:val="10"/>
              </w:rPr>
            </w:pPr>
            <w:r w:rsidRPr="004809C6">
              <w:rPr>
                <w:sz w:val="10"/>
                <w:szCs w:val="10"/>
              </w:rPr>
              <w:t>0600103190</w:t>
            </w:r>
          </w:p>
        </w:tc>
        <w:tc>
          <w:tcPr>
            <w:tcW w:w="223" w:type="pct"/>
          </w:tcPr>
          <w:p w:rsidR="004809C6" w:rsidRPr="004809C6" w:rsidRDefault="004809C6" w:rsidP="004809C6">
            <w:pPr>
              <w:jc w:val="center"/>
              <w:rPr>
                <w:sz w:val="10"/>
                <w:szCs w:val="10"/>
              </w:rPr>
            </w:pPr>
            <w:r w:rsidRPr="004809C6">
              <w:rPr>
                <w:sz w:val="10"/>
                <w:szCs w:val="10"/>
              </w:rPr>
              <w:t>240</w:t>
            </w:r>
          </w:p>
        </w:tc>
        <w:tc>
          <w:tcPr>
            <w:tcW w:w="289" w:type="pct"/>
          </w:tcPr>
          <w:p w:rsidR="004809C6" w:rsidRPr="004809C6" w:rsidRDefault="004809C6" w:rsidP="004809C6">
            <w:pPr>
              <w:jc w:val="center"/>
              <w:rPr>
                <w:sz w:val="10"/>
                <w:szCs w:val="10"/>
              </w:rPr>
            </w:pPr>
            <w:r w:rsidRPr="004809C6">
              <w:rPr>
                <w:sz w:val="10"/>
                <w:szCs w:val="10"/>
              </w:rPr>
              <w:t>489,8</w:t>
            </w:r>
          </w:p>
        </w:tc>
        <w:tc>
          <w:tcPr>
            <w:tcW w:w="287" w:type="pct"/>
          </w:tcPr>
          <w:p w:rsidR="004809C6" w:rsidRPr="004809C6" w:rsidRDefault="004809C6" w:rsidP="004809C6">
            <w:pPr>
              <w:jc w:val="center"/>
              <w:rPr>
                <w:sz w:val="10"/>
                <w:szCs w:val="10"/>
              </w:rPr>
            </w:pPr>
            <w:r w:rsidRPr="004809C6">
              <w:rPr>
                <w:sz w:val="10"/>
                <w:szCs w:val="10"/>
              </w:rPr>
              <w:t>489,8</w:t>
            </w:r>
          </w:p>
        </w:tc>
        <w:tc>
          <w:tcPr>
            <w:tcW w:w="297" w:type="pct"/>
          </w:tcPr>
          <w:p w:rsidR="004809C6" w:rsidRPr="004809C6" w:rsidRDefault="004809C6" w:rsidP="004809C6">
            <w:pPr>
              <w:jc w:val="center"/>
              <w:rPr>
                <w:sz w:val="10"/>
                <w:szCs w:val="10"/>
              </w:rPr>
            </w:pPr>
            <w:r w:rsidRPr="004809C6">
              <w:rPr>
                <w:sz w:val="10"/>
                <w:szCs w:val="10"/>
              </w:rPr>
              <w:t>0,0</w:t>
            </w:r>
          </w:p>
        </w:tc>
        <w:tc>
          <w:tcPr>
            <w:tcW w:w="342" w:type="pct"/>
          </w:tcPr>
          <w:p w:rsidR="004809C6" w:rsidRPr="004809C6" w:rsidRDefault="004809C6" w:rsidP="004809C6">
            <w:pPr>
              <w:jc w:val="center"/>
              <w:rPr>
                <w:sz w:val="10"/>
                <w:szCs w:val="10"/>
              </w:rPr>
            </w:pPr>
            <w:r w:rsidRPr="004809C6">
              <w:rPr>
                <w:sz w:val="10"/>
                <w:szCs w:val="10"/>
              </w:rPr>
              <w:t>0,0</w:t>
            </w:r>
          </w:p>
        </w:tc>
        <w:tc>
          <w:tcPr>
            <w:tcW w:w="347" w:type="pct"/>
          </w:tcPr>
          <w:p w:rsidR="004809C6" w:rsidRPr="004809C6" w:rsidRDefault="004809C6" w:rsidP="004809C6">
            <w:pPr>
              <w:jc w:val="center"/>
              <w:rPr>
                <w:sz w:val="10"/>
                <w:szCs w:val="10"/>
              </w:rPr>
            </w:pPr>
            <w:r w:rsidRPr="004809C6">
              <w:rPr>
                <w:sz w:val="10"/>
                <w:szCs w:val="10"/>
              </w:rPr>
              <w:t>0,0</w:t>
            </w:r>
          </w:p>
        </w:tc>
        <w:tc>
          <w:tcPr>
            <w:tcW w:w="356" w:type="pct"/>
          </w:tcPr>
          <w:p w:rsidR="004809C6" w:rsidRPr="004809C6" w:rsidRDefault="004809C6" w:rsidP="004809C6">
            <w:pPr>
              <w:jc w:val="center"/>
              <w:rPr>
                <w:sz w:val="10"/>
                <w:szCs w:val="10"/>
              </w:rPr>
            </w:pPr>
            <w:r w:rsidRPr="004809C6">
              <w:rPr>
                <w:sz w:val="10"/>
                <w:szCs w:val="10"/>
              </w:rPr>
              <w:t>0,0</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vMerge/>
          </w:tcPr>
          <w:p w:rsidR="004809C6" w:rsidRPr="004809C6" w:rsidRDefault="004809C6" w:rsidP="004809C6">
            <w:pPr>
              <w:autoSpaceDE w:val="0"/>
              <w:autoSpaceDN w:val="0"/>
              <w:adjustRightInd w:val="0"/>
              <w:rPr>
                <w:sz w:val="10"/>
                <w:szCs w:val="10"/>
              </w:rPr>
            </w:pPr>
          </w:p>
        </w:tc>
        <w:tc>
          <w:tcPr>
            <w:tcW w:w="198" w:type="pct"/>
          </w:tcPr>
          <w:p w:rsidR="004809C6" w:rsidRPr="004809C6" w:rsidRDefault="004809C6" w:rsidP="004809C6">
            <w:pPr>
              <w:jc w:val="center"/>
              <w:rPr>
                <w:sz w:val="10"/>
                <w:szCs w:val="10"/>
              </w:rPr>
            </w:pPr>
            <w:r w:rsidRPr="004809C6">
              <w:rPr>
                <w:sz w:val="10"/>
                <w:szCs w:val="10"/>
              </w:rPr>
              <w:t>607</w:t>
            </w:r>
          </w:p>
        </w:tc>
        <w:tc>
          <w:tcPr>
            <w:tcW w:w="252" w:type="pct"/>
          </w:tcPr>
          <w:p w:rsidR="004809C6" w:rsidRPr="004809C6" w:rsidRDefault="004809C6" w:rsidP="004809C6">
            <w:pPr>
              <w:jc w:val="center"/>
              <w:rPr>
                <w:sz w:val="10"/>
                <w:szCs w:val="10"/>
              </w:rPr>
            </w:pPr>
            <w:r w:rsidRPr="004809C6">
              <w:rPr>
                <w:sz w:val="10"/>
                <w:szCs w:val="10"/>
              </w:rPr>
              <w:t>0502</w:t>
            </w:r>
          </w:p>
        </w:tc>
        <w:tc>
          <w:tcPr>
            <w:tcW w:w="416" w:type="pct"/>
          </w:tcPr>
          <w:p w:rsidR="004809C6" w:rsidRPr="004809C6" w:rsidRDefault="004809C6" w:rsidP="004809C6">
            <w:pPr>
              <w:jc w:val="center"/>
              <w:rPr>
                <w:sz w:val="10"/>
                <w:szCs w:val="10"/>
              </w:rPr>
            </w:pPr>
            <w:r w:rsidRPr="004809C6">
              <w:rPr>
                <w:sz w:val="10"/>
                <w:szCs w:val="10"/>
              </w:rPr>
              <w:t>0600103190</w:t>
            </w:r>
          </w:p>
        </w:tc>
        <w:tc>
          <w:tcPr>
            <w:tcW w:w="223" w:type="pct"/>
          </w:tcPr>
          <w:p w:rsidR="004809C6" w:rsidRPr="004809C6" w:rsidRDefault="004809C6" w:rsidP="004809C6">
            <w:pPr>
              <w:jc w:val="center"/>
              <w:rPr>
                <w:sz w:val="10"/>
                <w:szCs w:val="10"/>
              </w:rPr>
            </w:pPr>
            <w:r w:rsidRPr="004809C6">
              <w:rPr>
                <w:sz w:val="10"/>
                <w:szCs w:val="10"/>
              </w:rPr>
              <w:t>414</w:t>
            </w:r>
          </w:p>
        </w:tc>
        <w:tc>
          <w:tcPr>
            <w:tcW w:w="289" w:type="pct"/>
          </w:tcPr>
          <w:p w:rsidR="004809C6" w:rsidRPr="004809C6" w:rsidRDefault="004809C6" w:rsidP="004809C6">
            <w:pPr>
              <w:jc w:val="center"/>
              <w:rPr>
                <w:sz w:val="10"/>
                <w:szCs w:val="10"/>
              </w:rPr>
            </w:pPr>
            <w:r w:rsidRPr="004809C6">
              <w:rPr>
                <w:sz w:val="10"/>
                <w:szCs w:val="10"/>
              </w:rPr>
              <w:t>544,5</w:t>
            </w:r>
          </w:p>
        </w:tc>
        <w:tc>
          <w:tcPr>
            <w:tcW w:w="287" w:type="pct"/>
          </w:tcPr>
          <w:p w:rsidR="004809C6" w:rsidRPr="004809C6" w:rsidRDefault="004809C6" w:rsidP="004809C6">
            <w:pPr>
              <w:jc w:val="center"/>
              <w:rPr>
                <w:sz w:val="10"/>
                <w:szCs w:val="10"/>
              </w:rPr>
            </w:pPr>
            <w:r w:rsidRPr="004809C6">
              <w:rPr>
                <w:sz w:val="10"/>
                <w:szCs w:val="10"/>
              </w:rPr>
              <w:t>544,5</w:t>
            </w:r>
          </w:p>
        </w:tc>
        <w:tc>
          <w:tcPr>
            <w:tcW w:w="297" w:type="pct"/>
          </w:tcPr>
          <w:p w:rsidR="004809C6" w:rsidRPr="004809C6" w:rsidRDefault="004809C6" w:rsidP="004809C6">
            <w:pPr>
              <w:jc w:val="center"/>
              <w:rPr>
                <w:sz w:val="10"/>
                <w:szCs w:val="10"/>
              </w:rPr>
            </w:pPr>
            <w:r w:rsidRPr="004809C6">
              <w:rPr>
                <w:sz w:val="10"/>
                <w:szCs w:val="10"/>
              </w:rPr>
              <w:t>0,0</w:t>
            </w:r>
          </w:p>
        </w:tc>
        <w:tc>
          <w:tcPr>
            <w:tcW w:w="342" w:type="pct"/>
          </w:tcPr>
          <w:p w:rsidR="004809C6" w:rsidRPr="004809C6" w:rsidRDefault="004809C6" w:rsidP="004809C6">
            <w:pPr>
              <w:jc w:val="center"/>
              <w:rPr>
                <w:sz w:val="10"/>
                <w:szCs w:val="10"/>
              </w:rPr>
            </w:pPr>
            <w:r w:rsidRPr="004809C6">
              <w:rPr>
                <w:sz w:val="10"/>
                <w:szCs w:val="10"/>
              </w:rPr>
              <w:t>0,0</w:t>
            </w:r>
          </w:p>
        </w:tc>
        <w:tc>
          <w:tcPr>
            <w:tcW w:w="347" w:type="pct"/>
          </w:tcPr>
          <w:p w:rsidR="004809C6" w:rsidRPr="004809C6" w:rsidRDefault="004809C6" w:rsidP="004809C6">
            <w:pPr>
              <w:jc w:val="center"/>
              <w:rPr>
                <w:sz w:val="10"/>
                <w:szCs w:val="10"/>
              </w:rPr>
            </w:pPr>
            <w:r w:rsidRPr="004809C6">
              <w:rPr>
                <w:sz w:val="10"/>
                <w:szCs w:val="10"/>
              </w:rPr>
              <w:t>0,0</w:t>
            </w:r>
          </w:p>
        </w:tc>
        <w:tc>
          <w:tcPr>
            <w:tcW w:w="356" w:type="pct"/>
          </w:tcPr>
          <w:p w:rsidR="004809C6" w:rsidRPr="004809C6" w:rsidRDefault="004809C6" w:rsidP="004809C6">
            <w:pPr>
              <w:jc w:val="center"/>
              <w:rPr>
                <w:sz w:val="10"/>
                <w:szCs w:val="10"/>
              </w:rPr>
            </w:pPr>
            <w:r w:rsidRPr="004809C6">
              <w:rPr>
                <w:sz w:val="10"/>
                <w:szCs w:val="10"/>
              </w:rPr>
              <w:t>0,0</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vMerge/>
          </w:tcPr>
          <w:p w:rsidR="004809C6" w:rsidRPr="004809C6" w:rsidRDefault="004809C6" w:rsidP="004809C6">
            <w:pPr>
              <w:autoSpaceDE w:val="0"/>
              <w:autoSpaceDN w:val="0"/>
              <w:adjustRightInd w:val="0"/>
              <w:rPr>
                <w:sz w:val="10"/>
                <w:szCs w:val="10"/>
              </w:rPr>
            </w:pPr>
          </w:p>
        </w:tc>
        <w:tc>
          <w:tcPr>
            <w:tcW w:w="198" w:type="pct"/>
          </w:tcPr>
          <w:p w:rsidR="004809C6" w:rsidRPr="004809C6" w:rsidRDefault="004809C6" w:rsidP="004809C6">
            <w:pPr>
              <w:jc w:val="center"/>
              <w:rPr>
                <w:sz w:val="10"/>
                <w:szCs w:val="10"/>
              </w:rPr>
            </w:pPr>
            <w:r w:rsidRPr="004809C6">
              <w:rPr>
                <w:sz w:val="10"/>
                <w:szCs w:val="10"/>
              </w:rPr>
              <w:t>601</w:t>
            </w:r>
          </w:p>
        </w:tc>
        <w:tc>
          <w:tcPr>
            <w:tcW w:w="252" w:type="pct"/>
          </w:tcPr>
          <w:p w:rsidR="004809C6" w:rsidRPr="004809C6" w:rsidRDefault="004809C6" w:rsidP="004809C6">
            <w:pPr>
              <w:jc w:val="center"/>
              <w:rPr>
                <w:sz w:val="10"/>
                <w:szCs w:val="10"/>
              </w:rPr>
            </w:pPr>
            <w:r w:rsidRPr="004809C6">
              <w:rPr>
                <w:sz w:val="10"/>
                <w:szCs w:val="10"/>
              </w:rPr>
              <w:t>0502</w:t>
            </w:r>
          </w:p>
        </w:tc>
        <w:tc>
          <w:tcPr>
            <w:tcW w:w="416" w:type="pct"/>
          </w:tcPr>
          <w:p w:rsidR="004809C6" w:rsidRPr="004809C6" w:rsidRDefault="004809C6" w:rsidP="004809C6">
            <w:pPr>
              <w:jc w:val="center"/>
              <w:rPr>
                <w:sz w:val="10"/>
                <w:szCs w:val="10"/>
              </w:rPr>
            </w:pPr>
            <w:r w:rsidRPr="004809C6">
              <w:rPr>
                <w:sz w:val="10"/>
                <w:szCs w:val="10"/>
              </w:rPr>
              <w:t>0600103190</w:t>
            </w:r>
          </w:p>
        </w:tc>
        <w:tc>
          <w:tcPr>
            <w:tcW w:w="223" w:type="pct"/>
          </w:tcPr>
          <w:p w:rsidR="004809C6" w:rsidRPr="004809C6" w:rsidRDefault="004809C6" w:rsidP="004809C6">
            <w:pPr>
              <w:jc w:val="center"/>
              <w:rPr>
                <w:sz w:val="10"/>
                <w:szCs w:val="10"/>
              </w:rPr>
            </w:pPr>
            <w:r w:rsidRPr="004809C6">
              <w:rPr>
                <w:sz w:val="10"/>
                <w:szCs w:val="10"/>
              </w:rPr>
              <w:t>240</w:t>
            </w:r>
          </w:p>
        </w:tc>
        <w:tc>
          <w:tcPr>
            <w:tcW w:w="289" w:type="pct"/>
          </w:tcPr>
          <w:p w:rsidR="004809C6" w:rsidRPr="004809C6" w:rsidRDefault="004809C6" w:rsidP="004809C6">
            <w:pPr>
              <w:jc w:val="center"/>
              <w:rPr>
                <w:sz w:val="10"/>
                <w:szCs w:val="10"/>
              </w:rPr>
            </w:pPr>
            <w:r w:rsidRPr="004809C6">
              <w:rPr>
                <w:sz w:val="10"/>
                <w:szCs w:val="10"/>
              </w:rPr>
              <w:t>27872,2</w:t>
            </w:r>
          </w:p>
        </w:tc>
        <w:tc>
          <w:tcPr>
            <w:tcW w:w="287" w:type="pct"/>
          </w:tcPr>
          <w:p w:rsidR="004809C6" w:rsidRPr="004809C6" w:rsidRDefault="004809C6" w:rsidP="004809C6">
            <w:pPr>
              <w:jc w:val="center"/>
              <w:rPr>
                <w:sz w:val="10"/>
                <w:szCs w:val="10"/>
              </w:rPr>
            </w:pPr>
            <w:r w:rsidRPr="004809C6">
              <w:rPr>
                <w:sz w:val="10"/>
                <w:szCs w:val="10"/>
              </w:rPr>
              <w:t>90,0</w:t>
            </w:r>
          </w:p>
        </w:tc>
        <w:tc>
          <w:tcPr>
            <w:tcW w:w="297" w:type="pct"/>
          </w:tcPr>
          <w:p w:rsidR="004809C6" w:rsidRPr="004809C6" w:rsidRDefault="004809C6" w:rsidP="004809C6">
            <w:pPr>
              <w:jc w:val="center"/>
              <w:rPr>
                <w:sz w:val="10"/>
                <w:szCs w:val="10"/>
              </w:rPr>
            </w:pPr>
            <w:r w:rsidRPr="004809C6">
              <w:rPr>
                <w:sz w:val="10"/>
                <w:szCs w:val="10"/>
              </w:rPr>
              <w:t>2516,7</w:t>
            </w:r>
          </w:p>
        </w:tc>
        <w:tc>
          <w:tcPr>
            <w:tcW w:w="342" w:type="pct"/>
          </w:tcPr>
          <w:p w:rsidR="004809C6" w:rsidRPr="004809C6" w:rsidRDefault="004809C6" w:rsidP="004809C6">
            <w:pPr>
              <w:jc w:val="center"/>
              <w:rPr>
                <w:sz w:val="10"/>
                <w:szCs w:val="10"/>
              </w:rPr>
            </w:pPr>
            <w:r w:rsidRPr="004809C6">
              <w:rPr>
                <w:sz w:val="10"/>
                <w:szCs w:val="10"/>
              </w:rPr>
              <w:t>1948,8</w:t>
            </w:r>
          </w:p>
        </w:tc>
        <w:tc>
          <w:tcPr>
            <w:tcW w:w="347" w:type="pct"/>
          </w:tcPr>
          <w:p w:rsidR="004809C6" w:rsidRPr="004809C6" w:rsidRDefault="004809C6" w:rsidP="004809C6">
            <w:pPr>
              <w:jc w:val="center"/>
              <w:rPr>
                <w:sz w:val="10"/>
                <w:szCs w:val="10"/>
              </w:rPr>
            </w:pPr>
            <w:r w:rsidRPr="004809C6">
              <w:rPr>
                <w:sz w:val="10"/>
                <w:szCs w:val="10"/>
              </w:rPr>
              <w:t>2516,7</w:t>
            </w:r>
          </w:p>
        </w:tc>
        <w:tc>
          <w:tcPr>
            <w:tcW w:w="356" w:type="pct"/>
          </w:tcPr>
          <w:p w:rsidR="004809C6" w:rsidRPr="004809C6" w:rsidRDefault="004809C6" w:rsidP="004809C6">
            <w:pPr>
              <w:jc w:val="center"/>
              <w:rPr>
                <w:sz w:val="10"/>
                <w:szCs w:val="10"/>
              </w:rPr>
            </w:pPr>
            <w:r w:rsidRPr="004809C6">
              <w:rPr>
                <w:sz w:val="10"/>
                <w:szCs w:val="10"/>
              </w:rPr>
              <w:t>20800,0</w:t>
            </w:r>
          </w:p>
        </w:tc>
      </w:tr>
      <w:tr w:rsidR="004809C6" w:rsidRPr="004809C6" w:rsidTr="003B3CEC">
        <w:trPr>
          <w:trHeight w:val="20"/>
        </w:trPr>
        <w:tc>
          <w:tcPr>
            <w:tcW w:w="5000" w:type="pct"/>
            <w:gridSpan w:val="13"/>
          </w:tcPr>
          <w:p w:rsidR="004809C6" w:rsidRPr="004809C6" w:rsidRDefault="004809C6" w:rsidP="004809C6">
            <w:pPr>
              <w:autoSpaceDE w:val="0"/>
              <w:autoSpaceDN w:val="0"/>
              <w:adjustRightInd w:val="0"/>
              <w:jc w:val="center"/>
              <w:rPr>
                <w:sz w:val="10"/>
                <w:szCs w:val="10"/>
              </w:rPr>
            </w:pPr>
            <w:r w:rsidRPr="004809C6">
              <w:rPr>
                <w:sz w:val="10"/>
                <w:szCs w:val="10"/>
              </w:rPr>
              <w:t>Основное мероприятие «Модернизация объектов коммунальной инфраструктуры»</w:t>
            </w:r>
          </w:p>
        </w:tc>
      </w:tr>
      <w:tr w:rsidR="003B3CEC" w:rsidRPr="004809C6" w:rsidTr="003B3CEC">
        <w:trPr>
          <w:trHeight w:val="20"/>
        </w:trPr>
        <w:tc>
          <w:tcPr>
            <w:tcW w:w="129"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1.</w:t>
            </w:r>
          </w:p>
        </w:tc>
        <w:tc>
          <w:tcPr>
            <w:tcW w:w="1013" w:type="pct"/>
            <w:vMerge w:val="restart"/>
          </w:tcPr>
          <w:p w:rsidR="004809C6" w:rsidRPr="004809C6" w:rsidRDefault="004809C6" w:rsidP="004809C6">
            <w:pPr>
              <w:autoSpaceDE w:val="0"/>
              <w:autoSpaceDN w:val="0"/>
              <w:adjustRightInd w:val="0"/>
              <w:rPr>
                <w:sz w:val="10"/>
                <w:szCs w:val="10"/>
              </w:rPr>
            </w:pPr>
            <w:r w:rsidRPr="004809C6">
              <w:rPr>
                <w:sz w:val="10"/>
                <w:szCs w:val="10"/>
              </w:rPr>
              <w:t>Реконструкция, модернизация, ремонт, замена объектов коммунального комплекса в населенных пунктах Биробиджанского района</w:t>
            </w:r>
          </w:p>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Местный бюджет</w:t>
            </w:r>
          </w:p>
        </w:tc>
        <w:tc>
          <w:tcPr>
            <w:tcW w:w="198" w:type="pct"/>
          </w:tcPr>
          <w:p w:rsidR="004809C6" w:rsidRPr="004809C6" w:rsidRDefault="004809C6" w:rsidP="004809C6">
            <w:pPr>
              <w:jc w:val="center"/>
              <w:rPr>
                <w:sz w:val="10"/>
                <w:szCs w:val="10"/>
              </w:rPr>
            </w:pPr>
            <w:r w:rsidRPr="004809C6">
              <w:rPr>
                <w:sz w:val="10"/>
                <w:szCs w:val="10"/>
              </w:rPr>
              <w:t>607</w:t>
            </w:r>
          </w:p>
        </w:tc>
        <w:tc>
          <w:tcPr>
            <w:tcW w:w="252" w:type="pct"/>
          </w:tcPr>
          <w:p w:rsidR="004809C6" w:rsidRPr="004809C6" w:rsidRDefault="004809C6" w:rsidP="004809C6">
            <w:pPr>
              <w:jc w:val="center"/>
              <w:rPr>
                <w:sz w:val="10"/>
                <w:szCs w:val="10"/>
              </w:rPr>
            </w:pPr>
            <w:r w:rsidRPr="004809C6">
              <w:rPr>
                <w:sz w:val="10"/>
                <w:szCs w:val="10"/>
              </w:rPr>
              <w:t>0502</w:t>
            </w:r>
          </w:p>
        </w:tc>
        <w:tc>
          <w:tcPr>
            <w:tcW w:w="416" w:type="pct"/>
          </w:tcPr>
          <w:p w:rsidR="004809C6" w:rsidRPr="004809C6" w:rsidRDefault="004809C6" w:rsidP="004809C6">
            <w:pPr>
              <w:jc w:val="center"/>
              <w:rPr>
                <w:sz w:val="10"/>
                <w:szCs w:val="10"/>
              </w:rPr>
            </w:pPr>
            <w:r w:rsidRPr="004809C6">
              <w:rPr>
                <w:sz w:val="10"/>
                <w:szCs w:val="10"/>
              </w:rPr>
              <w:t>0600103190</w:t>
            </w:r>
          </w:p>
        </w:tc>
        <w:tc>
          <w:tcPr>
            <w:tcW w:w="223" w:type="pct"/>
          </w:tcPr>
          <w:p w:rsidR="004809C6" w:rsidRPr="004809C6" w:rsidRDefault="004809C6" w:rsidP="004809C6">
            <w:pPr>
              <w:jc w:val="center"/>
              <w:rPr>
                <w:sz w:val="10"/>
                <w:szCs w:val="10"/>
              </w:rPr>
            </w:pPr>
            <w:r w:rsidRPr="004809C6">
              <w:rPr>
                <w:sz w:val="10"/>
                <w:szCs w:val="10"/>
              </w:rPr>
              <w:t>414</w:t>
            </w:r>
          </w:p>
        </w:tc>
        <w:tc>
          <w:tcPr>
            <w:tcW w:w="289" w:type="pct"/>
          </w:tcPr>
          <w:p w:rsidR="004809C6" w:rsidRPr="004809C6" w:rsidRDefault="004809C6" w:rsidP="004809C6">
            <w:pPr>
              <w:autoSpaceDE w:val="0"/>
              <w:autoSpaceDN w:val="0"/>
              <w:adjustRightInd w:val="0"/>
              <w:jc w:val="center"/>
              <w:rPr>
                <w:sz w:val="10"/>
                <w:szCs w:val="10"/>
              </w:rPr>
            </w:pPr>
            <w:r w:rsidRPr="004809C6">
              <w:rPr>
                <w:sz w:val="10"/>
                <w:szCs w:val="10"/>
              </w:rPr>
              <w:t>544,5</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544,5</w:t>
            </w:r>
          </w:p>
        </w:tc>
        <w:tc>
          <w:tcPr>
            <w:tcW w:w="29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42"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4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5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Областной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Федеральный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Внебюджетные источники</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2.</w:t>
            </w:r>
          </w:p>
        </w:tc>
        <w:tc>
          <w:tcPr>
            <w:tcW w:w="1013" w:type="pct"/>
            <w:vMerge w:val="restart"/>
          </w:tcPr>
          <w:p w:rsidR="004809C6" w:rsidRPr="004809C6" w:rsidRDefault="004809C6" w:rsidP="004809C6">
            <w:pPr>
              <w:autoSpaceDE w:val="0"/>
              <w:autoSpaceDN w:val="0"/>
              <w:adjustRightInd w:val="0"/>
              <w:rPr>
                <w:sz w:val="10"/>
                <w:szCs w:val="10"/>
              </w:rPr>
            </w:pPr>
            <w:r w:rsidRPr="004809C6">
              <w:rPr>
                <w:sz w:val="10"/>
                <w:szCs w:val="10"/>
              </w:rPr>
              <w:t>Разработка/государственная экспертиза проектно-сметной документации, технических заданий, проектно-изыскательные работы, разработка локально-сметных расчетов</w:t>
            </w:r>
          </w:p>
          <w:p w:rsidR="004809C6" w:rsidRPr="004809C6" w:rsidRDefault="004809C6" w:rsidP="004809C6">
            <w:pPr>
              <w:autoSpaceDE w:val="0"/>
              <w:autoSpaceDN w:val="0"/>
              <w:adjustRightInd w:val="0"/>
              <w:rPr>
                <w:sz w:val="10"/>
                <w:szCs w:val="10"/>
              </w:rPr>
            </w:pPr>
          </w:p>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Местный бюджет</w:t>
            </w:r>
          </w:p>
        </w:tc>
        <w:tc>
          <w:tcPr>
            <w:tcW w:w="198" w:type="pct"/>
          </w:tcPr>
          <w:p w:rsidR="004809C6" w:rsidRPr="004809C6" w:rsidRDefault="004809C6" w:rsidP="004809C6">
            <w:pPr>
              <w:autoSpaceDE w:val="0"/>
              <w:autoSpaceDN w:val="0"/>
              <w:adjustRightInd w:val="0"/>
              <w:jc w:val="center"/>
              <w:rPr>
                <w:sz w:val="10"/>
                <w:szCs w:val="10"/>
              </w:rPr>
            </w:pPr>
            <w:r w:rsidRPr="004809C6">
              <w:rPr>
                <w:sz w:val="10"/>
                <w:szCs w:val="10"/>
              </w:rPr>
              <w:t>607</w:t>
            </w:r>
          </w:p>
        </w:tc>
        <w:tc>
          <w:tcPr>
            <w:tcW w:w="252" w:type="pct"/>
          </w:tcPr>
          <w:p w:rsidR="004809C6" w:rsidRPr="004809C6" w:rsidRDefault="004809C6" w:rsidP="004809C6">
            <w:pPr>
              <w:autoSpaceDE w:val="0"/>
              <w:autoSpaceDN w:val="0"/>
              <w:adjustRightInd w:val="0"/>
              <w:jc w:val="center"/>
              <w:rPr>
                <w:sz w:val="10"/>
                <w:szCs w:val="10"/>
              </w:rPr>
            </w:pPr>
            <w:r w:rsidRPr="004809C6">
              <w:rPr>
                <w:sz w:val="10"/>
                <w:szCs w:val="10"/>
              </w:rPr>
              <w:t>0502</w:t>
            </w:r>
          </w:p>
        </w:tc>
        <w:tc>
          <w:tcPr>
            <w:tcW w:w="416" w:type="pct"/>
          </w:tcPr>
          <w:p w:rsidR="004809C6" w:rsidRPr="004809C6" w:rsidRDefault="004809C6" w:rsidP="004809C6">
            <w:pPr>
              <w:autoSpaceDE w:val="0"/>
              <w:autoSpaceDN w:val="0"/>
              <w:adjustRightInd w:val="0"/>
              <w:jc w:val="center"/>
              <w:rPr>
                <w:sz w:val="10"/>
                <w:szCs w:val="10"/>
              </w:rPr>
            </w:pPr>
            <w:r w:rsidRPr="004809C6">
              <w:rPr>
                <w:sz w:val="10"/>
                <w:szCs w:val="10"/>
              </w:rPr>
              <w:t>0600103190</w:t>
            </w:r>
          </w:p>
        </w:tc>
        <w:tc>
          <w:tcPr>
            <w:tcW w:w="223" w:type="pct"/>
          </w:tcPr>
          <w:p w:rsidR="004809C6" w:rsidRPr="004809C6" w:rsidRDefault="004809C6" w:rsidP="004809C6">
            <w:pPr>
              <w:autoSpaceDE w:val="0"/>
              <w:autoSpaceDN w:val="0"/>
              <w:adjustRightInd w:val="0"/>
              <w:jc w:val="center"/>
              <w:rPr>
                <w:sz w:val="10"/>
                <w:szCs w:val="10"/>
              </w:rPr>
            </w:pPr>
            <w:r w:rsidRPr="004809C6">
              <w:rPr>
                <w:sz w:val="10"/>
                <w:szCs w:val="10"/>
              </w:rPr>
              <w:t>240</w:t>
            </w:r>
          </w:p>
        </w:tc>
        <w:tc>
          <w:tcPr>
            <w:tcW w:w="289"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9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42"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4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5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Областной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Федеральный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Внебюджетные источники</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3.</w:t>
            </w:r>
          </w:p>
        </w:tc>
        <w:tc>
          <w:tcPr>
            <w:tcW w:w="1013" w:type="pct"/>
            <w:vMerge w:val="restart"/>
          </w:tcPr>
          <w:p w:rsidR="004809C6" w:rsidRPr="004809C6" w:rsidRDefault="004809C6" w:rsidP="004809C6">
            <w:pPr>
              <w:autoSpaceDE w:val="0"/>
              <w:autoSpaceDN w:val="0"/>
              <w:adjustRightInd w:val="0"/>
              <w:rPr>
                <w:sz w:val="10"/>
                <w:szCs w:val="10"/>
              </w:rPr>
            </w:pPr>
            <w:r w:rsidRPr="004809C6">
              <w:rPr>
                <w:sz w:val="10"/>
                <w:szCs w:val="10"/>
              </w:rPr>
              <w:t>Мероприятия по обеспечению бесперебойной поставки электрической энергии на объекты коммунального комплекса</w:t>
            </w:r>
          </w:p>
          <w:p w:rsidR="004809C6" w:rsidRPr="004809C6" w:rsidRDefault="004809C6" w:rsidP="004809C6">
            <w:pPr>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Местный бюджет</w:t>
            </w:r>
          </w:p>
        </w:tc>
        <w:tc>
          <w:tcPr>
            <w:tcW w:w="198" w:type="pct"/>
          </w:tcPr>
          <w:p w:rsidR="004809C6" w:rsidRPr="004809C6" w:rsidRDefault="004809C6" w:rsidP="004809C6">
            <w:pPr>
              <w:autoSpaceDE w:val="0"/>
              <w:autoSpaceDN w:val="0"/>
              <w:adjustRightInd w:val="0"/>
              <w:jc w:val="center"/>
              <w:rPr>
                <w:sz w:val="10"/>
                <w:szCs w:val="10"/>
              </w:rPr>
            </w:pPr>
          </w:p>
        </w:tc>
        <w:tc>
          <w:tcPr>
            <w:tcW w:w="252" w:type="pct"/>
          </w:tcPr>
          <w:p w:rsidR="004809C6" w:rsidRPr="004809C6" w:rsidRDefault="004809C6" w:rsidP="004809C6">
            <w:pPr>
              <w:autoSpaceDE w:val="0"/>
              <w:autoSpaceDN w:val="0"/>
              <w:adjustRightInd w:val="0"/>
              <w:jc w:val="center"/>
              <w:rPr>
                <w:sz w:val="10"/>
                <w:szCs w:val="10"/>
              </w:rPr>
            </w:pPr>
          </w:p>
        </w:tc>
        <w:tc>
          <w:tcPr>
            <w:tcW w:w="416" w:type="pct"/>
          </w:tcPr>
          <w:p w:rsidR="004809C6" w:rsidRPr="004809C6" w:rsidRDefault="004809C6" w:rsidP="004809C6">
            <w:pPr>
              <w:autoSpaceDE w:val="0"/>
              <w:autoSpaceDN w:val="0"/>
              <w:adjustRightInd w:val="0"/>
              <w:jc w:val="center"/>
              <w:rPr>
                <w:sz w:val="10"/>
                <w:szCs w:val="10"/>
              </w:rPr>
            </w:pPr>
          </w:p>
        </w:tc>
        <w:tc>
          <w:tcPr>
            <w:tcW w:w="223" w:type="pct"/>
          </w:tcPr>
          <w:p w:rsidR="004809C6" w:rsidRPr="004809C6" w:rsidRDefault="004809C6" w:rsidP="004809C6">
            <w:pPr>
              <w:autoSpaceDE w:val="0"/>
              <w:autoSpaceDN w:val="0"/>
              <w:adjustRightInd w:val="0"/>
              <w:jc w:val="center"/>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Областной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Федеральный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Внебюджетные источники</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4.</w:t>
            </w:r>
          </w:p>
        </w:tc>
        <w:tc>
          <w:tcPr>
            <w:tcW w:w="1013" w:type="pct"/>
            <w:vMerge w:val="restart"/>
          </w:tcPr>
          <w:p w:rsidR="004809C6" w:rsidRPr="004809C6" w:rsidRDefault="004809C6" w:rsidP="004809C6">
            <w:pPr>
              <w:autoSpaceDE w:val="0"/>
              <w:autoSpaceDN w:val="0"/>
              <w:adjustRightInd w:val="0"/>
              <w:rPr>
                <w:sz w:val="10"/>
                <w:szCs w:val="10"/>
              </w:rPr>
            </w:pPr>
            <w:r w:rsidRPr="004809C6">
              <w:rPr>
                <w:sz w:val="10"/>
                <w:szCs w:val="10"/>
              </w:rPr>
              <w:t>Приобретение материалов</w:t>
            </w:r>
          </w:p>
          <w:p w:rsidR="004809C6" w:rsidRPr="004809C6" w:rsidRDefault="004809C6" w:rsidP="004809C6">
            <w:pPr>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Местный бюджет</w:t>
            </w:r>
          </w:p>
        </w:tc>
        <w:tc>
          <w:tcPr>
            <w:tcW w:w="198" w:type="pct"/>
          </w:tcPr>
          <w:p w:rsidR="004809C6" w:rsidRPr="004809C6" w:rsidRDefault="004809C6" w:rsidP="004809C6">
            <w:pPr>
              <w:autoSpaceDE w:val="0"/>
              <w:autoSpaceDN w:val="0"/>
              <w:adjustRightInd w:val="0"/>
              <w:jc w:val="center"/>
              <w:rPr>
                <w:sz w:val="10"/>
                <w:szCs w:val="10"/>
              </w:rPr>
            </w:pPr>
          </w:p>
        </w:tc>
        <w:tc>
          <w:tcPr>
            <w:tcW w:w="252" w:type="pct"/>
          </w:tcPr>
          <w:p w:rsidR="004809C6" w:rsidRPr="004809C6" w:rsidRDefault="004809C6" w:rsidP="004809C6">
            <w:pPr>
              <w:autoSpaceDE w:val="0"/>
              <w:autoSpaceDN w:val="0"/>
              <w:adjustRightInd w:val="0"/>
              <w:jc w:val="center"/>
              <w:rPr>
                <w:sz w:val="10"/>
                <w:szCs w:val="10"/>
              </w:rPr>
            </w:pPr>
          </w:p>
        </w:tc>
        <w:tc>
          <w:tcPr>
            <w:tcW w:w="416" w:type="pct"/>
          </w:tcPr>
          <w:p w:rsidR="004809C6" w:rsidRPr="004809C6" w:rsidRDefault="004809C6" w:rsidP="004809C6">
            <w:pPr>
              <w:autoSpaceDE w:val="0"/>
              <w:autoSpaceDN w:val="0"/>
              <w:adjustRightInd w:val="0"/>
              <w:jc w:val="center"/>
              <w:rPr>
                <w:sz w:val="10"/>
                <w:szCs w:val="10"/>
              </w:rPr>
            </w:pPr>
          </w:p>
        </w:tc>
        <w:tc>
          <w:tcPr>
            <w:tcW w:w="223" w:type="pct"/>
          </w:tcPr>
          <w:p w:rsidR="004809C6" w:rsidRPr="004809C6" w:rsidRDefault="004809C6" w:rsidP="004809C6">
            <w:pPr>
              <w:autoSpaceDE w:val="0"/>
              <w:autoSpaceDN w:val="0"/>
              <w:adjustRightInd w:val="0"/>
              <w:jc w:val="center"/>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Областной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Федеральный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Внебюджетные источники</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5.</w:t>
            </w:r>
          </w:p>
        </w:tc>
        <w:tc>
          <w:tcPr>
            <w:tcW w:w="1013" w:type="pct"/>
            <w:vMerge w:val="restart"/>
          </w:tcPr>
          <w:p w:rsidR="004809C6" w:rsidRPr="004809C6" w:rsidRDefault="004809C6" w:rsidP="004809C6">
            <w:pPr>
              <w:autoSpaceDE w:val="0"/>
              <w:autoSpaceDN w:val="0"/>
              <w:adjustRightInd w:val="0"/>
              <w:rPr>
                <w:sz w:val="10"/>
                <w:szCs w:val="10"/>
              </w:rPr>
            </w:pPr>
            <w:r w:rsidRPr="004809C6">
              <w:rPr>
                <w:sz w:val="10"/>
                <w:szCs w:val="10"/>
              </w:rPr>
              <w:t>Ремонт электрических сетей, электросетевого хозяйства</w:t>
            </w:r>
          </w:p>
          <w:p w:rsidR="004809C6" w:rsidRPr="004809C6" w:rsidRDefault="004809C6" w:rsidP="004809C6">
            <w:pPr>
              <w:autoSpaceDE w:val="0"/>
              <w:autoSpaceDN w:val="0"/>
              <w:adjustRightInd w:val="0"/>
              <w:rPr>
                <w:sz w:val="10"/>
                <w:szCs w:val="10"/>
              </w:rPr>
            </w:pPr>
          </w:p>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Местный бюджет</w:t>
            </w:r>
          </w:p>
        </w:tc>
        <w:tc>
          <w:tcPr>
            <w:tcW w:w="198" w:type="pct"/>
          </w:tcPr>
          <w:p w:rsidR="004809C6" w:rsidRPr="004809C6" w:rsidRDefault="004809C6" w:rsidP="004809C6">
            <w:pPr>
              <w:autoSpaceDE w:val="0"/>
              <w:autoSpaceDN w:val="0"/>
              <w:adjustRightInd w:val="0"/>
              <w:jc w:val="center"/>
              <w:rPr>
                <w:sz w:val="10"/>
                <w:szCs w:val="10"/>
              </w:rPr>
            </w:pPr>
            <w:r w:rsidRPr="004809C6">
              <w:rPr>
                <w:sz w:val="10"/>
                <w:szCs w:val="10"/>
              </w:rPr>
              <w:t>601</w:t>
            </w:r>
          </w:p>
        </w:tc>
        <w:tc>
          <w:tcPr>
            <w:tcW w:w="252" w:type="pct"/>
          </w:tcPr>
          <w:p w:rsidR="004809C6" w:rsidRPr="004809C6" w:rsidRDefault="004809C6" w:rsidP="004809C6">
            <w:pPr>
              <w:autoSpaceDE w:val="0"/>
              <w:autoSpaceDN w:val="0"/>
              <w:adjustRightInd w:val="0"/>
              <w:jc w:val="center"/>
              <w:rPr>
                <w:sz w:val="10"/>
                <w:szCs w:val="10"/>
              </w:rPr>
            </w:pPr>
            <w:r w:rsidRPr="004809C6">
              <w:rPr>
                <w:sz w:val="10"/>
                <w:szCs w:val="10"/>
              </w:rPr>
              <w:t>0502</w:t>
            </w:r>
          </w:p>
        </w:tc>
        <w:tc>
          <w:tcPr>
            <w:tcW w:w="416" w:type="pct"/>
          </w:tcPr>
          <w:p w:rsidR="004809C6" w:rsidRPr="004809C6" w:rsidRDefault="004809C6" w:rsidP="004809C6">
            <w:pPr>
              <w:autoSpaceDE w:val="0"/>
              <w:autoSpaceDN w:val="0"/>
              <w:adjustRightInd w:val="0"/>
              <w:jc w:val="center"/>
              <w:rPr>
                <w:sz w:val="10"/>
                <w:szCs w:val="10"/>
              </w:rPr>
            </w:pPr>
            <w:r w:rsidRPr="004809C6">
              <w:rPr>
                <w:sz w:val="10"/>
                <w:szCs w:val="10"/>
              </w:rPr>
              <w:t>0600103190</w:t>
            </w:r>
          </w:p>
        </w:tc>
        <w:tc>
          <w:tcPr>
            <w:tcW w:w="223" w:type="pct"/>
          </w:tcPr>
          <w:p w:rsidR="004809C6" w:rsidRPr="004809C6" w:rsidRDefault="004809C6" w:rsidP="004809C6">
            <w:pPr>
              <w:autoSpaceDE w:val="0"/>
              <w:autoSpaceDN w:val="0"/>
              <w:adjustRightInd w:val="0"/>
              <w:jc w:val="center"/>
              <w:rPr>
                <w:sz w:val="10"/>
                <w:szCs w:val="10"/>
              </w:rPr>
            </w:pPr>
            <w:r w:rsidRPr="004809C6">
              <w:rPr>
                <w:sz w:val="10"/>
                <w:szCs w:val="10"/>
              </w:rPr>
              <w:t>240</w:t>
            </w:r>
          </w:p>
        </w:tc>
        <w:tc>
          <w:tcPr>
            <w:tcW w:w="289" w:type="pct"/>
          </w:tcPr>
          <w:p w:rsidR="004809C6" w:rsidRPr="004809C6" w:rsidRDefault="004809C6" w:rsidP="004809C6">
            <w:pPr>
              <w:autoSpaceDE w:val="0"/>
              <w:autoSpaceDN w:val="0"/>
              <w:adjustRightInd w:val="0"/>
              <w:jc w:val="center"/>
              <w:rPr>
                <w:sz w:val="10"/>
                <w:szCs w:val="10"/>
              </w:rPr>
            </w:pPr>
            <w:r w:rsidRPr="004809C6">
              <w:rPr>
                <w:sz w:val="10"/>
                <w:szCs w:val="10"/>
              </w:rPr>
              <w:t>27872,2</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90,0</w:t>
            </w:r>
          </w:p>
        </w:tc>
        <w:tc>
          <w:tcPr>
            <w:tcW w:w="297"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342" w:type="pct"/>
          </w:tcPr>
          <w:p w:rsidR="004809C6" w:rsidRPr="004809C6" w:rsidRDefault="004809C6" w:rsidP="004809C6">
            <w:pPr>
              <w:autoSpaceDE w:val="0"/>
              <w:autoSpaceDN w:val="0"/>
              <w:adjustRightInd w:val="0"/>
              <w:jc w:val="center"/>
              <w:rPr>
                <w:sz w:val="10"/>
                <w:szCs w:val="10"/>
              </w:rPr>
            </w:pPr>
            <w:r w:rsidRPr="004809C6">
              <w:rPr>
                <w:sz w:val="10"/>
                <w:szCs w:val="10"/>
              </w:rPr>
              <w:t>1948,8</w:t>
            </w:r>
          </w:p>
        </w:tc>
        <w:tc>
          <w:tcPr>
            <w:tcW w:w="347"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356" w:type="pct"/>
          </w:tcPr>
          <w:p w:rsidR="004809C6" w:rsidRPr="004809C6" w:rsidRDefault="004809C6" w:rsidP="004809C6">
            <w:pPr>
              <w:autoSpaceDE w:val="0"/>
              <w:autoSpaceDN w:val="0"/>
              <w:adjustRightInd w:val="0"/>
              <w:jc w:val="center"/>
              <w:rPr>
                <w:sz w:val="10"/>
                <w:szCs w:val="10"/>
              </w:rPr>
            </w:pPr>
            <w:r w:rsidRPr="004809C6">
              <w:rPr>
                <w:sz w:val="10"/>
                <w:szCs w:val="10"/>
              </w:rPr>
              <w:t>20800,0</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jc w:val="center"/>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Местный бюджет</w:t>
            </w:r>
          </w:p>
        </w:tc>
        <w:tc>
          <w:tcPr>
            <w:tcW w:w="198" w:type="pct"/>
          </w:tcPr>
          <w:p w:rsidR="004809C6" w:rsidRPr="004809C6" w:rsidRDefault="004809C6" w:rsidP="004809C6">
            <w:pPr>
              <w:autoSpaceDE w:val="0"/>
              <w:autoSpaceDN w:val="0"/>
              <w:adjustRightInd w:val="0"/>
              <w:jc w:val="center"/>
              <w:rPr>
                <w:sz w:val="10"/>
                <w:szCs w:val="10"/>
              </w:rPr>
            </w:pPr>
            <w:r w:rsidRPr="004809C6">
              <w:rPr>
                <w:sz w:val="10"/>
                <w:szCs w:val="10"/>
              </w:rPr>
              <w:t>607</w:t>
            </w:r>
          </w:p>
        </w:tc>
        <w:tc>
          <w:tcPr>
            <w:tcW w:w="252" w:type="pct"/>
          </w:tcPr>
          <w:p w:rsidR="004809C6" w:rsidRPr="004809C6" w:rsidRDefault="004809C6" w:rsidP="004809C6">
            <w:pPr>
              <w:autoSpaceDE w:val="0"/>
              <w:autoSpaceDN w:val="0"/>
              <w:adjustRightInd w:val="0"/>
              <w:jc w:val="center"/>
              <w:rPr>
                <w:sz w:val="10"/>
                <w:szCs w:val="10"/>
              </w:rPr>
            </w:pPr>
            <w:r w:rsidRPr="004809C6">
              <w:rPr>
                <w:sz w:val="10"/>
                <w:szCs w:val="10"/>
              </w:rPr>
              <w:t>0502</w:t>
            </w:r>
          </w:p>
        </w:tc>
        <w:tc>
          <w:tcPr>
            <w:tcW w:w="416" w:type="pct"/>
          </w:tcPr>
          <w:p w:rsidR="004809C6" w:rsidRPr="004809C6" w:rsidRDefault="004809C6" w:rsidP="004809C6">
            <w:pPr>
              <w:autoSpaceDE w:val="0"/>
              <w:autoSpaceDN w:val="0"/>
              <w:adjustRightInd w:val="0"/>
              <w:jc w:val="center"/>
              <w:rPr>
                <w:sz w:val="10"/>
                <w:szCs w:val="10"/>
              </w:rPr>
            </w:pPr>
            <w:r w:rsidRPr="004809C6">
              <w:rPr>
                <w:sz w:val="10"/>
                <w:szCs w:val="10"/>
              </w:rPr>
              <w:t>0600103190</w:t>
            </w:r>
          </w:p>
        </w:tc>
        <w:tc>
          <w:tcPr>
            <w:tcW w:w="223" w:type="pct"/>
          </w:tcPr>
          <w:p w:rsidR="004809C6" w:rsidRPr="004809C6" w:rsidRDefault="004809C6" w:rsidP="004809C6">
            <w:pPr>
              <w:autoSpaceDE w:val="0"/>
              <w:autoSpaceDN w:val="0"/>
              <w:adjustRightInd w:val="0"/>
              <w:jc w:val="center"/>
              <w:rPr>
                <w:sz w:val="10"/>
                <w:szCs w:val="10"/>
              </w:rPr>
            </w:pPr>
            <w:r w:rsidRPr="004809C6">
              <w:rPr>
                <w:sz w:val="10"/>
                <w:szCs w:val="10"/>
              </w:rPr>
              <w:t>240</w:t>
            </w:r>
          </w:p>
        </w:tc>
        <w:tc>
          <w:tcPr>
            <w:tcW w:w="289" w:type="pct"/>
          </w:tcPr>
          <w:p w:rsidR="004809C6" w:rsidRPr="004809C6" w:rsidRDefault="004809C6" w:rsidP="004809C6">
            <w:pPr>
              <w:autoSpaceDE w:val="0"/>
              <w:autoSpaceDN w:val="0"/>
              <w:adjustRightInd w:val="0"/>
              <w:jc w:val="center"/>
              <w:rPr>
                <w:sz w:val="10"/>
                <w:szCs w:val="10"/>
              </w:rPr>
            </w:pPr>
            <w:r w:rsidRPr="004809C6">
              <w:rPr>
                <w:sz w:val="10"/>
                <w:szCs w:val="10"/>
              </w:rPr>
              <w:t>489,8</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489,8</w:t>
            </w:r>
          </w:p>
        </w:tc>
        <w:tc>
          <w:tcPr>
            <w:tcW w:w="29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42"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4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5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Областной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Федеральный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Внебюджетные источники</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6.</w:t>
            </w:r>
          </w:p>
        </w:tc>
        <w:tc>
          <w:tcPr>
            <w:tcW w:w="1013" w:type="pct"/>
            <w:vMerge w:val="restart"/>
          </w:tcPr>
          <w:p w:rsidR="004809C6" w:rsidRPr="004809C6" w:rsidRDefault="004809C6" w:rsidP="004809C6">
            <w:pPr>
              <w:autoSpaceDE w:val="0"/>
              <w:autoSpaceDN w:val="0"/>
              <w:adjustRightInd w:val="0"/>
              <w:rPr>
                <w:sz w:val="10"/>
                <w:szCs w:val="10"/>
              </w:rPr>
            </w:pPr>
            <w:r w:rsidRPr="004809C6">
              <w:rPr>
                <w:sz w:val="10"/>
                <w:szCs w:val="10"/>
              </w:rPr>
              <w:t xml:space="preserve">Актуализация схем теплоснабжения, водоснабжения, водоотведения сельских поселений </w:t>
            </w:r>
          </w:p>
        </w:tc>
        <w:tc>
          <w:tcPr>
            <w:tcW w:w="854" w:type="pct"/>
          </w:tcPr>
          <w:p w:rsidR="004809C6" w:rsidRPr="004809C6" w:rsidRDefault="004809C6" w:rsidP="004809C6">
            <w:pPr>
              <w:autoSpaceDE w:val="0"/>
              <w:autoSpaceDN w:val="0"/>
              <w:adjustRightInd w:val="0"/>
              <w:rPr>
                <w:sz w:val="10"/>
                <w:szCs w:val="10"/>
              </w:rPr>
            </w:pPr>
            <w:r w:rsidRPr="004809C6">
              <w:rPr>
                <w:sz w:val="10"/>
                <w:szCs w:val="10"/>
              </w:rPr>
              <w:t>Местный бюджет</w:t>
            </w:r>
          </w:p>
        </w:tc>
        <w:tc>
          <w:tcPr>
            <w:tcW w:w="198" w:type="pct"/>
          </w:tcPr>
          <w:p w:rsidR="004809C6" w:rsidRPr="004809C6" w:rsidRDefault="004809C6" w:rsidP="004809C6">
            <w:pPr>
              <w:autoSpaceDE w:val="0"/>
              <w:autoSpaceDN w:val="0"/>
              <w:adjustRightInd w:val="0"/>
              <w:jc w:val="center"/>
              <w:rPr>
                <w:sz w:val="10"/>
                <w:szCs w:val="10"/>
              </w:rPr>
            </w:pPr>
            <w:r w:rsidRPr="004809C6">
              <w:rPr>
                <w:sz w:val="10"/>
                <w:szCs w:val="10"/>
              </w:rPr>
              <w:t>607</w:t>
            </w:r>
          </w:p>
        </w:tc>
        <w:tc>
          <w:tcPr>
            <w:tcW w:w="252" w:type="pct"/>
          </w:tcPr>
          <w:p w:rsidR="004809C6" w:rsidRPr="004809C6" w:rsidRDefault="004809C6" w:rsidP="004809C6">
            <w:pPr>
              <w:autoSpaceDE w:val="0"/>
              <w:autoSpaceDN w:val="0"/>
              <w:adjustRightInd w:val="0"/>
              <w:jc w:val="center"/>
              <w:rPr>
                <w:sz w:val="10"/>
                <w:szCs w:val="10"/>
              </w:rPr>
            </w:pPr>
            <w:r w:rsidRPr="004809C6">
              <w:rPr>
                <w:sz w:val="10"/>
                <w:szCs w:val="10"/>
              </w:rPr>
              <w:t>0502</w:t>
            </w:r>
          </w:p>
        </w:tc>
        <w:tc>
          <w:tcPr>
            <w:tcW w:w="416" w:type="pct"/>
          </w:tcPr>
          <w:p w:rsidR="004809C6" w:rsidRPr="004809C6" w:rsidRDefault="004809C6" w:rsidP="004809C6">
            <w:pPr>
              <w:autoSpaceDE w:val="0"/>
              <w:autoSpaceDN w:val="0"/>
              <w:adjustRightInd w:val="0"/>
              <w:jc w:val="center"/>
              <w:rPr>
                <w:sz w:val="10"/>
                <w:szCs w:val="10"/>
              </w:rPr>
            </w:pPr>
            <w:r w:rsidRPr="004809C6">
              <w:rPr>
                <w:sz w:val="10"/>
                <w:szCs w:val="10"/>
              </w:rPr>
              <w:t>0600103190</w:t>
            </w:r>
          </w:p>
        </w:tc>
        <w:tc>
          <w:tcPr>
            <w:tcW w:w="223" w:type="pct"/>
          </w:tcPr>
          <w:p w:rsidR="004809C6" w:rsidRPr="004809C6" w:rsidRDefault="004809C6" w:rsidP="004809C6">
            <w:pPr>
              <w:autoSpaceDE w:val="0"/>
              <w:autoSpaceDN w:val="0"/>
              <w:adjustRightInd w:val="0"/>
              <w:jc w:val="center"/>
              <w:rPr>
                <w:sz w:val="10"/>
                <w:szCs w:val="10"/>
              </w:rPr>
            </w:pPr>
            <w:r w:rsidRPr="004809C6">
              <w:rPr>
                <w:sz w:val="10"/>
                <w:szCs w:val="10"/>
              </w:rPr>
              <w:t>240</w:t>
            </w:r>
          </w:p>
        </w:tc>
        <w:tc>
          <w:tcPr>
            <w:tcW w:w="289"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8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29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42"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47"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356"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Областной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Федеральный бюджет</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r w:rsidR="003B3CEC" w:rsidRPr="004809C6" w:rsidTr="003B3CEC">
        <w:trPr>
          <w:trHeight w:val="20"/>
        </w:trPr>
        <w:tc>
          <w:tcPr>
            <w:tcW w:w="129" w:type="pct"/>
            <w:vMerge/>
          </w:tcPr>
          <w:p w:rsidR="004809C6" w:rsidRPr="004809C6" w:rsidRDefault="004809C6" w:rsidP="004809C6">
            <w:pPr>
              <w:autoSpaceDE w:val="0"/>
              <w:autoSpaceDN w:val="0"/>
              <w:adjustRightInd w:val="0"/>
              <w:rPr>
                <w:sz w:val="10"/>
                <w:szCs w:val="10"/>
              </w:rPr>
            </w:pPr>
          </w:p>
        </w:tc>
        <w:tc>
          <w:tcPr>
            <w:tcW w:w="1013" w:type="pct"/>
            <w:vMerge/>
          </w:tcPr>
          <w:p w:rsidR="004809C6" w:rsidRPr="004809C6" w:rsidRDefault="004809C6" w:rsidP="004809C6">
            <w:pPr>
              <w:autoSpaceDE w:val="0"/>
              <w:autoSpaceDN w:val="0"/>
              <w:adjustRightInd w:val="0"/>
              <w:rPr>
                <w:sz w:val="10"/>
                <w:szCs w:val="10"/>
              </w:rPr>
            </w:pPr>
          </w:p>
        </w:tc>
        <w:tc>
          <w:tcPr>
            <w:tcW w:w="854" w:type="pct"/>
          </w:tcPr>
          <w:p w:rsidR="004809C6" w:rsidRPr="004809C6" w:rsidRDefault="004809C6" w:rsidP="004809C6">
            <w:pPr>
              <w:autoSpaceDE w:val="0"/>
              <w:autoSpaceDN w:val="0"/>
              <w:adjustRightInd w:val="0"/>
              <w:rPr>
                <w:sz w:val="10"/>
                <w:szCs w:val="10"/>
              </w:rPr>
            </w:pPr>
            <w:r w:rsidRPr="004809C6">
              <w:rPr>
                <w:sz w:val="10"/>
                <w:szCs w:val="10"/>
              </w:rPr>
              <w:t>Внебюджетные источники</w:t>
            </w:r>
          </w:p>
        </w:tc>
        <w:tc>
          <w:tcPr>
            <w:tcW w:w="198" w:type="pct"/>
          </w:tcPr>
          <w:p w:rsidR="004809C6" w:rsidRPr="004809C6" w:rsidRDefault="004809C6" w:rsidP="004809C6">
            <w:pPr>
              <w:autoSpaceDE w:val="0"/>
              <w:autoSpaceDN w:val="0"/>
              <w:adjustRightInd w:val="0"/>
              <w:rPr>
                <w:sz w:val="10"/>
                <w:szCs w:val="10"/>
              </w:rPr>
            </w:pPr>
          </w:p>
        </w:tc>
        <w:tc>
          <w:tcPr>
            <w:tcW w:w="252" w:type="pct"/>
          </w:tcPr>
          <w:p w:rsidR="004809C6" w:rsidRPr="004809C6" w:rsidRDefault="004809C6" w:rsidP="004809C6">
            <w:pPr>
              <w:autoSpaceDE w:val="0"/>
              <w:autoSpaceDN w:val="0"/>
              <w:adjustRightInd w:val="0"/>
              <w:rPr>
                <w:sz w:val="10"/>
                <w:szCs w:val="10"/>
              </w:rPr>
            </w:pPr>
          </w:p>
        </w:tc>
        <w:tc>
          <w:tcPr>
            <w:tcW w:w="416" w:type="pct"/>
          </w:tcPr>
          <w:p w:rsidR="004809C6" w:rsidRPr="004809C6" w:rsidRDefault="004809C6" w:rsidP="004809C6">
            <w:pPr>
              <w:autoSpaceDE w:val="0"/>
              <w:autoSpaceDN w:val="0"/>
              <w:adjustRightInd w:val="0"/>
              <w:rPr>
                <w:sz w:val="10"/>
                <w:szCs w:val="10"/>
              </w:rPr>
            </w:pPr>
          </w:p>
        </w:tc>
        <w:tc>
          <w:tcPr>
            <w:tcW w:w="223" w:type="pct"/>
          </w:tcPr>
          <w:p w:rsidR="004809C6" w:rsidRPr="004809C6" w:rsidRDefault="004809C6" w:rsidP="004809C6">
            <w:pPr>
              <w:autoSpaceDE w:val="0"/>
              <w:autoSpaceDN w:val="0"/>
              <w:adjustRightInd w:val="0"/>
              <w:rPr>
                <w:sz w:val="10"/>
                <w:szCs w:val="10"/>
              </w:rPr>
            </w:pPr>
          </w:p>
        </w:tc>
        <w:tc>
          <w:tcPr>
            <w:tcW w:w="289" w:type="pct"/>
          </w:tcPr>
          <w:p w:rsidR="004809C6" w:rsidRPr="004809C6" w:rsidRDefault="004809C6" w:rsidP="004809C6">
            <w:pPr>
              <w:autoSpaceDE w:val="0"/>
              <w:autoSpaceDN w:val="0"/>
              <w:adjustRightInd w:val="0"/>
              <w:jc w:val="center"/>
              <w:rPr>
                <w:sz w:val="10"/>
                <w:szCs w:val="10"/>
              </w:rPr>
            </w:pPr>
          </w:p>
        </w:tc>
        <w:tc>
          <w:tcPr>
            <w:tcW w:w="287" w:type="pct"/>
          </w:tcPr>
          <w:p w:rsidR="004809C6" w:rsidRPr="004809C6" w:rsidRDefault="004809C6" w:rsidP="004809C6">
            <w:pPr>
              <w:autoSpaceDE w:val="0"/>
              <w:autoSpaceDN w:val="0"/>
              <w:adjustRightInd w:val="0"/>
              <w:jc w:val="center"/>
              <w:rPr>
                <w:sz w:val="10"/>
                <w:szCs w:val="10"/>
              </w:rPr>
            </w:pPr>
          </w:p>
        </w:tc>
        <w:tc>
          <w:tcPr>
            <w:tcW w:w="297" w:type="pct"/>
          </w:tcPr>
          <w:p w:rsidR="004809C6" w:rsidRPr="004809C6" w:rsidRDefault="004809C6" w:rsidP="004809C6">
            <w:pPr>
              <w:autoSpaceDE w:val="0"/>
              <w:autoSpaceDN w:val="0"/>
              <w:adjustRightInd w:val="0"/>
              <w:jc w:val="center"/>
              <w:rPr>
                <w:sz w:val="10"/>
                <w:szCs w:val="10"/>
              </w:rPr>
            </w:pPr>
          </w:p>
        </w:tc>
        <w:tc>
          <w:tcPr>
            <w:tcW w:w="342" w:type="pct"/>
          </w:tcPr>
          <w:p w:rsidR="004809C6" w:rsidRPr="004809C6" w:rsidRDefault="004809C6" w:rsidP="004809C6">
            <w:pPr>
              <w:autoSpaceDE w:val="0"/>
              <w:autoSpaceDN w:val="0"/>
              <w:adjustRightInd w:val="0"/>
              <w:jc w:val="center"/>
              <w:rPr>
                <w:sz w:val="10"/>
                <w:szCs w:val="10"/>
              </w:rPr>
            </w:pPr>
          </w:p>
        </w:tc>
        <w:tc>
          <w:tcPr>
            <w:tcW w:w="347" w:type="pct"/>
          </w:tcPr>
          <w:p w:rsidR="004809C6" w:rsidRPr="004809C6" w:rsidRDefault="004809C6" w:rsidP="004809C6">
            <w:pPr>
              <w:autoSpaceDE w:val="0"/>
              <w:autoSpaceDN w:val="0"/>
              <w:adjustRightInd w:val="0"/>
              <w:jc w:val="center"/>
              <w:rPr>
                <w:sz w:val="10"/>
                <w:szCs w:val="10"/>
              </w:rPr>
            </w:pPr>
          </w:p>
        </w:tc>
        <w:tc>
          <w:tcPr>
            <w:tcW w:w="356" w:type="pct"/>
          </w:tcPr>
          <w:p w:rsidR="004809C6" w:rsidRPr="004809C6" w:rsidRDefault="004809C6" w:rsidP="004809C6">
            <w:pPr>
              <w:autoSpaceDE w:val="0"/>
              <w:autoSpaceDN w:val="0"/>
              <w:adjustRightInd w:val="0"/>
              <w:jc w:val="center"/>
              <w:rPr>
                <w:sz w:val="10"/>
                <w:szCs w:val="10"/>
              </w:rPr>
            </w:pPr>
          </w:p>
        </w:tc>
      </w:tr>
    </w:tbl>
    <w:p w:rsidR="004809C6" w:rsidRPr="004809C6" w:rsidRDefault="004809C6" w:rsidP="004809C6">
      <w:pPr>
        <w:jc w:val="right"/>
        <w:rPr>
          <w:sz w:val="10"/>
          <w:szCs w:val="10"/>
        </w:rPr>
      </w:pPr>
      <w:r w:rsidRPr="004809C6">
        <w:rPr>
          <w:sz w:val="10"/>
          <w:szCs w:val="10"/>
        </w:rPr>
        <w:t>Таблица 6</w:t>
      </w:r>
    </w:p>
    <w:p w:rsidR="004809C6" w:rsidRPr="004809C6" w:rsidRDefault="004809C6" w:rsidP="004809C6">
      <w:pPr>
        <w:autoSpaceDE w:val="0"/>
        <w:autoSpaceDN w:val="0"/>
        <w:adjustRightInd w:val="0"/>
        <w:jc w:val="center"/>
        <w:rPr>
          <w:sz w:val="10"/>
          <w:szCs w:val="10"/>
        </w:rPr>
      </w:pPr>
      <w:r w:rsidRPr="004809C6">
        <w:rPr>
          <w:sz w:val="10"/>
          <w:szCs w:val="10"/>
        </w:rPr>
        <w:t>Структура</w:t>
      </w:r>
    </w:p>
    <w:p w:rsidR="004809C6" w:rsidRPr="004809C6" w:rsidRDefault="004809C6" w:rsidP="004809C6">
      <w:pPr>
        <w:autoSpaceDE w:val="0"/>
        <w:autoSpaceDN w:val="0"/>
        <w:adjustRightInd w:val="0"/>
        <w:jc w:val="center"/>
        <w:rPr>
          <w:sz w:val="10"/>
          <w:szCs w:val="10"/>
        </w:rPr>
      </w:pPr>
      <w:r w:rsidRPr="004809C6">
        <w:rPr>
          <w:sz w:val="10"/>
          <w:szCs w:val="10"/>
        </w:rPr>
        <w:t>финансирования муниципальной программы муниципального образования «Биробиджанский муниципальный район» Еврейской автономной области по направлениям расходов «Модернизация объектов коммунальной инфраструктуры муниципального образования «Биробиджанский муниципальный район» на 2024-2028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4"/>
        <w:gridCol w:w="825"/>
        <w:gridCol w:w="979"/>
        <w:gridCol w:w="1014"/>
        <w:gridCol w:w="1014"/>
        <w:gridCol w:w="901"/>
        <w:gridCol w:w="1014"/>
      </w:tblGrid>
      <w:tr w:rsidR="004809C6" w:rsidRPr="004809C6" w:rsidTr="003B3CEC">
        <w:trPr>
          <w:trHeight w:val="20"/>
        </w:trPr>
        <w:tc>
          <w:tcPr>
            <w:tcW w:w="1134"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Источники и направления расходов</w:t>
            </w:r>
          </w:p>
        </w:tc>
        <w:tc>
          <w:tcPr>
            <w:tcW w:w="3866" w:type="pct"/>
            <w:gridSpan w:val="6"/>
          </w:tcPr>
          <w:p w:rsidR="004809C6" w:rsidRPr="004809C6" w:rsidRDefault="004809C6" w:rsidP="004809C6">
            <w:pPr>
              <w:autoSpaceDE w:val="0"/>
              <w:autoSpaceDN w:val="0"/>
              <w:adjustRightInd w:val="0"/>
              <w:jc w:val="center"/>
              <w:rPr>
                <w:sz w:val="10"/>
                <w:szCs w:val="10"/>
              </w:rPr>
            </w:pPr>
            <w:r w:rsidRPr="004809C6">
              <w:rPr>
                <w:sz w:val="10"/>
                <w:szCs w:val="10"/>
              </w:rPr>
              <w:t>Расходы (тыс. рублей), годы</w:t>
            </w:r>
          </w:p>
        </w:tc>
      </w:tr>
      <w:tr w:rsidR="004809C6" w:rsidRPr="004809C6" w:rsidTr="003B3CEC">
        <w:trPr>
          <w:trHeight w:val="20"/>
        </w:trPr>
        <w:tc>
          <w:tcPr>
            <w:tcW w:w="1134" w:type="pct"/>
            <w:vMerge/>
          </w:tcPr>
          <w:p w:rsidR="004809C6" w:rsidRPr="004809C6" w:rsidRDefault="004809C6" w:rsidP="004809C6">
            <w:pPr>
              <w:autoSpaceDE w:val="0"/>
              <w:autoSpaceDN w:val="0"/>
              <w:adjustRightInd w:val="0"/>
              <w:rPr>
                <w:sz w:val="10"/>
                <w:szCs w:val="10"/>
              </w:rPr>
            </w:pPr>
          </w:p>
        </w:tc>
        <w:tc>
          <w:tcPr>
            <w:tcW w:w="555" w:type="pct"/>
            <w:vMerge w:val="restart"/>
          </w:tcPr>
          <w:p w:rsidR="004809C6" w:rsidRPr="004809C6" w:rsidRDefault="004809C6" w:rsidP="004809C6">
            <w:pPr>
              <w:autoSpaceDE w:val="0"/>
              <w:autoSpaceDN w:val="0"/>
              <w:adjustRightInd w:val="0"/>
              <w:jc w:val="center"/>
              <w:rPr>
                <w:sz w:val="10"/>
                <w:szCs w:val="10"/>
              </w:rPr>
            </w:pPr>
            <w:r w:rsidRPr="004809C6">
              <w:rPr>
                <w:sz w:val="10"/>
                <w:szCs w:val="10"/>
              </w:rPr>
              <w:t>Всего</w:t>
            </w:r>
          </w:p>
        </w:tc>
        <w:tc>
          <w:tcPr>
            <w:tcW w:w="3311" w:type="pct"/>
            <w:gridSpan w:val="5"/>
          </w:tcPr>
          <w:p w:rsidR="004809C6" w:rsidRPr="004809C6" w:rsidRDefault="004809C6" w:rsidP="004809C6">
            <w:pPr>
              <w:autoSpaceDE w:val="0"/>
              <w:autoSpaceDN w:val="0"/>
              <w:adjustRightInd w:val="0"/>
              <w:jc w:val="center"/>
              <w:rPr>
                <w:sz w:val="10"/>
                <w:szCs w:val="10"/>
              </w:rPr>
            </w:pPr>
            <w:r w:rsidRPr="004809C6">
              <w:rPr>
                <w:sz w:val="10"/>
                <w:szCs w:val="10"/>
              </w:rPr>
              <w:t>В том числе по годам</w:t>
            </w:r>
          </w:p>
        </w:tc>
      </w:tr>
      <w:tr w:rsidR="004809C6" w:rsidRPr="004809C6" w:rsidTr="003B3CEC">
        <w:trPr>
          <w:trHeight w:val="20"/>
        </w:trPr>
        <w:tc>
          <w:tcPr>
            <w:tcW w:w="1134" w:type="pct"/>
            <w:vMerge/>
          </w:tcPr>
          <w:p w:rsidR="004809C6" w:rsidRPr="004809C6" w:rsidRDefault="004809C6" w:rsidP="004809C6">
            <w:pPr>
              <w:autoSpaceDE w:val="0"/>
              <w:autoSpaceDN w:val="0"/>
              <w:adjustRightInd w:val="0"/>
              <w:rPr>
                <w:sz w:val="10"/>
                <w:szCs w:val="10"/>
              </w:rPr>
            </w:pPr>
          </w:p>
        </w:tc>
        <w:tc>
          <w:tcPr>
            <w:tcW w:w="555" w:type="pct"/>
            <w:vMerge/>
          </w:tcPr>
          <w:p w:rsidR="004809C6" w:rsidRPr="004809C6" w:rsidRDefault="004809C6" w:rsidP="004809C6">
            <w:pPr>
              <w:autoSpaceDE w:val="0"/>
              <w:autoSpaceDN w:val="0"/>
              <w:adjustRightInd w:val="0"/>
              <w:rPr>
                <w:sz w:val="10"/>
                <w:szCs w:val="10"/>
              </w:rPr>
            </w:pPr>
          </w:p>
        </w:tc>
        <w:tc>
          <w:tcPr>
            <w:tcW w:w="659" w:type="pct"/>
          </w:tcPr>
          <w:p w:rsidR="004809C6" w:rsidRPr="004809C6" w:rsidRDefault="004809C6" w:rsidP="004809C6">
            <w:pPr>
              <w:autoSpaceDE w:val="0"/>
              <w:autoSpaceDN w:val="0"/>
              <w:adjustRightInd w:val="0"/>
              <w:jc w:val="center"/>
              <w:rPr>
                <w:sz w:val="10"/>
                <w:szCs w:val="10"/>
              </w:rPr>
            </w:pPr>
            <w:r w:rsidRPr="004809C6">
              <w:rPr>
                <w:sz w:val="10"/>
                <w:szCs w:val="10"/>
              </w:rPr>
              <w:t>2024</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2025</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2026</w:t>
            </w:r>
          </w:p>
        </w:tc>
        <w:tc>
          <w:tcPr>
            <w:tcW w:w="606" w:type="pct"/>
          </w:tcPr>
          <w:p w:rsidR="004809C6" w:rsidRPr="004809C6" w:rsidRDefault="004809C6" w:rsidP="004809C6">
            <w:pPr>
              <w:autoSpaceDE w:val="0"/>
              <w:autoSpaceDN w:val="0"/>
              <w:adjustRightInd w:val="0"/>
              <w:jc w:val="center"/>
              <w:rPr>
                <w:sz w:val="10"/>
                <w:szCs w:val="10"/>
              </w:rPr>
            </w:pPr>
            <w:r w:rsidRPr="004809C6">
              <w:rPr>
                <w:sz w:val="10"/>
                <w:szCs w:val="10"/>
              </w:rPr>
              <w:t>2027</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2028</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1</w:t>
            </w:r>
          </w:p>
        </w:tc>
        <w:tc>
          <w:tcPr>
            <w:tcW w:w="555" w:type="pct"/>
          </w:tcPr>
          <w:p w:rsidR="004809C6" w:rsidRPr="004809C6" w:rsidRDefault="004809C6" w:rsidP="004809C6">
            <w:pPr>
              <w:autoSpaceDE w:val="0"/>
              <w:autoSpaceDN w:val="0"/>
              <w:adjustRightInd w:val="0"/>
              <w:jc w:val="center"/>
              <w:rPr>
                <w:sz w:val="10"/>
                <w:szCs w:val="10"/>
              </w:rPr>
            </w:pPr>
            <w:r w:rsidRPr="004809C6">
              <w:rPr>
                <w:sz w:val="10"/>
                <w:szCs w:val="10"/>
              </w:rPr>
              <w:t>2</w:t>
            </w:r>
          </w:p>
        </w:tc>
        <w:tc>
          <w:tcPr>
            <w:tcW w:w="659" w:type="pct"/>
          </w:tcPr>
          <w:p w:rsidR="004809C6" w:rsidRPr="004809C6" w:rsidRDefault="004809C6" w:rsidP="004809C6">
            <w:pPr>
              <w:autoSpaceDE w:val="0"/>
              <w:autoSpaceDN w:val="0"/>
              <w:adjustRightInd w:val="0"/>
              <w:jc w:val="center"/>
              <w:rPr>
                <w:sz w:val="10"/>
                <w:szCs w:val="10"/>
              </w:rPr>
            </w:pPr>
            <w:r w:rsidRPr="004809C6">
              <w:rPr>
                <w:sz w:val="10"/>
                <w:szCs w:val="10"/>
              </w:rPr>
              <w:t>3</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4</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5</w:t>
            </w:r>
          </w:p>
        </w:tc>
        <w:tc>
          <w:tcPr>
            <w:tcW w:w="606" w:type="pct"/>
          </w:tcPr>
          <w:p w:rsidR="004809C6" w:rsidRPr="004809C6" w:rsidRDefault="004809C6" w:rsidP="004809C6">
            <w:pPr>
              <w:autoSpaceDE w:val="0"/>
              <w:autoSpaceDN w:val="0"/>
              <w:adjustRightInd w:val="0"/>
              <w:jc w:val="center"/>
              <w:rPr>
                <w:sz w:val="10"/>
                <w:szCs w:val="10"/>
              </w:rPr>
            </w:pPr>
            <w:r w:rsidRPr="004809C6">
              <w:rPr>
                <w:sz w:val="10"/>
                <w:szCs w:val="10"/>
              </w:rPr>
              <w:t>6</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7</w:t>
            </w:r>
          </w:p>
        </w:tc>
      </w:tr>
      <w:tr w:rsidR="004809C6" w:rsidRPr="004809C6" w:rsidTr="003B3CEC">
        <w:trPr>
          <w:trHeight w:val="20"/>
        </w:trPr>
        <w:tc>
          <w:tcPr>
            <w:tcW w:w="5000" w:type="pct"/>
            <w:gridSpan w:val="7"/>
          </w:tcPr>
          <w:p w:rsidR="004809C6" w:rsidRPr="004809C6" w:rsidRDefault="004809C6" w:rsidP="004809C6">
            <w:pPr>
              <w:autoSpaceDE w:val="0"/>
              <w:autoSpaceDN w:val="0"/>
              <w:adjustRightInd w:val="0"/>
              <w:jc w:val="center"/>
              <w:rPr>
                <w:sz w:val="10"/>
                <w:szCs w:val="10"/>
              </w:rPr>
            </w:pPr>
            <w:r w:rsidRPr="004809C6">
              <w:rPr>
                <w:sz w:val="10"/>
                <w:szCs w:val="10"/>
              </w:rPr>
              <w:t>ВСЕГО</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Местный бюджет</w:t>
            </w:r>
          </w:p>
        </w:tc>
        <w:tc>
          <w:tcPr>
            <w:tcW w:w="555" w:type="pct"/>
          </w:tcPr>
          <w:p w:rsidR="004809C6" w:rsidRPr="004809C6" w:rsidRDefault="004809C6" w:rsidP="004809C6">
            <w:pPr>
              <w:autoSpaceDE w:val="0"/>
              <w:autoSpaceDN w:val="0"/>
              <w:adjustRightInd w:val="0"/>
              <w:jc w:val="center"/>
              <w:rPr>
                <w:sz w:val="10"/>
                <w:szCs w:val="10"/>
              </w:rPr>
            </w:pPr>
            <w:r w:rsidRPr="004809C6">
              <w:rPr>
                <w:sz w:val="10"/>
                <w:szCs w:val="10"/>
              </w:rPr>
              <w:t>28906,5</w:t>
            </w:r>
          </w:p>
        </w:tc>
        <w:tc>
          <w:tcPr>
            <w:tcW w:w="659" w:type="pct"/>
          </w:tcPr>
          <w:p w:rsidR="004809C6" w:rsidRPr="004809C6" w:rsidRDefault="004809C6" w:rsidP="004809C6">
            <w:pPr>
              <w:autoSpaceDE w:val="0"/>
              <w:autoSpaceDN w:val="0"/>
              <w:adjustRightInd w:val="0"/>
              <w:jc w:val="center"/>
              <w:rPr>
                <w:sz w:val="10"/>
                <w:szCs w:val="10"/>
              </w:rPr>
            </w:pPr>
            <w:r w:rsidRPr="004809C6">
              <w:rPr>
                <w:sz w:val="10"/>
                <w:szCs w:val="10"/>
              </w:rPr>
              <w:t>1124,3</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1948,8</w:t>
            </w:r>
          </w:p>
        </w:tc>
        <w:tc>
          <w:tcPr>
            <w:tcW w:w="606" w:type="pct"/>
          </w:tcPr>
          <w:p w:rsidR="004809C6" w:rsidRPr="004809C6" w:rsidRDefault="004809C6" w:rsidP="004809C6">
            <w:pPr>
              <w:autoSpaceDE w:val="0"/>
              <w:autoSpaceDN w:val="0"/>
              <w:adjustRightInd w:val="0"/>
              <w:jc w:val="center"/>
              <w:rPr>
                <w:sz w:val="10"/>
                <w:szCs w:val="10"/>
              </w:rPr>
            </w:pPr>
            <w:r w:rsidRPr="004809C6">
              <w:rPr>
                <w:sz w:val="10"/>
                <w:szCs w:val="10"/>
              </w:rPr>
              <w:t xml:space="preserve">    2516,7</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20800,0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Областной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Федеральный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Другие источники</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5000" w:type="pct"/>
            <w:gridSpan w:val="7"/>
          </w:tcPr>
          <w:p w:rsidR="004809C6" w:rsidRPr="004809C6" w:rsidRDefault="004809C6" w:rsidP="004809C6">
            <w:pPr>
              <w:autoSpaceDE w:val="0"/>
              <w:autoSpaceDN w:val="0"/>
              <w:adjustRightInd w:val="0"/>
              <w:jc w:val="center"/>
              <w:rPr>
                <w:sz w:val="10"/>
                <w:szCs w:val="10"/>
              </w:rPr>
            </w:pPr>
            <w:r w:rsidRPr="004809C6">
              <w:rPr>
                <w:sz w:val="10"/>
                <w:szCs w:val="10"/>
              </w:rPr>
              <w:t>КАПИТАЛЬНЫЕ ВЛОЖЕНИЯ</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Местный бюджет</w:t>
            </w:r>
          </w:p>
        </w:tc>
        <w:tc>
          <w:tcPr>
            <w:tcW w:w="555" w:type="pct"/>
          </w:tcPr>
          <w:p w:rsidR="004809C6" w:rsidRPr="004809C6" w:rsidRDefault="004809C6" w:rsidP="004809C6">
            <w:pPr>
              <w:autoSpaceDE w:val="0"/>
              <w:autoSpaceDN w:val="0"/>
              <w:adjustRightInd w:val="0"/>
              <w:jc w:val="center"/>
              <w:rPr>
                <w:sz w:val="10"/>
                <w:szCs w:val="10"/>
              </w:rPr>
            </w:pPr>
            <w:r w:rsidRPr="004809C6">
              <w:rPr>
                <w:sz w:val="10"/>
                <w:szCs w:val="10"/>
              </w:rPr>
              <w:t>544,5</w:t>
            </w:r>
          </w:p>
        </w:tc>
        <w:tc>
          <w:tcPr>
            <w:tcW w:w="659" w:type="pct"/>
          </w:tcPr>
          <w:p w:rsidR="004809C6" w:rsidRPr="004809C6" w:rsidRDefault="004809C6" w:rsidP="004809C6">
            <w:pPr>
              <w:autoSpaceDE w:val="0"/>
              <w:autoSpaceDN w:val="0"/>
              <w:adjustRightInd w:val="0"/>
              <w:jc w:val="center"/>
              <w:rPr>
                <w:sz w:val="10"/>
                <w:szCs w:val="10"/>
              </w:rPr>
            </w:pPr>
            <w:r w:rsidRPr="004809C6">
              <w:rPr>
                <w:sz w:val="10"/>
                <w:szCs w:val="10"/>
              </w:rPr>
              <w:t>544,5</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Областной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Федеральный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Другие источники</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5000" w:type="pct"/>
            <w:gridSpan w:val="7"/>
          </w:tcPr>
          <w:p w:rsidR="004809C6" w:rsidRPr="004809C6" w:rsidRDefault="004809C6" w:rsidP="004809C6">
            <w:pPr>
              <w:autoSpaceDE w:val="0"/>
              <w:autoSpaceDN w:val="0"/>
              <w:adjustRightInd w:val="0"/>
              <w:jc w:val="center"/>
              <w:rPr>
                <w:sz w:val="10"/>
                <w:szCs w:val="10"/>
              </w:rPr>
            </w:pPr>
            <w:r w:rsidRPr="004809C6">
              <w:rPr>
                <w:sz w:val="10"/>
                <w:szCs w:val="10"/>
              </w:rPr>
              <w:t>НИОКР</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Местный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Областной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Федеральный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Другие источники</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5000" w:type="pct"/>
            <w:gridSpan w:val="7"/>
          </w:tcPr>
          <w:p w:rsidR="004809C6" w:rsidRPr="004809C6" w:rsidRDefault="004809C6" w:rsidP="004809C6">
            <w:pPr>
              <w:autoSpaceDE w:val="0"/>
              <w:autoSpaceDN w:val="0"/>
              <w:adjustRightInd w:val="0"/>
              <w:jc w:val="center"/>
              <w:rPr>
                <w:sz w:val="10"/>
                <w:szCs w:val="10"/>
              </w:rPr>
            </w:pPr>
            <w:r w:rsidRPr="004809C6">
              <w:rPr>
                <w:sz w:val="10"/>
                <w:szCs w:val="10"/>
              </w:rPr>
              <w:t>ПРОЧИЕ РАСХОДЫ</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Местный бюджет</w:t>
            </w:r>
          </w:p>
        </w:tc>
        <w:tc>
          <w:tcPr>
            <w:tcW w:w="555" w:type="pct"/>
          </w:tcPr>
          <w:p w:rsidR="004809C6" w:rsidRPr="004809C6" w:rsidRDefault="004809C6" w:rsidP="004809C6">
            <w:pPr>
              <w:autoSpaceDE w:val="0"/>
              <w:autoSpaceDN w:val="0"/>
              <w:adjustRightInd w:val="0"/>
              <w:jc w:val="center"/>
              <w:rPr>
                <w:sz w:val="10"/>
                <w:szCs w:val="10"/>
              </w:rPr>
            </w:pPr>
            <w:r w:rsidRPr="004809C6">
              <w:rPr>
                <w:sz w:val="10"/>
                <w:szCs w:val="10"/>
              </w:rPr>
              <w:t>28906,5</w:t>
            </w:r>
          </w:p>
        </w:tc>
        <w:tc>
          <w:tcPr>
            <w:tcW w:w="659" w:type="pct"/>
          </w:tcPr>
          <w:p w:rsidR="004809C6" w:rsidRPr="004809C6" w:rsidRDefault="004809C6" w:rsidP="004809C6">
            <w:pPr>
              <w:autoSpaceDE w:val="0"/>
              <w:autoSpaceDN w:val="0"/>
              <w:adjustRightInd w:val="0"/>
              <w:jc w:val="center"/>
              <w:rPr>
                <w:sz w:val="10"/>
                <w:szCs w:val="10"/>
              </w:rPr>
            </w:pPr>
            <w:r w:rsidRPr="004809C6">
              <w:rPr>
                <w:sz w:val="10"/>
                <w:szCs w:val="10"/>
              </w:rPr>
              <w:t>1124,3</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2516,7</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1948,8</w:t>
            </w:r>
          </w:p>
        </w:tc>
        <w:tc>
          <w:tcPr>
            <w:tcW w:w="606" w:type="pct"/>
          </w:tcPr>
          <w:p w:rsidR="004809C6" w:rsidRPr="004809C6" w:rsidRDefault="004809C6" w:rsidP="004809C6">
            <w:pPr>
              <w:autoSpaceDE w:val="0"/>
              <w:autoSpaceDN w:val="0"/>
              <w:adjustRightInd w:val="0"/>
              <w:jc w:val="center"/>
              <w:rPr>
                <w:sz w:val="10"/>
                <w:szCs w:val="10"/>
              </w:rPr>
            </w:pPr>
            <w:r w:rsidRPr="004809C6">
              <w:rPr>
                <w:sz w:val="10"/>
                <w:szCs w:val="10"/>
              </w:rPr>
              <w:t xml:space="preserve">    2516,7</w:t>
            </w:r>
          </w:p>
        </w:tc>
        <w:tc>
          <w:tcPr>
            <w:tcW w:w="682" w:type="pct"/>
          </w:tcPr>
          <w:p w:rsidR="004809C6" w:rsidRPr="004809C6" w:rsidRDefault="004809C6" w:rsidP="004809C6">
            <w:pPr>
              <w:autoSpaceDE w:val="0"/>
              <w:autoSpaceDN w:val="0"/>
              <w:adjustRightInd w:val="0"/>
              <w:jc w:val="center"/>
              <w:rPr>
                <w:sz w:val="10"/>
                <w:szCs w:val="10"/>
              </w:rPr>
            </w:pPr>
            <w:r w:rsidRPr="004809C6">
              <w:rPr>
                <w:sz w:val="10"/>
                <w:szCs w:val="10"/>
              </w:rPr>
              <w:t>20800,0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Областной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Федеральный бюджет</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r w:rsidR="004809C6" w:rsidRPr="004809C6" w:rsidTr="003B3CEC">
        <w:trPr>
          <w:trHeight w:val="20"/>
        </w:trPr>
        <w:tc>
          <w:tcPr>
            <w:tcW w:w="1134" w:type="pct"/>
          </w:tcPr>
          <w:p w:rsidR="004809C6" w:rsidRPr="004809C6" w:rsidRDefault="004809C6" w:rsidP="004809C6">
            <w:pPr>
              <w:autoSpaceDE w:val="0"/>
              <w:autoSpaceDN w:val="0"/>
              <w:adjustRightInd w:val="0"/>
              <w:jc w:val="center"/>
              <w:rPr>
                <w:sz w:val="10"/>
                <w:szCs w:val="10"/>
              </w:rPr>
            </w:pPr>
            <w:r w:rsidRPr="004809C6">
              <w:rPr>
                <w:sz w:val="10"/>
                <w:szCs w:val="10"/>
              </w:rPr>
              <w:t>Другие источники</w:t>
            </w:r>
          </w:p>
        </w:tc>
        <w:tc>
          <w:tcPr>
            <w:tcW w:w="555" w:type="pct"/>
          </w:tcPr>
          <w:p w:rsidR="004809C6" w:rsidRPr="004809C6" w:rsidRDefault="004809C6" w:rsidP="004809C6">
            <w:pPr>
              <w:jc w:val="center"/>
              <w:rPr>
                <w:sz w:val="10"/>
                <w:szCs w:val="10"/>
              </w:rPr>
            </w:pPr>
            <w:r w:rsidRPr="004809C6">
              <w:rPr>
                <w:sz w:val="10"/>
                <w:szCs w:val="10"/>
              </w:rPr>
              <w:t>0,0</w:t>
            </w:r>
          </w:p>
        </w:tc>
        <w:tc>
          <w:tcPr>
            <w:tcW w:w="659"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c>
          <w:tcPr>
            <w:tcW w:w="606" w:type="pct"/>
          </w:tcPr>
          <w:p w:rsidR="004809C6" w:rsidRPr="004809C6" w:rsidRDefault="004809C6" w:rsidP="004809C6">
            <w:pPr>
              <w:jc w:val="center"/>
              <w:rPr>
                <w:sz w:val="10"/>
                <w:szCs w:val="10"/>
              </w:rPr>
            </w:pPr>
            <w:r w:rsidRPr="004809C6">
              <w:rPr>
                <w:sz w:val="10"/>
                <w:szCs w:val="10"/>
              </w:rPr>
              <w:t>0,0</w:t>
            </w:r>
          </w:p>
        </w:tc>
        <w:tc>
          <w:tcPr>
            <w:tcW w:w="682" w:type="pct"/>
          </w:tcPr>
          <w:p w:rsidR="004809C6" w:rsidRPr="004809C6" w:rsidRDefault="004809C6" w:rsidP="004809C6">
            <w:pPr>
              <w:jc w:val="center"/>
              <w:rPr>
                <w:sz w:val="10"/>
                <w:szCs w:val="10"/>
              </w:rPr>
            </w:pPr>
            <w:r w:rsidRPr="004809C6">
              <w:rPr>
                <w:sz w:val="10"/>
                <w:szCs w:val="10"/>
              </w:rPr>
              <w:t>0,0».</w:t>
            </w:r>
          </w:p>
        </w:tc>
      </w:tr>
    </w:tbl>
    <w:p w:rsidR="004809C6" w:rsidRPr="004809C6" w:rsidRDefault="004809C6" w:rsidP="004809C6">
      <w:pPr>
        <w:suppressAutoHyphens/>
        <w:contextualSpacing/>
        <w:jc w:val="both"/>
        <w:rPr>
          <w:sz w:val="10"/>
          <w:szCs w:val="10"/>
          <w:lang w:eastAsia="ar-SA"/>
        </w:rPr>
      </w:pPr>
    </w:p>
    <w:p w:rsidR="004809C6" w:rsidRPr="004809C6" w:rsidRDefault="004809C6" w:rsidP="004809C6">
      <w:pPr>
        <w:numPr>
          <w:ilvl w:val="0"/>
          <w:numId w:val="15"/>
        </w:numPr>
        <w:suppressAutoHyphens/>
        <w:ind w:left="0" w:firstLine="284"/>
        <w:contextualSpacing/>
        <w:jc w:val="both"/>
        <w:rPr>
          <w:sz w:val="10"/>
          <w:szCs w:val="10"/>
          <w:lang w:eastAsia="ar-SA"/>
        </w:rPr>
      </w:pPr>
      <w:r w:rsidRPr="004809C6">
        <w:rPr>
          <w:sz w:val="10"/>
          <w:szCs w:val="10"/>
          <w:lang w:eastAsia="ar-SA"/>
        </w:rPr>
        <w:t>Настоящее постановление опубликовать в средствах массовой информации.</w:t>
      </w:r>
    </w:p>
    <w:p w:rsidR="004809C6" w:rsidRPr="004809C6" w:rsidRDefault="004809C6" w:rsidP="004809C6">
      <w:pPr>
        <w:numPr>
          <w:ilvl w:val="0"/>
          <w:numId w:val="15"/>
        </w:numPr>
        <w:suppressAutoHyphens/>
        <w:ind w:left="0" w:firstLine="284"/>
        <w:contextualSpacing/>
        <w:jc w:val="both"/>
        <w:rPr>
          <w:sz w:val="10"/>
          <w:szCs w:val="10"/>
          <w:lang w:eastAsia="ar-SA"/>
        </w:rPr>
      </w:pPr>
      <w:r w:rsidRPr="004809C6">
        <w:rPr>
          <w:sz w:val="10"/>
          <w:szCs w:val="10"/>
          <w:lang w:eastAsia="ar-SA"/>
        </w:rPr>
        <w:t>Настоящее постановление вступает в силу после его официального опубликования.</w:t>
      </w:r>
    </w:p>
    <w:p w:rsidR="004809C6" w:rsidRPr="004809C6" w:rsidRDefault="004809C6" w:rsidP="004809C6">
      <w:pPr>
        <w:suppressAutoHyphens/>
        <w:ind w:firstLine="284"/>
        <w:contextualSpacing/>
        <w:jc w:val="both"/>
        <w:rPr>
          <w:sz w:val="10"/>
          <w:szCs w:val="10"/>
          <w:lang w:eastAsia="ar-SA"/>
        </w:rPr>
      </w:pPr>
    </w:p>
    <w:p w:rsidR="004809C6" w:rsidRPr="004809C6" w:rsidRDefault="004809C6" w:rsidP="004809C6">
      <w:pPr>
        <w:jc w:val="both"/>
        <w:rPr>
          <w:sz w:val="10"/>
          <w:szCs w:val="10"/>
        </w:rPr>
      </w:pPr>
      <w:r w:rsidRPr="004809C6">
        <w:rPr>
          <w:sz w:val="10"/>
          <w:szCs w:val="10"/>
        </w:rPr>
        <w:t>Глава администрации муниципального района                                                                                               Е.В. Федоренкова</w:t>
      </w:r>
    </w:p>
    <w:p w:rsidR="004809C6" w:rsidRPr="004809C6" w:rsidRDefault="004809C6" w:rsidP="004809C6">
      <w:pPr>
        <w:rPr>
          <w:sz w:val="10"/>
          <w:szCs w:val="10"/>
        </w:rPr>
      </w:pPr>
    </w:p>
    <w:p w:rsidR="003B3CEC" w:rsidRPr="004809C6" w:rsidRDefault="003B3CEC" w:rsidP="003B3CEC">
      <w:pPr>
        <w:rPr>
          <w:sz w:val="10"/>
          <w:szCs w:val="10"/>
        </w:rPr>
      </w:pPr>
    </w:p>
    <w:p w:rsidR="003B3CEC" w:rsidRPr="004809C6" w:rsidRDefault="003B3CEC" w:rsidP="003B3CEC">
      <w:pPr>
        <w:jc w:val="center"/>
        <w:rPr>
          <w:rFonts w:eastAsia="Calibri"/>
          <w:sz w:val="10"/>
          <w:szCs w:val="10"/>
          <w:lang w:eastAsia="en-US"/>
        </w:rPr>
      </w:pPr>
      <w:r w:rsidRPr="004809C6">
        <w:rPr>
          <w:rFonts w:eastAsia="Calibri"/>
          <w:sz w:val="10"/>
          <w:szCs w:val="10"/>
          <w:lang w:eastAsia="en-US"/>
        </w:rPr>
        <w:t>Муниципальное образование «Биробиджанский муниципальный район»</w:t>
      </w:r>
    </w:p>
    <w:p w:rsidR="003B3CEC" w:rsidRPr="004809C6" w:rsidRDefault="003B3CEC" w:rsidP="003B3CEC">
      <w:pPr>
        <w:jc w:val="center"/>
        <w:rPr>
          <w:rFonts w:eastAsia="Calibri"/>
          <w:sz w:val="10"/>
          <w:szCs w:val="10"/>
          <w:lang w:eastAsia="en-US"/>
        </w:rPr>
      </w:pPr>
      <w:r w:rsidRPr="004809C6">
        <w:rPr>
          <w:rFonts w:eastAsia="Calibri"/>
          <w:sz w:val="10"/>
          <w:szCs w:val="10"/>
          <w:lang w:eastAsia="en-US"/>
        </w:rPr>
        <w:t>Еврейской автономной области</w:t>
      </w:r>
    </w:p>
    <w:p w:rsidR="003B3CEC" w:rsidRPr="004809C6" w:rsidRDefault="003B3CEC" w:rsidP="003B3CEC">
      <w:pPr>
        <w:jc w:val="center"/>
        <w:rPr>
          <w:rFonts w:eastAsia="Calibri"/>
          <w:sz w:val="10"/>
          <w:szCs w:val="10"/>
          <w:lang w:eastAsia="en-US"/>
        </w:rPr>
      </w:pPr>
      <w:r w:rsidRPr="004809C6">
        <w:rPr>
          <w:rFonts w:eastAsia="Calibri"/>
          <w:sz w:val="10"/>
          <w:szCs w:val="10"/>
          <w:lang w:eastAsia="en-US"/>
        </w:rPr>
        <w:t>АДМИНИСТРАЦИЯ МУНИЦИПАЛЬНОГО РАЙОНА</w:t>
      </w:r>
    </w:p>
    <w:p w:rsidR="003B3CEC" w:rsidRPr="004809C6" w:rsidRDefault="003B3CEC" w:rsidP="003B3CEC">
      <w:pPr>
        <w:jc w:val="center"/>
        <w:rPr>
          <w:rFonts w:eastAsia="Calibri"/>
          <w:sz w:val="10"/>
          <w:szCs w:val="10"/>
          <w:lang w:eastAsia="en-US"/>
        </w:rPr>
      </w:pPr>
      <w:r w:rsidRPr="004809C6">
        <w:rPr>
          <w:rFonts w:eastAsia="Calibri"/>
          <w:sz w:val="10"/>
          <w:szCs w:val="10"/>
          <w:lang w:eastAsia="en-US"/>
        </w:rPr>
        <w:t>ПОСТАНОВЛЕНИЕ</w:t>
      </w:r>
    </w:p>
    <w:p w:rsidR="003B3CEC" w:rsidRDefault="003B3CEC" w:rsidP="003B3CEC">
      <w:pPr>
        <w:ind w:firstLine="284"/>
        <w:rPr>
          <w:rFonts w:eastAsia="Calibri"/>
          <w:sz w:val="10"/>
          <w:szCs w:val="10"/>
          <w:lang w:eastAsia="en-US"/>
        </w:rPr>
      </w:pPr>
      <w:r w:rsidRPr="004809C6">
        <w:rPr>
          <w:rFonts w:eastAsia="Calibri"/>
          <w:sz w:val="10"/>
          <w:szCs w:val="10"/>
          <w:lang w:eastAsia="en-US"/>
        </w:rPr>
        <w:t xml:space="preserve">17.01.2025 № </w:t>
      </w:r>
      <w:r>
        <w:rPr>
          <w:rFonts w:eastAsia="Calibri"/>
          <w:sz w:val="10"/>
          <w:szCs w:val="10"/>
          <w:lang w:eastAsia="en-US"/>
        </w:rPr>
        <w:t>20</w:t>
      </w:r>
      <w:r w:rsidRPr="004809C6">
        <w:rPr>
          <w:rFonts w:eastAsia="Calibri"/>
          <w:sz w:val="10"/>
          <w:szCs w:val="10"/>
          <w:lang w:eastAsia="en-US"/>
        </w:rPr>
        <w:t xml:space="preserve">                                                                                                                                                                                                                                         г. Биробиджан</w:t>
      </w:r>
    </w:p>
    <w:p w:rsidR="003B3CEC" w:rsidRDefault="003B3CEC" w:rsidP="003B3CEC">
      <w:pPr>
        <w:ind w:firstLine="284"/>
        <w:rPr>
          <w:rFonts w:eastAsia="Calibri"/>
          <w:sz w:val="10"/>
          <w:szCs w:val="10"/>
          <w:lang w:eastAsia="en-US"/>
        </w:rPr>
      </w:pPr>
    </w:p>
    <w:p w:rsidR="003B3CEC" w:rsidRPr="003B3CEC" w:rsidRDefault="003B3CEC" w:rsidP="003B3CEC">
      <w:pPr>
        <w:jc w:val="both"/>
        <w:rPr>
          <w:rFonts w:eastAsia="Calibri"/>
          <w:sz w:val="10"/>
          <w:szCs w:val="10"/>
          <w:lang w:eastAsia="en-US"/>
        </w:rPr>
      </w:pPr>
      <w:r w:rsidRPr="003B3CEC">
        <w:rPr>
          <w:rFonts w:eastAsia="Calibri"/>
          <w:sz w:val="10"/>
          <w:szCs w:val="10"/>
          <w:lang w:eastAsia="en-US"/>
        </w:rPr>
        <w:t>О внесении изменений в муниципальную программу «Профилактика терроризма и экстремизма на территории муниципального образования «Биробиджанский муниципальный район» Еврейской автономной области на 2024-2028 годы», утвержденную постановлением администрации муниципального района от 12.10.2023 № 713</w:t>
      </w:r>
    </w:p>
    <w:p w:rsidR="003B3CEC" w:rsidRPr="003B3CEC" w:rsidRDefault="003B3CEC" w:rsidP="003B3CEC">
      <w:pPr>
        <w:ind w:firstLine="284"/>
        <w:jc w:val="both"/>
        <w:rPr>
          <w:rFonts w:eastAsia="Calibri"/>
          <w:sz w:val="10"/>
          <w:szCs w:val="10"/>
          <w:lang w:eastAsia="en-US"/>
        </w:rPr>
      </w:pPr>
    </w:p>
    <w:p w:rsidR="003B3CEC" w:rsidRPr="003B3CEC" w:rsidRDefault="003B3CEC" w:rsidP="003B3CEC">
      <w:pPr>
        <w:ind w:firstLine="284"/>
        <w:jc w:val="both"/>
        <w:rPr>
          <w:rFonts w:eastAsia="Calibri"/>
          <w:sz w:val="10"/>
          <w:szCs w:val="10"/>
          <w:lang w:eastAsia="en-US"/>
        </w:rPr>
      </w:pPr>
      <w:r w:rsidRPr="003B3CEC">
        <w:rPr>
          <w:rFonts w:eastAsia="Calibri"/>
          <w:sz w:val="10"/>
          <w:szCs w:val="10"/>
          <w:lang w:eastAsia="en-US"/>
        </w:rPr>
        <w:t>В соответствии со статьей 179 Бюджетного кодекса Российской Федерации, постановлениями администрации муниципального района от 07.11.2014 № 1236 «Об утверждении Порядка принятия решений о разработке, формировании, реализации муниципальных программ муниципального образования «Биробиджанский муниципальный район» и проведения оценки эффективности их реализации», от 09.09.2024 № 599 «Об утверждении Перечня муниципальных программ, предусмотренных к финансированию из бюджета Биробиджанского муниципального района Еврейской автономной области на 2025 год и на плановый период 2026 и 2027 годов», администрация муниципального района</w:t>
      </w:r>
    </w:p>
    <w:p w:rsidR="003B3CEC" w:rsidRPr="003B3CEC" w:rsidRDefault="003B3CEC" w:rsidP="003B3CEC">
      <w:pPr>
        <w:ind w:firstLine="284"/>
        <w:jc w:val="both"/>
        <w:rPr>
          <w:rFonts w:eastAsia="Calibri"/>
          <w:sz w:val="10"/>
          <w:szCs w:val="10"/>
          <w:lang w:eastAsia="en-US"/>
        </w:rPr>
      </w:pPr>
      <w:r w:rsidRPr="003B3CEC">
        <w:rPr>
          <w:rFonts w:eastAsia="Calibri"/>
          <w:sz w:val="10"/>
          <w:szCs w:val="10"/>
          <w:lang w:eastAsia="en-US"/>
        </w:rPr>
        <w:t>ПОСТАНОВЛЯЕТ:</w:t>
      </w:r>
    </w:p>
    <w:p w:rsidR="003B3CEC" w:rsidRPr="003B3CEC" w:rsidRDefault="003B3CEC" w:rsidP="003B3CEC">
      <w:pPr>
        <w:ind w:firstLine="284"/>
        <w:jc w:val="both"/>
        <w:rPr>
          <w:rFonts w:eastAsia="Calibri"/>
          <w:sz w:val="10"/>
          <w:szCs w:val="10"/>
          <w:lang w:eastAsia="en-US"/>
        </w:rPr>
      </w:pPr>
      <w:r w:rsidRPr="003B3CEC">
        <w:rPr>
          <w:rFonts w:eastAsia="Calibri"/>
          <w:sz w:val="10"/>
          <w:szCs w:val="10"/>
          <w:lang w:eastAsia="en-US"/>
        </w:rPr>
        <w:t>1. Внести в муниципальную программу «Профилактика терроризма</w:t>
      </w:r>
    </w:p>
    <w:p w:rsidR="003B3CEC" w:rsidRPr="003B3CEC" w:rsidRDefault="003B3CEC" w:rsidP="003B3CEC">
      <w:pPr>
        <w:ind w:firstLine="284"/>
        <w:jc w:val="both"/>
        <w:rPr>
          <w:rFonts w:eastAsia="Calibri"/>
          <w:sz w:val="10"/>
          <w:szCs w:val="10"/>
          <w:lang w:eastAsia="en-US"/>
        </w:rPr>
      </w:pPr>
      <w:r w:rsidRPr="003B3CEC">
        <w:rPr>
          <w:rFonts w:eastAsia="Calibri"/>
          <w:sz w:val="10"/>
          <w:szCs w:val="10"/>
          <w:lang w:eastAsia="en-US"/>
        </w:rPr>
        <w:t>и экстремизма на территории муниципального образования «Биробиджанский муниципальный район» Еврейской автономной области на 2024-2028 годы», утвержденную постановлением администрации муниципального района</w:t>
      </w:r>
    </w:p>
    <w:p w:rsidR="003B3CEC" w:rsidRPr="003B3CEC" w:rsidRDefault="003B3CEC" w:rsidP="003B3CEC">
      <w:pPr>
        <w:ind w:firstLine="284"/>
        <w:jc w:val="both"/>
        <w:rPr>
          <w:rFonts w:eastAsia="Calibri"/>
          <w:sz w:val="10"/>
          <w:szCs w:val="10"/>
          <w:lang w:eastAsia="en-US"/>
        </w:rPr>
      </w:pPr>
      <w:r w:rsidRPr="003B3CEC">
        <w:rPr>
          <w:rFonts w:eastAsia="Calibri"/>
          <w:sz w:val="10"/>
          <w:szCs w:val="10"/>
          <w:lang w:eastAsia="en-US"/>
        </w:rPr>
        <w:t xml:space="preserve">от 12.10.2023 № 713 «Об утверждении муниципальной программы «Профилактика терроризма и экстремизма на территории муниципального образования «Биробиджанский муниципальный район» Еврейской автономной области на 2024-2028 годы», следующие изменения: </w:t>
      </w:r>
    </w:p>
    <w:p w:rsidR="003B3CEC" w:rsidRPr="004809C6" w:rsidRDefault="003B3CEC" w:rsidP="003B3CEC">
      <w:pPr>
        <w:ind w:firstLine="284"/>
        <w:jc w:val="both"/>
        <w:rPr>
          <w:rFonts w:eastAsia="Calibri"/>
          <w:sz w:val="10"/>
          <w:szCs w:val="10"/>
          <w:lang w:eastAsia="en-US"/>
        </w:rPr>
      </w:pPr>
      <w:r w:rsidRPr="003B3CEC">
        <w:rPr>
          <w:rFonts w:eastAsia="Calibri"/>
          <w:sz w:val="10"/>
          <w:szCs w:val="10"/>
          <w:lang w:eastAsia="en-US"/>
        </w:rPr>
        <w:t>1.1. В разделе 1 «Паспорт муниципальной программы» строку «Ресурсное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 изложить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168"/>
      </w:tblGrid>
      <w:tr w:rsidR="003B3CEC" w:rsidRPr="001D37C7" w:rsidTr="003B3CEC">
        <w:trPr>
          <w:jc w:val="center"/>
        </w:trPr>
        <w:tc>
          <w:tcPr>
            <w:tcW w:w="1523" w:type="pct"/>
          </w:tcPr>
          <w:p w:rsidR="003B3CEC" w:rsidRPr="001D37C7" w:rsidRDefault="003B3CEC" w:rsidP="003B3CEC">
            <w:pPr>
              <w:jc w:val="both"/>
              <w:rPr>
                <w:sz w:val="10"/>
                <w:szCs w:val="10"/>
              </w:rPr>
            </w:pPr>
            <w:r w:rsidRPr="001D37C7">
              <w:rPr>
                <w:sz w:val="10"/>
                <w:szCs w:val="10"/>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477" w:type="pct"/>
          </w:tcPr>
          <w:p w:rsidR="003B3CEC" w:rsidRPr="001D37C7" w:rsidRDefault="003B3CEC" w:rsidP="003B3CEC">
            <w:pPr>
              <w:autoSpaceDE w:val="0"/>
              <w:autoSpaceDN w:val="0"/>
              <w:adjustRightInd w:val="0"/>
              <w:jc w:val="both"/>
              <w:rPr>
                <w:sz w:val="10"/>
                <w:szCs w:val="10"/>
              </w:rPr>
            </w:pPr>
            <w:r w:rsidRPr="001D37C7">
              <w:rPr>
                <w:sz w:val="10"/>
                <w:szCs w:val="10"/>
              </w:rPr>
              <w:t>Всего на реализацию программы –  827,4,0 тыс. рублей, в том числе:</w:t>
            </w:r>
          </w:p>
          <w:p w:rsidR="003B3CEC" w:rsidRPr="001D37C7" w:rsidRDefault="003B3CEC" w:rsidP="003B3CEC">
            <w:pPr>
              <w:autoSpaceDE w:val="0"/>
              <w:autoSpaceDN w:val="0"/>
              <w:adjustRightInd w:val="0"/>
              <w:jc w:val="both"/>
              <w:rPr>
                <w:sz w:val="10"/>
                <w:szCs w:val="10"/>
              </w:rPr>
            </w:pPr>
            <w:r w:rsidRPr="001D37C7">
              <w:rPr>
                <w:sz w:val="10"/>
                <w:szCs w:val="10"/>
              </w:rPr>
              <w:t>- за счет средств бюджета муниципального района – 827,4 тыс. рублей, по годам:</w:t>
            </w:r>
          </w:p>
          <w:p w:rsidR="003B3CEC" w:rsidRPr="001D37C7" w:rsidRDefault="003B3CEC" w:rsidP="003B3CEC">
            <w:pPr>
              <w:autoSpaceDE w:val="0"/>
              <w:autoSpaceDN w:val="0"/>
              <w:adjustRightInd w:val="0"/>
              <w:jc w:val="both"/>
              <w:rPr>
                <w:sz w:val="10"/>
                <w:szCs w:val="10"/>
              </w:rPr>
            </w:pPr>
            <w:r w:rsidRPr="001D37C7">
              <w:rPr>
                <w:sz w:val="10"/>
                <w:szCs w:val="10"/>
              </w:rPr>
              <w:t>2024 год – 250,0 тыс. рублей;</w:t>
            </w:r>
          </w:p>
          <w:p w:rsidR="003B3CEC" w:rsidRPr="001D37C7" w:rsidRDefault="003B3CEC" w:rsidP="003B3CEC">
            <w:pPr>
              <w:autoSpaceDE w:val="0"/>
              <w:autoSpaceDN w:val="0"/>
              <w:adjustRightInd w:val="0"/>
              <w:jc w:val="both"/>
              <w:rPr>
                <w:sz w:val="10"/>
                <w:szCs w:val="10"/>
              </w:rPr>
            </w:pPr>
            <w:r w:rsidRPr="001D37C7">
              <w:rPr>
                <w:sz w:val="10"/>
                <w:szCs w:val="10"/>
              </w:rPr>
              <w:t>2025 год – 100,0 тыс. рублей;</w:t>
            </w:r>
          </w:p>
          <w:p w:rsidR="003B3CEC" w:rsidRPr="001D37C7" w:rsidRDefault="003B3CEC" w:rsidP="003B3CEC">
            <w:pPr>
              <w:autoSpaceDE w:val="0"/>
              <w:autoSpaceDN w:val="0"/>
              <w:adjustRightInd w:val="0"/>
              <w:jc w:val="both"/>
              <w:rPr>
                <w:sz w:val="10"/>
                <w:szCs w:val="10"/>
              </w:rPr>
            </w:pPr>
            <w:r w:rsidRPr="001D37C7">
              <w:rPr>
                <w:sz w:val="10"/>
                <w:szCs w:val="10"/>
              </w:rPr>
              <w:t>2026 год – 77,4 тыс. рублей;</w:t>
            </w:r>
          </w:p>
          <w:p w:rsidR="003B3CEC" w:rsidRPr="001D37C7" w:rsidRDefault="003B3CEC" w:rsidP="003B3CEC">
            <w:pPr>
              <w:autoSpaceDE w:val="0"/>
              <w:autoSpaceDN w:val="0"/>
              <w:adjustRightInd w:val="0"/>
              <w:jc w:val="both"/>
              <w:rPr>
                <w:sz w:val="10"/>
                <w:szCs w:val="10"/>
              </w:rPr>
            </w:pPr>
            <w:r w:rsidRPr="001D37C7">
              <w:rPr>
                <w:sz w:val="10"/>
                <w:szCs w:val="10"/>
              </w:rPr>
              <w:t>2027 год – 100,0 тыс. рублей;</w:t>
            </w:r>
          </w:p>
          <w:p w:rsidR="003B3CEC" w:rsidRPr="001D37C7" w:rsidRDefault="003B3CEC" w:rsidP="003B3CEC">
            <w:pPr>
              <w:autoSpaceDE w:val="0"/>
              <w:autoSpaceDN w:val="0"/>
              <w:adjustRightInd w:val="0"/>
              <w:jc w:val="both"/>
              <w:rPr>
                <w:sz w:val="10"/>
                <w:szCs w:val="10"/>
              </w:rPr>
            </w:pPr>
            <w:r w:rsidRPr="001D37C7">
              <w:rPr>
                <w:sz w:val="10"/>
                <w:szCs w:val="10"/>
              </w:rPr>
              <w:t>2028 год – 300,0 тыс. рублей.».</w:t>
            </w:r>
          </w:p>
        </w:tc>
      </w:tr>
    </w:tbl>
    <w:p w:rsidR="003B3CEC" w:rsidRPr="003B3CEC" w:rsidRDefault="003B3CEC" w:rsidP="003B3CEC">
      <w:pPr>
        <w:ind w:firstLine="284"/>
        <w:jc w:val="both"/>
        <w:rPr>
          <w:sz w:val="10"/>
          <w:szCs w:val="10"/>
        </w:rPr>
      </w:pPr>
      <w:r w:rsidRPr="003B3CEC">
        <w:rPr>
          <w:sz w:val="10"/>
          <w:szCs w:val="10"/>
        </w:rPr>
        <w:t xml:space="preserve">1.2. Раздел 10 «Ресурсное обеспечение муниципальной программы» изложить в следующей редакции: </w:t>
      </w:r>
    </w:p>
    <w:p w:rsidR="003B3CEC" w:rsidRPr="003B3CEC" w:rsidRDefault="003B3CEC" w:rsidP="003B3CEC">
      <w:pPr>
        <w:ind w:firstLine="284"/>
        <w:jc w:val="both"/>
        <w:rPr>
          <w:sz w:val="10"/>
          <w:szCs w:val="10"/>
        </w:rPr>
      </w:pPr>
      <w:r w:rsidRPr="003B3CEC">
        <w:rPr>
          <w:sz w:val="10"/>
          <w:szCs w:val="10"/>
        </w:rPr>
        <w:t>«10. Ресурсное обеспечение реализации муниципальной программы</w:t>
      </w:r>
    </w:p>
    <w:p w:rsidR="003B3CEC" w:rsidRPr="003B3CEC" w:rsidRDefault="003B3CEC" w:rsidP="003B3CEC">
      <w:pPr>
        <w:ind w:firstLine="284"/>
        <w:jc w:val="both"/>
        <w:rPr>
          <w:sz w:val="10"/>
          <w:szCs w:val="10"/>
        </w:rPr>
      </w:pPr>
      <w:r w:rsidRPr="003B3CEC">
        <w:rPr>
          <w:sz w:val="10"/>
          <w:szCs w:val="10"/>
        </w:rPr>
        <w:t>Общий объем финансирования программы составляет -  827,4 тыс. рублей, в том числе:</w:t>
      </w:r>
    </w:p>
    <w:p w:rsidR="003B3CEC" w:rsidRPr="003B3CEC" w:rsidRDefault="003B3CEC" w:rsidP="003B3CEC">
      <w:pPr>
        <w:ind w:firstLine="284"/>
        <w:jc w:val="both"/>
        <w:rPr>
          <w:sz w:val="10"/>
          <w:szCs w:val="10"/>
        </w:rPr>
      </w:pPr>
      <w:r w:rsidRPr="003B3CEC">
        <w:rPr>
          <w:sz w:val="10"/>
          <w:szCs w:val="10"/>
        </w:rPr>
        <w:t>- за счет средств бюджета муниципального района – 827,4 тыс. рублей, по годам:</w:t>
      </w:r>
    </w:p>
    <w:p w:rsidR="003B3CEC" w:rsidRPr="003B3CEC" w:rsidRDefault="003B3CEC" w:rsidP="003B3CEC">
      <w:pPr>
        <w:ind w:firstLine="284"/>
        <w:jc w:val="both"/>
        <w:rPr>
          <w:sz w:val="10"/>
          <w:szCs w:val="10"/>
        </w:rPr>
      </w:pPr>
      <w:r w:rsidRPr="003B3CEC">
        <w:rPr>
          <w:sz w:val="10"/>
          <w:szCs w:val="10"/>
        </w:rPr>
        <w:t>2024 год – 250,0 тыс. рублей;</w:t>
      </w:r>
    </w:p>
    <w:p w:rsidR="003B3CEC" w:rsidRPr="003B3CEC" w:rsidRDefault="003B3CEC" w:rsidP="003B3CEC">
      <w:pPr>
        <w:ind w:firstLine="284"/>
        <w:jc w:val="both"/>
        <w:rPr>
          <w:sz w:val="10"/>
          <w:szCs w:val="10"/>
        </w:rPr>
      </w:pPr>
      <w:r w:rsidRPr="003B3CEC">
        <w:rPr>
          <w:sz w:val="10"/>
          <w:szCs w:val="10"/>
        </w:rPr>
        <w:t>2025 год – 100,0 тыс. рублей;</w:t>
      </w:r>
    </w:p>
    <w:p w:rsidR="003B3CEC" w:rsidRPr="003B3CEC" w:rsidRDefault="003B3CEC" w:rsidP="003B3CEC">
      <w:pPr>
        <w:ind w:firstLine="284"/>
        <w:jc w:val="both"/>
        <w:rPr>
          <w:sz w:val="10"/>
          <w:szCs w:val="10"/>
        </w:rPr>
      </w:pPr>
      <w:r w:rsidRPr="003B3CEC">
        <w:rPr>
          <w:sz w:val="10"/>
          <w:szCs w:val="10"/>
        </w:rPr>
        <w:t>2026 год – 77,4 тыс. рублей;</w:t>
      </w:r>
    </w:p>
    <w:p w:rsidR="003B3CEC" w:rsidRPr="003B3CEC" w:rsidRDefault="003B3CEC" w:rsidP="003B3CEC">
      <w:pPr>
        <w:ind w:firstLine="284"/>
        <w:jc w:val="both"/>
        <w:rPr>
          <w:sz w:val="10"/>
          <w:szCs w:val="10"/>
        </w:rPr>
      </w:pPr>
      <w:r w:rsidRPr="003B3CEC">
        <w:rPr>
          <w:sz w:val="10"/>
          <w:szCs w:val="10"/>
        </w:rPr>
        <w:t>2027 год – 100,0 тыс. рублей;</w:t>
      </w:r>
    </w:p>
    <w:p w:rsidR="003B3CEC" w:rsidRPr="003B3CEC" w:rsidRDefault="003B3CEC" w:rsidP="003B3CEC">
      <w:pPr>
        <w:ind w:firstLine="284"/>
        <w:jc w:val="both"/>
        <w:rPr>
          <w:sz w:val="10"/>
          <w:szCs w:val="10"/>
        </w:rPr>
      </w:pPr>
      <w:r w:rsidRPr="003B3CEC">
        <w:rPr>
          <w:sz w:val="10"/>
          <w:szCs w:val="10"/>
        </w:rPr>
        <w:t xml:space="preserve">2028 год – 300,0 тыс. рублей.». </w:t>
      </w:r>
    </w:p>
    <w:p w:rsidR="001334B2" w:rsidRDefault="001334B2" w:rsidP="00514ACE">
      <w:pPr>
        <w:ind w:firstLine="284"/>
        <w:jc w:val="both"/>
        <w:rPr>
          <w:sz w:val="10"/>
          <w:szCs w:val="10"/>
        </w:rPr>
      </w:pPr>
    </w:p>
    <w:p w:rsidR="003B3CEC" w:rsidRDefault="003B3CEC" w:rsidP="00514ACE">
      <w:pPr>
        <w:ind w:firstLine="284"/>
        <w:jc w:val="both"/>
        <w:rPr>
          <w:sz w:val="10"/>
          <w:szCs w:val="10"/>
        </w:rPr>
      </w:pPr>
      <w:r w:rsidRPr="003B3CEC">
        <w:rPr>
          <w:sz w:val="10"/>
          <w:szCs w:val="10"/>
        </w:rPr>
        <w:t xml:space="preserve">1.3. Таблицы 4, 5, 6 Раздела 10 «Ресурсное обеспечение реализации муниципальной программы» изложить в следующей редакции:  </w:t>
      </w:r>
    </w:p>
    <w:p w:rsidR="003B3CEC" w:rsidRPr="003B3CEC" w:rsidRDefault="003B3CEC" w:rsidP="00514ACE">
      <w:pPr>
        <w:jc w:val="right"/>
        <w:rPr>
          <w:sz w:val="10"/>
          <w:szCs w:val="10"/>
        </w:rPr>
      </w:pPr>
      <w:r w:rsidRPr="003B3CEC">
        <w:rPr>
          <w:sz w:val="10"/>
          <w:szCs w:val="10"/>
        </w:rPr>
        <w:lastRenderedPageBreak/>
        <w:t>Таблица 4</w:t>
      </w:r>
    </w:p>
    <w:p w:rsidR="003B3CEC" w:rsidRPr="003B3CEC" w:rsidRDefault="003B3CEC" w:rsidP="00514ACE">
      <w:pPr>
        <w:jc w:val="center"/>
        <w:rPr>
          <w:sz w:val="10"/>
          <w:szCs w:val="10"/>
        </w:rPr>
      </w:pPr>
      <w:r w:rsidRPr="003B3CEC">
        <w:rPr>
          <w:sz w:val="10"/>
          <w:szCs w:val="10"/>
        </w:rPr>
        <w:t>Ресурсное обеспечение</w:t>
      </w:r>
    </w:p>
    <w:p w:rsidR="003B3CEC" w:rsidRDefault="003B3CEC" w:rsidP="00514ACE">
      <w:pPr>
        <w:jc w:val="center"/>
        <w:rPr>
          <w:sz w:val="10"/>
          <w:szCs w:val="10"/>
        </w:rPr>
      </w:pPr>
      <w:r w:rsidRPr="003B3CEC">
        <w:rPr>
          <w:sz w:val="10"/>
          <w:szCs w:val="10"/>
        </w:rPr>
        <w:t>реализации муниципальной программы муниципального образования «Биробиджанский муниципальный район» Еврейской автономной области за счет средств местного бюджета</w:t>
      </w:r>
      <w:r w:rsidR="00514ACE">
        <w:rPr>
          <w:sz w:val="10"/>
          <w:szCs w:val="10"/>
        </w:rPr>
        <w:t xml:space="preserve"> </w:t>
      </w:r>
      <w:r w:rsidRPr="003B3CEC">
        <w:rPr>
          <w:sz w:val="10"/>
          <w:szCs w:val="10"/>
        </w:rPr>
        <w:t>«Профилактика терроризма и экстремизма на территории муниципального образования «Биробиджанский муниципальный район» Еврейской автономной области на 2024 – 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0"/>
        <w:gridCol w:w="2126"/>
        <w:gridCol w:w="804"/>
        <w:gridCol w:w="453"/>
        <w:gridCol w:w="434"/>
        <w:gridCol w:w="716"/>
        <w:gridCol w:w="444"/>
        <w:gridCol w:w="441"/>
        <w:gridCol w:w="441"/>
        <w:gridCol w:w="416"/>
        <w:gridCol w:w="441"/>
        <w:gridCol w:w="435"/>
      </w:tblGrid>
      <w:tr w:rsidR="003B3CEC" w:rsidRPr="001D37C7" w:rsidTr="00514ACE">
        <w:trPr>
          <w:trHeight w:val="20"/>
        </w:trPr>
        <w:tc>
          <w:tcPr>
            <w:tcW w:w="188" w:type="pct"/>
            <w:vMerge w:val="restart"/>
          </w:tcPr>
          <w:p w:rsidR="003B3CEC" w:rsidRPr="001D37C7" w:rsidRDefault="003B3CEC" w:rsidP="003B3CEC">
            <w:pPr>
              <w:jc w:val="center"/>
              <w:rPr>
                <w:sz w:val="10"/>
                <w:szCs w:val="10"/>
              </w:rPr>
            </w:pPr>
            <w:r w:rsidRPr="001D37C7">
              <w:rPr>
                <w:sz w:val="10"/>
                <w:szCs w:val="10"/>
              </w:rPr>
              <w:t>№ п/п</w:t>
            </w:r>
          </w:p>
        </w:tc>
        <w:tc>
          <w:tcPr>
            <w:tcW w:w="1430" w:type="pct"/>
            <w:vMerge w:val="restart"/>
          </w:tcPr>
          <w:p w:rsidR="003B3CEC" w:rsidRPr="001D37C7" w:rsidRDefault="003B3CEC" w:rsidP="003B3CEC">
            <w:pPr>
              <w:jc w:val="center"/>
              <w:rPr>
                <w:sz w:val="10"/>
                <w:szCs w:val="10"/>
              </w:rPr>
            </w:pPr>
            <w:r w:rsidRPr="001D37C7">
              <w:rPr>
                <w:sz w:val="10"/>
                <w:szCs w:val="10"/>
              </w:rPr>
              <w:t>Наименование муниципальной программы, подпрограммы, ведомственной целевой программы, мероприятия подпрограммы</w:t>
            </w:r>
          </w:p>
        </w:tc>
        <w:tc>
          <w:tcPr>
            <w:tcW w:w="540" w:type="pct"/>
            <w:vMerge w:val="restart"/>
          </w:tcPr>
          <w:p w:rsidR="003B3CEC" w:rsidRPr="001D37C7" w:rsidRDefault="003B3CEC" w:rsidP="003B3CEC">
            <w:pPr>
              <w:jc w:val="center"/>
              <w:rPr>
                <w:bCs/>
                <w:sz w:val="10"/>
                <w:szCs w:val="10"/>
              </w:rPr>
            </w:pPr>
            <w:r w:rsidRPr="001D37C7">
              <w:rPr>
                <w:bCs/>
                <w:sz w:val="10"/>
                <w:szCs w:val="10"/>
              </w:rPr>
              <w:t xml:space="preserve"> Ответственный исполнитель, соисполнитель, участник </w:t>
            </w:r>
          </w:p>
        </w:tc>
        <w:tc>
          <w:tcPr>
            <w:tcW w:w="1079" w:type="pct"/>
            <w:gridSpan w:val="3"/>
          </w:tcPr>
          <w:p w:rsidR="003B3CEC" w:rsidRPr="001D37C7" w:rsidRDefault="003B3CEC" w:rsidP="003B3CEC">
            <w:pPr>
              <w:jc w:val="center"/>
              <w:rPr>
                <w:sz w:val="10"/>
                <w:szCs w:val="10"/>
              </w:rPr>
            </w:pPr>
            <w:r w:rsidRPr="001D37C7">
              <w:rPr>
                <w:sz w:val="10"/>
                <w:szCs w:val="10"/>
              </w:rPr>
              <w:t xml:space="preserve">Код бюджетной классификации </w:t>
            </w:r>
          </w:p>
        </w:tc>
        <w:tc>
          <w:tcPr>
            <w:tcW w:w="1763" w:type="pct"/>
            <w:gridSpan w:val="6"/>
          </w:tcPr>
          <w:p w:rsidR="003B3CEC" w:rsidRPr="001D37C7" w:rsidRDefault="003B3CEC" w:rsidP="003B3CEC">
            <w:pPr>
              <w:jc w:val="center"/>
              <w:rPr>
                <w:sz w:val="10"/>
                <w:szCs w:val="10"/>
              </w:rPr>
            </w:pPr>
            <w:r w:rsidRPr="001D37C7">
              <w:rPr>
                <w:sz w:val="10"/>
                <w:szCs w:val="10"/>
              </w:rPr>
              <w:t>Расходы (тыс.рублей), годы</w:t>
            </w:r>
          </w:p>
        </w:tc>
      </w:tr>
      <w:tr w:rsidR="003B3CEC" w:rsidRPr="001D37C7" w:rsidTr="00514ACE">
        <w:trPr>
          <w:trHeight w:val="20"/>
        </w:trPr>
        <w:tc>
          <w:tcPr>
            <w:tcW w:w="188" w:type="pct"/>
            <w:vMerge/>
          </w:tcPr>
          <w:p w:rsidR="003B3CEC" w:rsidRPr="001D37C7" w:rsidRDefault="003B3CEC" w:rsidP="003B3CEC">
            <w:pPr>
              <w:jc w:val="center"/>
              <w:rPr>
                <w:sz w:val="10"/>
                <w:szCs w:val="10"/>
              </w:rPr>
            </w:pPr>
          </w:p>
        </w:tc>
        <w:tc>
          <w:tcPr>
            <w:tcW w:w="1430" w:type="pct"/>
            <w:vMerge/>
          </w:tcPr>
          <w:p w:rsidR="003B3CEC" w:rsidRPr="001D37C7" w:rsidRDefault="003B3CEC" w:rsidP="003B3CEC">
            <w:pPr>
              <w:jc w:val="center"/>
              <w:rPr>
                <w:sz w:val="10"/>
                <w:szCs w:val="10"/>
              </w:rPr>
            </w:pPr>
          </w:p>
        </w:tc>
        <w:tc>
          <w:tcPr>
            <w:tcW w:w="540" w:type="pct"/>
            <w:vMerge/>
          </w:tcPr>
          <w:p w:rsidR="003B3CEC" w:rsidRPr="001D37C7" w:rsidRDefault="003B3CEC" w:rsidP="003B3CEC">
            <w:pPr>
              <w:jc w:val="center"/>
              <w:rPr>
                <w:bCs/>
                <w:sz w:val="10"/>
                <w:szCs w:val="10"/>
              </w:rPr>
            </w:pPr>
          </w:p>
        </w:tc>
        <w:tc>
          <w:tcPr>
            <w:tcW w:w="305" w:type="pct"/>
          </w:tcPr>
          <w:p w:rsidR="003B3CEC" w:rsidRPr="001D37C7" w:rsidRDefault="003B3CEC" w:rsidP="003B3CEC">
            <w:pPr>
              <w:jc w:val="center"/>
              <w:rPr>
                <w:sz w:val="10"/>
                <w:szCs w:val="10"/>
              </w:rPr>
            </w:pPr>
            <w:r w:rsidRPr="001D37C7">
              <w:rPr>
                <w:sz w:val="10"/>
                <w:szCs w:val="10"/>
              </w:rPr>
              <w:t>ГРБС</w:t>
            </w:r>
          </w:p>
        </w:tc>
        <w:tc>
          <w:tcPr>
            <w:tcW w:w="292" w:type="pct"/>
          </w:tcPr>
          <w:p w:rsidR="003B3CEC" w:rsidRPr="001D37C7" w:rsidRDefault="003B3CEC" w:rsidP="003B3CEC">
            <w:pPr>
              <w:jc w:val="center"/>
              <w:rPr>
                <w:sz w:val="10"/>
                <w:szCs w:val="10"/>
              </w:rPr>
            </w:pPr>
            <w:r w:rsidRPr="001D37C7">
              <w:rPr>
                <w:sz w:val="10"/>
                <w:szCs w:val="10"/>
              </w:rPr>
              <w:t>РзПр</w:t>
            </w:r>
          </w:p>
        </w:tc>
        <w:tc>
          <w:tcPr>
            <w:tcW w:w="482" w:type="pct"/>
          </w:tcPr>
          <w:p w:rsidR="003B3CEC" w:rsidRPr="001D37C7" w:rsidRDefault="003B3CEC" w:rsidP="003B3CEC">
            <w:pPr>
              <w:jc w:val="center"/>
              <w:rPr>
                <w:sz w:val="10"/>
                <w:szCs w:val="10"/>
              </w:rPr>
            </w:pPr>
            <w:r w:rsidRPr="001D37C7">
              <w:rPr>
                <w:sz w:val="10"/>
                <w:szCs w:val="10"/>
              </w:rPr>
              <w:t>ЦСР</w:t>
            </w:r>
          </w:p>
        </w:tc>
        <w:tc>
          <w:tcPr>
            <w:tcW w:w="299" w:type="pct"/>
          </w:tcPr>
          <w:p w:rsidR="003B3CEC" w:rsidRPr="001D37C7" w:rsidRDefault="003B3CEC" w:rsidP="003B3CEC">
            <w:pPr>
              <w:jc w:val="center"/>
              <w:rPr>
                <w:sz w:val="10"/>
                <w:szCs w:val="10"/>
              </w:rPr>
            </w:pPr>
            <w:r w:rsidRPr="001D37C7">
              <w:rPr>
                <w:sz w:val="10"/>
                <w:szCs w:val="10"/>
              </w:rPr>
              <w:t>всего</w:t>
            </w:r>
          </w:p>
        </w:tc>
        <w:tc>
          <w:tcPr>
            <w:tcW w:w="297" w:type="pct"/>
          </w:tcPr>
          <w:p w:rsidR="003B3CEC" w:rsidRPr="001D37C7" w:rsidRDefault="003B3CEC" w:rsidP="003B3CEC">
            <w:pPr>
              <w:jc w:val="center"/>
              <w:rPr>
                <w:sz w:val="10"/>
                <w:szCs w:val="10"/>
              </w:rPr>
            </w:pPr>
            <w:r w:rsidRPr="001D37C7">
              <w:rPr>
                <w:sz w:val="10"/>
                <w:szCs w:val="10"/>
              </w:rPr>
              <w:t xml:space="preserve">2024 </w:t>
            </w:r>
          </w:p>
        </w:tc>
        <w:tc>
          <w:tcPr>
            <w:tcW w:w="297" w:type="pct"/>
          </w:tcPr>
          <w:p w:rsidR="003B3CEC" w:rsidRPr="001D37C7" w:rsidRDefault="003B3CEC" w:rsidP="003B3CEC">
            <w:pPr>
              <w:jc w:val="center"/>
              <w:rPr>
                <w:sz w:val="10"/>
                <w:szCs w:val="10"/>
              </w:rPr>
            </w:pPr>
            <w:r w:rsidRPr="001D37C7">
              <w:rPr>
                <w:sz w:val="10"/>
                <w:szCs w:val="10"/>
              </w:rPr>
              <w:t xml:space="preserve">2025 </w:t>
            </w:r>
          </w:p>
        </w:tc>
        <w:tc>
          <w:tcPr>
            <w:tcW w:w="280" w:type="pct"/>
          </w:tcPr>
          <w:p w:rsidR="003B3CEC" w:rsidRPr="001D37C7" w:rsidRDefault="003B3CEC" w:rsidP="003B3CEC">
            <w:pPr>
              <w:jc w:val="center"/>
              <w:rPr>
                <w:sz w:val="10"/>
                <w:szCs w:val="10"/>
              </w:rPr>
            </w:pPr>
            <w:r w:rsidRPr="001D37C7">
              <w:rPr>
                <w:sz w:val="10"/>
                <w:szCs w:val="10"/>
              </w:rPr>
              <w:t xml:space="preserve">2026 </w:t>
            </w:r>
          </w:p>
        </w:tc>
        <w:tc>
          <w:tcPr>
            <w:tcW w:w="297" w:type="pct"/>
          </w:tcPr>
          <w:p w:rsidR="003B3CEC" w:rsidRPr="001D37C7" w:rsidRDefault="003B3CEC" w:rsidP="003B3CEC">
            <w:pPr>
              <w:jc w:val="center"/>
              <w:rPr>
                <w:sz w:val="10"/>
                <w:szCs w:val="10"/>
              </w:rPr>
            </w:pPr>
            <w:r w:rsidRPr="001D37C7">
              <w:rPr>
                <w:sz w:val="10"/>
                <w:szCs w:val="10"/>
              </w:rPr>
              <w:t xml:space="preserve">2027 </w:t>
            </w:r>
          </w:p>
        </w:tc>
        <w:tc>
          <w:tcPr>
            <w:tcW w:w="294" w:type="pct"/>
          </w:tcPr>
          <w:p w:rsidR="003B3CEC" w:rsidRPr="001D37C7" w:rsidRDefault="003B3CEC" w:rsidP="003B3CEC">
            <w:pPr>
              <w:jc w:val="center"/>
              <w:rPr>
                <w:sz w:val="10"/>
                <w:szCs w:val="10"/>
              </w:rPr>
            </w:pPr>
            <w:r w:rsidRPr="001D37C7">
              <w:rPr>
                <w:sz w:val="10"/>
                <w:szCs w:val="10"/>
              </w:rPr>
              <w:t>2028</w:t>
            </w:r>
          </w:p>
        </w:tc>
      </w:tr>
      <w:tr w:rsidR="003B3CEC" w:rsidRPr="001D37C7" w:rsidTr="00514ACE">
        <w:trPr>
          <w:trHeight w:val="20"/>
        </w:trPr>
        <w:tc>
          <w:tcPr>
            <w:tcW w:w="188" w:type="pct"/>
          </w:tcPr>
          <w:p w:rsidR="003B3CEC" w:rsidRPr="001D37C7" w:rsidRDefault="003B3CEC" w:rsidP="003B3CEC">
            <w:pPr>
              <w:jc w:val="center"/>
              <w:rPr>
                <w:sz w:val="10"/>
                <w:szCs w:val="10"/>
              </w:rPr>
            </w:pPr>
            <w:r w:rsidRPr="001D37C7">
              <w:rPr>
                <w:sz w:val="10"/>
                <w:szCs w:val="10"/>
              </w:rPr>
              <w:t>1</w:t>
            </w:r>
          </w:p>
        </w:tc>
        <w:tc>
          <w:tcPr>
            <w:tcW w:w="1430" w:type="pct"/>
          </w:tcPr>
          <w:p w:rsidR="003B3CEC" w:rsidRPr="001D37C7" w:rsidRDefault="003B3CEC" w:rsidP="003B3CEC">
            <w:pPr>
              <w:jc w:val="center"/>
              <w:rPr>
                <w:sz w:val="10"/>
                <w:szCs w:val="10"/>
              </w:rPr>
            </w:pPr>
            <w:r w:rsidRPr="001D37C7">
              <w:rPr>
                <w:sz w:val="10"/>
                <w:szCs w:val="10"/>
              </w:rPr>
              <w:t>2</w:t>
            </w:r>
          </w:p>
        </w:tc>
        <w:tc>
          <w:tcPr>
            <w:tcW w:w="540" w:type="pct"/>
          </w:tcPr>
          <w:p w:rsidR="003B3CEC" w:rsidRPr="001D37C7" w:rsidRDefault="003B3CEC" w:rsidP="003B3CEC">
            <w:pPr>
              <w:jc w:val="center"/>
              <w:rPr>
                <w:bCs/>
                <w:sz w:val="10"/>
                <w:szCs w:val="10"/>
              </w:rPr>
            </w:pPr>
            <w:r w:rsidRPr="001D37C7">
              <w:rPr>
                <w:bCs/>
                <w:sz w:val="10"/>
                <w:szCs w:val="10"/>
              </w:rPr>
              <w:t>3</w:t>
            </w:r>
          </w:p>
        </w:tc>
        <w:tc>
          <w:tcPr>
            <w:tcW w:w="305" w:type="pct"/>
          </w:tcPr>
          <w:p w:rsidR="003B3CEC" w:rsidRPr="001D37C7" w:rsidRDefault="003B3CEC" w:rsidP="003B3CEC">
            <w:pPr>
              <w:jc w:val="center"/>
              <w:rPr>
                <w:sz w:val="10"/>
                <w:szCs w:val="10"/>
              </w:rPr>
            </w:pPr>
            <w:r w:rsidRPr="001D37C7">
              <w:rPr>
                <w:sz w:val="10"/>
                <w:szCs w:val="10"/>
              </w:rPr>
              <w:t>4</w:t>
            </w:r>
          </w:p>
        </w:tc>
        <w:tc>
          <w:tcPr>
            <w:tcW w:w="292" w:type="pct"/>
          </w:tcPr>
          <w:p w:rsidR="003B3CEC" w:rsidRPr="001D37C7" w:rsidRDefault="003B3CEC" w:rsidP="003B3CEC">
            <w:pPr>
              <w:jc w:val="center"/>
              <w:rPr>
                <w:sz w:val="10"/>
                <w:szCs w:val="10"/>
              </w:rPr>
            </w:pPr>
            <w:r w:rsidRPr="001D37C7">
              <w:rPr>
                <w:sz w:val="10"/>
                <w:szCs w:val="10"/>
              </w:rPr>
              <w:t>5</w:t>
            </w:r>
          </w:p>
        </w:tc>
        <w:tc>
          <w:tcPr>
            <w:tcW w:w="482" w:type="pct"/>
          </w:tcPr>
          <w:p w:rsidR="003B3CEC" w:rsidRPr="001D37C7" w:rsidRDefault="003B3CEC" w:rsidP="003B3CEC">
            <w:pPr>
              <w:jc w:val="center"/>
              <w:rPr>
                <w:sz w:val="10"/>
                <w:szCs w:val="10"/>
              </w:rPr>
            </w:pPr>
            <w:r w:rsidRPr="001D37C7">
              <w:rPr>
                <w:sz w:val="10"/>
                <w:szCs w:val="10"/>
              </w:rPr>
              <w:t>6</w:t>
            </w:r>
          </w:p>
        </w:tc>
        <w:tc>
          <w:tcPr>
            <w:tcW w:w="299" w:type="pct"/>
          </w:tcPr>
          <w:p w:rsidR="003B3CEC" w:rsidRPr="001D37C7" w:rsidRDefault="003B3CEC" w:rsidP="003B3CEC">
            <w:pPr>
              <w:jc w:val="center"/>
              <w:rPr>
                <w:sz w:val="10"/>
                <w:szCs w:val="10"/>
              </w:rPr>
            </w:pPr>
            <w:r w:rsidRPr="001D37C7">
              <w:rPr>
                <w:sz w:val="10"/>
                <w:szCs w:val="10"/>
              </w:rPr>
              <w:t>7</w:t>
            </w:r>
          </w:p>
        </w:tc>
        <w:tc>
          <w:tcPr>
            <w:tcW w:w="297" w:type="pct"/>
          </w:tcPr>
          <w:p w:rsidR="003B3CEC" w:rsidRPr="001D37C7" w:rsidRDefault="003B3CEC" w:rsidP="003B3CEC">
            <w:pPr>
              <w:jc w:val="center"/>
              <w:rPr>
                <w:sz w:val="10"/>
                <w:szCs w:val="10"/>
              </w:rPr>
            </w:pPr>
            <w:r w:rsidRPr="001D37C7">
              <w:rPr>
                <w:sz w:val="10"/>
                <w:szCs w:val="10"/>
              </w:rPr>
              <w:t>8</w:t>
            </w:r>
          </w:p>
        </w:tc>
        <w:tc>
          <w:tcPr>
            <w:tcW w:w="297" w:type="pct"/>
          </w:tcPr>
          <w:p w:rsidR="003B3CEC" w:rsidRPr="001D37C7" w:rsidRDefault="003B3CEC" w:rsidP="003B3CEC">
            <w:pPr>
              <w:jc w:val="center"/>
              <w:rPr>
                <w:sz w:val="10"/>
                <w:szCs w:val="10"/>
              </w:rPr>
            </w:pPr>
            <w:r w:rsidRPr="001D37C7">
              <w:rPr>
                <w:sz w:val="10"/>
                <w:szCs w:val="10"/>
              </w:rPr>
              <w:t>9</w:t>
            </w:r>
          </w:p>
        </w:tc>
        <w:tc>
          <w:tcPr>
            <w:tcW w:w="280" w:type="pct"/>
          </w:tcPr>
          <w:p w:rsidR="003B3CEC" w:rsidRPr="001D37C7" w:rsidRDefault="003B3CEC" w:rsidP="003B3CEC">
            <w:pPr>
              <w:jc w:val="center"/>
              <w:rPr>
                <w:sz w:val="10"/>
                <w:szCs w:val="10"/>
              </w:rPr>
            </w:pPr>
            <w:r w:rsidRPr="001D37C7">
              <w:rPr>
                <w:sz w:val="10"/>
                <w:szCs w:val="10"/>
              </w:rPr>
              <w:t>10</w:t>
            </w:r>
          </w:p>
        </w:tc>
        <w:tc>
          <w:tcPr>
            <w:tcW w:w="297" w:type="pct"/>
          </w:tcPr>
          <w:p w:rsidR="003B3CEC" w:rsidRPr="001D37C7" w:rsidRDefault="003B3CEC" w:rsidP="003B3CEC">
            <w:pPr>
              <w:jc w:val="center"/>
              <w:rPr>
                <w:sz w:val="10"/>
                <w:szCs w:val="10"/>
              </w:rPr>
            </w:pPr>
            <w:r w:rsidRPr="001D37C7">
              <w:rPr>
                <w:sz w:val="10"/>
                <w:szCs w:val="10"/>
              </w:rPr>
              <w:t>11</w:t>
            </w:r>
          </w:p>
        </w:tc>
        <w:tc>
          <w:tcPr>
            <w:tcW w:w="294" w:type="pct"/>
          </w:tcPr>
          <w:p w:rsidR="003B3CEC" w:rsidRPr="001D37C7" w:rsidRDefault="003B3CEC" w:rsidP="003B3CEC">
            <w:pPr>
              <w:jc w:val="center"/>
              <w:rPr>
                <w:sz w:val="10"/>
                <w:szCs w:val="10"/>
              </w:rPr>
            </w:pPr>
            <w:r w:rsidRPr="001D37C7">
              <w:rPr>
                <w:sz w:val="10"/>
                <w:szCs w:val="10"/>
              </w:rPr>
              <w:t>12</w:t>
            </w:r>
          </w:p>
        </w:tc>
      </w:tr>
      <w:tr w:rsidR="003B3CEC" w:rsidRPr="001D37C7" w:rsidTr="00514ACE">
        <w:trPr>
          <w:trHeight w:val="20"/>
        </w:trPr>
        <w:tc>
          <w:tcPr>
            <w:tcW w:w="188" w:type="pct"/>
            <w:vMerge w:val="restart"/>
          </w:tcPr>
          <w:p w:rsidR="003B3CEC" w:rsidRPr="001D37C7" w:rsidRDefault="003B3CEC" w:rsidP="003B3CEC">
            <w:pPr>
              <w:jc w:val="center"/>
              <w:rPr>
                <w:sz w:val="10"/>
                <w:szCs w:val="10"/>
              </w:rPr>
            </w:pPr>
          </w:p>
        </w:tc>
        <w:tc>
          <w:tcPr>
            <w:tcW w:w="1430" w:type="pct"/>
            <w:vMerge w:val="restart"/>
          </w:tcPr>
          <w:p w:rsidR="003B3CEC" w:rsidRPr="001D37C7" w:rsidRDefault="003B3CEC" w:rsidP="00514ACE">
            <w:pPr>
              <w:autoSpaceDE w:val="0"/>
              <w:autoSpaceDN w:val="0"/>
              <w:adjustRightInd w:val="0"/>
              <w:jc w:val="both"/>
              <w:rPr>
                <w:sz w:val="10"/>
                <w:szCs w:val="10"/>
              </w:rPr>
            </w:pPr>
            <w:r w:rsidRPr="001D37C7">
              <w:rPr>
                <w:sz w:val="10"/>
                <w:szCs w:val="10"/>
              </w:rPr>
              <w:t>Муниципальная программа «Профилактика терроризма и экстремизма на территории муниципального образования «Биробиджанский муниципальный район» Еврейской автономной области на 2024-2028 годы»</w:t>
            </w:r>
          </w:p>
        </w:tc>
        <w:tc>
          <w:tcPr>
            <w:tcW w:w="540" w:type="pct"/>
          </w:tcPr>
          <w:p w:rsidR="003B3CEC" w:rsidRPr="001D37C7" w:rsidRDefault="003B3CEC" w:rsidP="003B3CEC">
            <w:pPr>
              <w:jc w:val="both"/>
              <w:rPr>
                <w:bCs/>
                <w:sz w:val="10"/>
                <w:szCs w:val="10"/>
              </w:rPr>
            </w:pPr>
            <w:r w:rsidRPr="001D37C7">
              <w:rPr>
                <w:bCs/>
                <w:sz w:val="10"/>
                <w:szCs w:val="10"/>
              </w:rPr>
              <w:t xml:space="preserve">Ответственный исполнитель </w:t>
            </w:r>
          </w:p>
          <w:p w:rsidR="003B3CEC" w:rsidRPr="001D37C7" w:rsidRDefault="003B3CEC" w:rsidP="003B3CEC">
            <w:pPr>
              <w:jc w:val="both"/>
              <w:rPr>
                <w:bCs/>
                <w:sz w:val="10"/>
                <w:szCs w:val="10"/>
              </w:rPr>
            </w:pPr>
          </w:p>
        </w:tc>
        <w:tc>
          <w:tcPr>
            <w:tcW w:w="305" w:type="pct"/>
          </w:tcPr>
          <w:p w:rsidR="003B3CEC" w:rsidRPr="001D37C7" w:rsidRDefault="003B3CEC" w:rsidP="003B3CEC">
            <w:pPr>
              <w:jc w:val="center"/>
              <w:rPr>
                <w:sz w:val="10"/>
                <w:szCs w:val="10"/>
              </w:rPr>
            </w:pPr>
            <w:r w:rsidRPr="001D37C7">
              <w:rPr>
                <w:sz w:val="10"/>
                <w:szCs w:val="10"/>
              </w:rPr>
              <w:t>601</w:t>
            </w:r>
          </w:p>
        </w:tc>
        <w:tc>
          <w:tcPr>
            <w:tcW w:w="292" w:type="pct"/>
          </w:tcPr>
          <w:p w:rsidR="003B3CEC" w:rsidRPr="001D37C7" w:rsidRDefault="003B3CEC" w:rsidP="003B3CEC">
            <w:pPr>
              <w:jc w:val="center"/>
              <w:rPr>
                <w:sz w:val="10"/>
                <w:szCs w:val="10"/>
              </w:rPr>
            </w:pPr>
            <w:r w:rsidRPr="001D37C7">
              <w:rPr>
                <w:sz w:val="10"/>
                <w:szCs w:val="10"/>
              </w:rPr>
              <w:t>0314</w:t>
            </w:r>
          </w:p>
        </w:tc>
        <w:tc>
          <w:tcPr>
            <w:tcW w:w="482" w:type="pct"/>
          </w:tcPr>
          <w:p w:rsidR="003B3CEC" w:rsidRPr="001D37C7" w:rsidRDefault="003B3CEC" w:rsidP="003B3CEC">
            <w:pPr>
              <w:jc w:val="center"/>
              <w:rPr>
                <w:sz w:val="10"/>
                <w:szCs w:val="10"/>
              </w:rPr>
            </w:pPr>
            <w:r w:rsidRPr="001D37C7">
              <w:rPr>
                <w:sz w:val="10"/>
                <w:szCs w:val="10"/>
              </w:rPr>
              <w:t>2200000000</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8" w:type="pct"/>
            <w:vMerge/>
          </w:tcPr>
          <w:p w:rsidR="003B3CEC" w:rsidRPr="001D37C7" w:rsidRDefault="003B3CEC" w:rsidP="003B3CEC">
            <w:pPr>
              <w:jc w:val="center"/>
              <w:rPr>
                <w:sz w:val="10"/>
                <w:szCs w:val="10"/>
              </w:rPr>
            </w:pPr>
          </w:p>
        </w:tc>
        <w:tc>
          <w:tcPr>
            <w:tcW w:w="1430" w:type="pct"/>
            <w:vMerge/>
          </w:tcPr>
          <w:p w:rsidR="003B3CEC" w:rsidRPr="001D37C7" w:rsidRDefault="003B3CEC" w:rsidP="003B3CEC">
            <w:pPr>
              <w:autoSpaceDE w:val="0"/>
              <w:autoSpaceDN w:val="0"/>
              <w:adjustRightInd w:val="0"/>
              <w:jc w:val="both"/>
              <w:rPr>
                <w:sz w:val="10"/>
                <w:szCs w:val="10"/>
              </w:rPr>
            </w:pPr>
          </w:p>
        </w:tc>
        <w:tc>
          <w:tcPr>
            <w:tcW w:w="540" w:type="pct"/>
          </w:tcPr>
          <w:p w:rsidR="003B3CEC" w:rsidRPr="001D37C7" w:rsidRDefault="003B3CEC" w:rsidP="003B3CEC">
            <w:pPr>
              <w:jc w:val="both"/>
              <w:rPr>
                <w:bCs/>
                <w:sz w:val="10"/>
                <w:szCs w:val="10"/>
              </w:rPr>
            </w:pPr>
            <w:r w:rsidRPr="001D37C7">
              <w:rPr>
                <w:bCs/>
                <w:sz w:val="10"/>
                <w:szCs w:val="10"/>
              </w:rPr>
              <w:t xml:space="preserve">Соисполнитель </w:t>
            </w:r>
          </w:p>
        </w:tc>
        <w:tc>
          <w:tcPr>
            <w:tcW w:w="305" w:type="pct"/>
          </w:tcPr>
          <w:p w:rsidR="003B3CEC" w:rsidRPr="001D37C7" w:rsidRDefault="003B3CEC" w:rsidP="003B3CEC">
            <w:pPr>
              <w:jc w:val="center"/>
              <w:rPr>
                <w:sz w:val="10"/>
                <w:szCs w:val="10"/>
              </w:rPr>
            </w:pPr>
            <w:r w:rsidRPr="001D37C7">
              <w:rPr>
                <w:sz w:val="10"/>
                <w:szCs w:val="10"/>
              </w:rPr>
              <w:t>-</w:t>
            </w:r>
          </w:p>
        </w:tc>
        <w:tc>
          <w:tcPr>
            <w:tcW w:w="292" w:type="pct"/>
          </w:tcPr>
          <w:p w:rsidR="003B3CEC" w:rsidRPr="001D37C7" w:rsidRDefault="003B3CEC" w:rsidP="003B3CEC">
            <w:pPr>
              <w:jc w:val="center"/>
              <w:rPr>
                <w:sz w:val="10"/>
                <w:szCs w:val="10"/>
              </w:rPr>
            </w:pPr>
            <w:r w:rsidRPr="001D37C7">
              <w:rPr>
                <w:sz w:val="10"/>
                <w:szCs w:val="10"/>
              </w:rPr>
              <w:t>-</w:t>
            </w:r>
          </w:p>
        </w:tc>
        <w:tc>
          <w:tcPr>
            <w:tcW w:w="482" w:type="pct"/>
          </w:tcPr>
          <w:p w:rsidR="003B3CEC" w:rsidRPr="001D37C7" w:rsidRDefault="003B3CEC" w:rsidP="003B3CEC">
            <w:pPr>
              <w:jc w:val="center"/>
              <w:rPr>
                <w:sz w:val="10"/>
                <w:szCs w:val="10"/>
              </w:rPr>
            </w:pPr>
            <w:r w:rsidRPr="001D37C7">
              <w:rPr>
                <w:sz w:val="10"/>
                <w:szCs w:val="10"/>
              </w:rPr>
              <w:t>-</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w:t>
            </w:r>
          </w:p>
        </w:tc>
      </w:tr>
      <w:tr w:rsidR="003B3CEC" w:rsidRPr="001D37C7" w:rsidTr="00514ACE">
        <w:trPr>
          <w:trHeight w:val="20"/>
        </w:trPr>
        <w:tc>
          <w:tcPr>
            <w:tcW w:w="188" w:type="pct"/>
            <w:vMerge/>
          </w:tcPr>
          <w:p w:rsidR="003B3CEC" w:rsidRPr="001D37C7" w:rsidRDefault="003B3CEC" w:rsidP="003B3CEC">
            <w:pPr>
              <w:jc w:val="center"/>
              <w:rPr>
                <w:sz w:val="10"/>
                <w:szCs w:val="10"/>
              </w:rPr>
            </w:pPr>
          </w:p>
        </w:tc>
        <w:tc>
          <w:tcPr>
            <w:tcW w:w="1430" w:type="pct"/>
            <w:vMerge/>
          </w:tcPr>
          <w:p w:rsidR="003B3CEC" w:rsidRPr="001D37C7" w:rsidRDefault="003B3CEC" w:rsidP="003B3CEC">
            <w:pPr>
              <w:autoSpaceDE w:val="0"/>
              <w:autoSpaceDN w:val="0"/>
              <w:adjustRightInd w:val="0"/>
              <w:jc w:val="both"/>
              <w:rPr>
                <w:sz w:val="10"/>
                <w:szCs w:val="10"/>
              </w:rPr>
            </w:pPr>
          </w:p>
        </w:tc>
        <w:tc>
          <w:tcPr>
            <w:tcW w:w="540" w:type="pct"/>
          </w:tcPr>
          <w:p w:rsidR="003B3CEC" w:rsidRPr="001D37C7" w:rsidRDefault="003B3CEC" w:rsidP="003B3CEC">
            <w:pPr>
              <w:jc w:val="both"/>
              <w:rPr>
                <w:bCs/>
                <w:sz w:val="10"/>
                <w:szCs w:val="10"/>
              </w:rPr>
            </w:pPr>
            <w:r w:rsidRPr="001D37C7">
              <w:rPr>
                <w:bCs/>
                <w:sz w:val="10"/>
                <w:szCs w:val="10"/>
              </w:rPr>
              <w:t xml:space="preserve">Участник </w:t>
            </w:r>
          </w:p>
        </w:tc>
        <w:tc>
          <w:tcPr>
            <w:tcW w:w="305" w:type="pct"/>
          </w:tcPr>
          <w:p w:rsidR="003B3CEC" w:rsidRPr="001D37C7" w:rsidRDefault="003B3CEC" w:rsidP="003B3CEC">
            <w:pPr>
              <w:jc w:val="center"/>
              <w:rPr>
                <w:sz w:val="10"/>
                <w:szCs w:val="10"/>
              </w:rPr>
            </w:pPr>
            <w:r w:rsidRPr="001D37C7">
              <w:rPr>
                <w:sz w:val="10"/>
                <w:szCs w:val="10"/>
              </w:rPr>
              <w:t>-</w:t>
            </w:r>
          </w:p>
        </w:tc>
        <w:tc>
          <w:tcPr>
            <w:tcW w:w="292" w:type="pct"/>
          </w:tcPr>
          <w:p w:rsidR="003B3CEC" w:rsidRPr="001D37C7" w:rsidRDefault="003B3CEC" w:rsidP="003B3CEC">
            <w:pPr>
              <w:jc w:val="center"/>
              <w:rPr>
                <w:sz w:val="10"/>
                <w:szCs w:val="10"/>
              </w:rPr>
            </w:pPr>
            <w:r w:rsidRPr="001D37C7">
              <w:rPr>
                <w:sz w:val="10"/>
                <w:szCs w:val="10"/>
              </w:rPr>
              <w:t>-</w:t>
            </w:r>
          </w:p>
        </w:tc>
        <w:tc>
          <w:tcPr>
            <w:tcW w:w="482" w:type="pct"/>
          </w:tcPr>
          <w:p w:rsidR="003B3CEC" w:rsidRPr="001D37C7" w:rsidRDefault="003B3CEC" w:rsidP="003B3CEC">
            <w:pPr>
              <w:jc w:val="center"/>
              <w:rPr>
                <w:sz w:val="10"/>
                <w:szCs w:val="10"/>
              </w:rPr>
            </w:pPr>
            <w:r w:rsidRPr="001D37C7">
              <w:rPr>
                <w:sz w:val="10"/>
                <w:szCs w:val="10"/>
              </w:rPr>
              <w:t>-</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w:t>
            </w:r>
          </w:p>
        </w:tc>
      </w:tr>
      <w:tr w:rsidR="003B3CEC" w:rsidRPr="001D37C7" w:rsidTr="00514ACE">
        <w:trPr>
          <w:trHeight w:val="20"/>
        </w:trPr>
        <w:tc>
          <w:tcPr>
            <w:tcW w:w="188" w:type="pct"/>
            <w:vMerge w:val="restart"/>
          </w:tcPr>
          <w:p w:rsidR="003B3CEC" w:rsidRPr="001D37C7" w:rsidRDefault="003B3CEC" w:rsidP="003B3CEC">
            <w:pPr>
              <w:jc w:val="center"/>
              <w:rPr>
                <w:sz w:val="10"/>
                <w:szCs w:val="10"/>
              </w:rPr>
            </w:pPr>
            <w:r w:rsidRPr="001D37C7">
              <w:rPr>
                <w:sz w:val="10"/>
                <w:szCs w:val="10"/>
              </w:rPr>
              <w:t>1.</w:t>
            </w:r>
          </w:p>
        </w:tc>
        <w:tc>
          <w:tcPr>
            <w:tcW w:w="1430" w:type="pct"/>
            <w:vMerge w:val="restart"/>
          </w:tcPr>
          <w:p w:rsidR="003B3CEC" w:rsidRPr="001D37C7" w:rsidRDefault="003B3CEC" w:rsidP="00514ACE">
            <w:pPr>
              <w:autoSpaceDE w:val="0"/>
              <w:autoSpaceDN w:val="0"/>
              <w:adjustRightInd w:val="0"/>
              <w:ind w:left="31"/>
              <w:jc w:val="both"/>
              <w:rPr>
                <w:sz w:val="10"/>
                <w:szCs w:val="10"/>
              </w:rPr>
            </w:pPr>
            <w:r w:rsidRPr="001D37C7">
              <w:rPr>
                <w:sz w:val="10"/>
                <w:szCs w:val="10"/>
              </w:rPr>
              <w:t>Основное мероприятие «Укрепление антитеррористической защищенности объектов массового пребывания населения, находящихся в собственности муниципального района»</w:t>
            </w:r>
          </w:p>
        </w:tc>
        <w:tc>
          <w:tcPr>
            <w:tcW w:w="540" w:type="pct"/>
          </w:tcPr>
          <w:p w:rsidR="003B3CEC" w:rsidRPr="001D37C7" w:rsidRDefault="003B3CEC" w:rsidP="003B3CEC">
            <w:pPr>
              <w:jc w:val="both"/>
              <w:rPr>
                <w:bCs/>
                <w:sz w:val="10"/>
                <w:szCs w:val="10"/>
              </w:rPr>
            </w:pPr>
            <w:r w:rsidRPr="001D37C7">
              <w:rPr>
                <w:bCs/>
                <w:sz w:val="10"/>
                <w:szCs w:val="10"/>
              </w:rPr>
              <w:t xml:space="preserve">Ответственный исполнитель </w:t>
            </w:r>
          </w:p>
        </w:tc>
        <w:tc>
          <w:tcPr>
            <w:tcW w:w="305" w:type="pct"/>
          </w:tcPr>
          <w:p w:rsidR="003B3CEC" w:rsidRPr="001D37C7" w:rsidRDefault="003B3CEC" w:rsidP="003B3CEC">
            <w:pPr>
              <w:jc w:val="center"/>
              <w:rPr>
                <w:sz w:val="10"/>
                <w:szCs w:val="10"/>
              </w:rPr>
            </w:pPr>
            <w:r w:rsidRPr="001D37C7">
              <w:rPr>
                <w:sz w:val="10"/>
                <w:szCs w:val="10"/>
              </w:rPr>
              <w:t>601</w:t>
            </w:r>
          </w:p>
        </w:tc>
        <w:tc>
          <w:tcPr>
            <w:tcW w:w="292" w:type="pct"/>
          </w:tcPr>
          <w:p w:rsidR="003B3CEC" w:rsidRPr="001D37C7" w:rsidRDefault="003B3CEC" w:rsidP="003B3CEC">
            <w:pPr>
              <w:jc w:val="center"/>
              <w:rPr>
                <w:sz w:val="10"/>
                <w:szCs w:val="10"/>
              </w:rPr>
            </w:pPr>
            <w:r w:rsidRPr="001D37C7">
              <w:rPr>
                <w:sz w:val="10"/>
                <w:szCs w:val="10"/>
              </w:rPr>
              <w:t>0314</w:t>
            </w:r>
          </w:p>
        </w:tc>
        <w:tc>
          <w:tcPr>
            <w:tcW w:w="482" w:type="pct"/>
          </w:tcPr>
          <w:p w:rsidR="003B3CEC" w:rsidRPr="001D37C7" w:rsidRDefault="003B3CEC" w:rsidP="003B3CEC">
            <w:pPr>
              <w:jc w:val="center"/>
              <w:rPr>
                <w:sz w:val="10"/>
                <w:szCs w:val="10"/>
              </w:rPr>
            </w:pPr>
            <w:r w:rsidRPr="001D37C7">
              <w:rPr>
                <w:sz w:val="10"/>
                <w:szCs w:val="10"/>
              </w:rPr>
              <w:t>2200100000</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8" w:type="pct"/>
            <w:vMerge/>
          </w:tcPr>
          <w:p w:rsidR="003B3CEC" w:rsidRPr="001D37C7" w:rsidRDefault="003B3CEC" w:rsidP="003B3CEC">
            <w:pPr>
              <w:jc w:val="center"/>
              <w:rPr>
                <w:sz w:val="10"/>
                <w:szCs w:val="10"/>
              </w:rPr>
            </w:pPr>
          </w:p>
        </w:tc>
        <w:tc>
          <w:tcPr>
            <w:tcW w:w="1430" w:type="pct"/>
            <w:vMerge/>
          </w:tcPr>
          <w:p w:rsidR="003B3CEC" w:rsidRPr="001D37C7" w:rsidRDefault="003B3CEC" w:rsidP="003B3CEC">
            <w:pPr>
              <w:tabs>
                <w:tab w:val="left" w:pos="4500"/>
                <w:tab w:val="left" w:pos="4680"/>
              </w:tabs>
              <w:rPr>
                <w:sz w:val="10"/>
                <w:szCs w:val="10"/>
              </w:rPr>
            </w:pPr>
          </w:p>
        </w:tc>
        <w:tc>
          <w:tcPr>
            <w:tcW w:w="540" w:type="pct"/>
          </w:tcPr>
          <w:p w:rsidR="003B3CEC" w:rsidRPr="001D37C7" w:rsidRDefault="003B3CEC" w:rsidP="003B3CEC">
            <w:pPr>
              <w:jc w:val="both"/>
              <w:rPr>
                <w:bCs/>
                <w:sz w:val="10"/>
                <w:szCs w:val="10"/>
              </w:rPr>
            </w:pPr>
            <w:r w:rsidRPr="001D37C7">
              <w:rPr>
                <w:bCs/>
                <w:sz w:val="10"/>
                <w:szCs w:val="10"/>
              </w:rPr>
              <w:t xml:space="preserve">Соисполнитель </w:t>
            </w:r>
          </w:p>
        </w:tc>
        <w:tc>
          <w:tcPr>
            <w:tcW w:w="305" w:type="pct"/>
          </w:tcPr>
          <w:p w:rsidR="003B3CEC" w:rsidRPr="001D37C7" w:rsidRDefault="003B3CEC" w:rsidP="003B3CEC">
            <w:pPr>
              <w:jc w:val="center"/>
              <w:rPr>
                <w:sz w:val="10"/>
                <w:szCs w:val="10"/>
              </w:rPr>
            </w:pPr>
            <w:r w:rsidRPr="001D37C7">
              <w:rPr>
                <w:sz w:val="10"/>
                <w:szCs w:val="10"/>
              </w:rPr>
              <w:t>-</w:t>
            </w:r>
          </w:p>
        </w:tc>
        <w:tc>
          <w:tcPr>
            <w:tcW w:w="292" w:type="pct"/>
          </w:tcPr>
          <w:p w:rsidR="003B3CEC" w:rsidRPr="001D37C7" w:rsidRDefault="003B3CEC" w:rsidP="003B3CEC">
            <w:pPr>
              <w:jc w:val="center"/>
              <w:rPr>
                <w:sz w:val="10"/>
                <w:szCs w:val="10"/>
              </w:rPr>
            </w:pPr>
          </w:p>
        </w:tc>
        <w:tc>
          <w:tcPr>
            <w:tcW w:w="482" w:type="pct"/>
          </w:tcPr>
          <w:p w:rsidR="003B3CEC" w:rsidRPr="001D37C7" w:rsidRDefault="003B3CEC" w:rsidP="003B3CEC">
            <w:pPr>
              <w:jc w:val="center"/>
              <w:rPr>
                <w:sz w:val="10"/>
                <w:szCs w:val="10"/>
              </w:rPr>
            </w:pPr>
            <w:r w:rsidRPr="001D37C7">
              <w:rPr>
                <w:sz w:val="10"/>
                <w:szCs w:val="10"/>
              </w:rPr>
              <w:t>-</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w:t>
            </w:r>
          </w:p>
        </w:tc>
      </w:tr>
      <w:tr w:rsidR="003B3CEC" w:rsidRPr="001D37C7" w:rsidTr="00514ACE">
        <w:trPr>
          <w:trHeight w:val="20"/>
        </w:trPr>
        <w:tc>
          <w:tcPr>
            <w:tcW w:w="188" w:type="pct"/>
            <w:vMerge/>
          </w:tcPr>
          <w:p w:rsidR="003B3CEC" w:rsidRPr="001D37C7" w:rsidRDefault="003B3CEC" w:rsidP="003B3CEC">
            <w:pPr>
              <w:jc w:val="center"/>
              <w:rPr>
                <w:sz w:val="10"/>
                <w:szCs w:val="10"/>
              </w:rPr>
            </w:pPr>
          </w:p>
        </w:tc>
        <w:tc>
          <w:tcPr>
            <w:tcW w:w="1430" w:type="pct"/>
            <w:vMerge/>
          </w:tcPr>
          <w:p w:rsidR="003B3CEC" w:rsidRPr="001D37C7" w:rsidRDefault="003B3CEC" w:rsidP="003B3CEC">
            <w:pPr>
              <w:tabs>
                <w:tab w:val="left" w:pos="4500"/>
                <w:tab w:val="left" w:pos="4680"/>
              </w:tabs>
              <w:rPr>
                <w:sz w:val="10"/>
                <w:szCs w:val="10"/>
              </w:rPr>
            </w:pPr>
          </w:p>
        </w:tc>
        <w:tc>
          <w:tcPr>
            <w:tcW w:w="540" w:type="pct"/>
          </w:tcPr>
          <w:p w:rsidR="003B3CEC" w:rsidRPr="001D37C7" w:rsidRDefault="003B3CEC" w:rsidP="00514ACE">
            <w:pPr>
              <w:jc w:val="both"/>
              <w:rPr>
                <w:bCs/>
                <w:sz w:val="10"/>
                <w:szCs w:val="10"/>
              </w:rPr>
            </w:pPr>
            <w:r w:rsidRPr="001D37C7">
              <w:rPr>
                <w:bCs/>
                <w:sz w:val="10"/>
                <w:szCs w:val="10"/>
              </w:rPr>
              <w:t>Участник</w:t>
            </w:r>
          </w:p>
        </w:tc>
        <w:tc>
          <w:tcPr>
            <w:tcW w:w="305" w:type="pct"/>
          </w:tcPr>
          <w:p w:rsidR="003B3CEC" w:rsidRPr="001D37C7" w:rsidRDefault="003B3CEC" w:rsidP="003B3CEC">
            <w:pPr>
              <w:jc w:val="center"/>
              <w:rPr>
                <w:sz w:val="10"/>
                <w:szCs w:val="10"/>
              </w:rPr>
            </w:pPr>
            <w:r w:rsidRPr="001D37C7">
              <w:rPr>
                <w:sz w:val="10"/>
                <w:szCs w:val="10"/>
              </w:rPr>
              <w:t>-</w:t>
            </w:r>
          </w:p>
        </w:tc>
        <w:tc>
          <w:tcPr>
            <w:tcW w:w="292" w:type="pct"/>
          </w:tcPr>
          <w:p w:rsidR="003B3CEC" w:rsidRPr="001D37C7" w:rsidRDefault="003B3CEC" w:rsidP="003B3CEC">
            <w:pPr>
              <w:jc w:val="center"/>
              <w:rPr>
                <w:sz w:val="10"/>
                <w:szCs w:val="10"/>
              </w:rPr>
            </w:pPr>
            <w:r w:rsidRPr="001D37C7">
              <w:rPr>
                <w:sz w:val="10"/>
                <w:szCs w:val="10"/>
              </w:rPr>
              <w:t>-</w:t>
            </w:r>
          </w:p>
        </w:tc>
        <w:tc>
          <w:tcPr>
            <w:tcW w:w="482" w:type="pct"/>
          </w:tcPr>
          <w:p w:rsidR="003B3CEC" w:rsidRPr="001D37C7" w:rsidRDefault="003B3CEC" w:rsidP="003B3CEC">
            <w:pPr>
              <w:jc w:val="center"/>
              <w:rPr>
                <w:sz w:val="10"/>
                <w:szCs w:val="10"/>
              </w:rPr>
            </w:pPr>
            <w:r w:rsidRPr="001D37C7">
              <w:rPr>
                <w:sz w:val="10"/>
                <w:szCs w:val="10"/>
              </w:rPr>
              <w:t>-</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w:t>
            </w:r>
          </w:p>
        </w:tc>
      </w:tr>
      <w:tr w:rsidR="003B3CEC" w:rsidRPr="001D37C7" w:rsidTr="00514ACE">
        <w:trPr>
          <w:trHeight w:val="20"/>
        </w:trPr>
        <w:tc>
          <w:tcPr>
            <w:tcW w:w="188" w:type="pct"/>
            <w:vMerge w:val="restart"/>
          </w:tcPr>
          <w:p w:rsidR="003B3CEC" w:rsidRPr="001D37C7" w:rsidRDefault="003B3CEC" w:rsidP="003B3CEC">
            <w:pPr>
              <w:jc w:val="center"/>
              <w:rPr>
                <w:sz w:val="10"/>
                <w:szCs w:val="10"/>
              </w:rPr>
            </w:pPr>
            <w:r w:rsidRPr="001D37C7">
              <w:rPr>
                <w:sz w:val="10"/>
                <w:szCs w:val="10"/>
              </w:rPr>
              <w:t>1.1.</w:t>
            </w:r>
          </w:p>
        </w:tc>
        <w:tc>
          <w:tcPr>
            <w:tcW w:w="1430" w:type="pct"/>
            <w:vMerge w:val="restart"/>
          </w:tcPr>
          <w:p w:rsidR="003B3CEC" w:rsidRPr="001D37C7" w:rsidRDefault="003B3CEC" w:rsidP="003B3CEC">
            <w:pPr>
              <w:tabs>
                <w:tab w:val="left" w:pos="4500"/>
                <w:tab w:val="left" w:pos="4680"/>
              </w:tabs>
              <w:jc w:val="both"/>
              <w:rPr>
                <w:sz w:val="10"/>
                <w:szCs w:val="10"/>
              </w:rPr>
            </w:pPr>
            <w:r w:rsidRPr="001D37C7">
              <w:rPr>
                <w:sz w:val="10"/>
                <w:szCs w:val="10"/>
              </w:rPr>
              <w:t>Укрепление антитеррористической защищенности объектов массового пребывания населения, находящихся в собственности муниципального района</w:t>
            </w:r>
          </w:p>
        </w:tc>
        <w:tc>
          <w:tcPr>
            <w:tcW w:w="540" w:type="pct"/>
          </w:tcPr>
          <w:p w:rsidR="003B3CEC" w:rsidRPr="001D37C7" w:rsidRDefault="003B3CEC" w:rsidP="003B3CEC">
            <w:pPr>
              <w:jc w:val="both"/>
              <w:rPr>
                <w:bCs/>
                <w:sz w:val="10"/>
                <w:szCs w:val="10"/>
              </w:rPr>
            </w:pPr>
            <w:r w:rsidRPr="001D37C7">
              <w:rPr>
                <w:bCs/>
                <w:sz w:val="10"/>
                <w:szCs w:val="10"/>
              </w:rPr>
              <w:t xml:space="preserve">Ответственный исполнитель </w:t>
            </w:r>
          </w:p>
        </w:tc>
        <w:tc>
          <w:tcPr>
            <w:tcW w:w="305" w:type="pct"/>
          </w:tcPr>
          <w:p w:rsidR="003B3CEC" w:rsidRPr="001D37C7" w:rsidRDefault="003B3CEC" w:rsidP="003B3CEC">
            <w:pPr>
              <w:jc w:val="center"/>
              <w:rPr>
                <w:sz w:val="10"/>
                <w:szCs w:val="10"/>
              </w:rPr>
            </w:pPr>
            <w:r w:rsidRPr="001D37C7">
              <w:rPr>
                <w:sz w:val="10"/>
                <w:szCs w:val="10"/>
              </w:rPr>
              <w:t>601</w:t>
            </w:r>
          </w:p>
        </w:tc>
        <w:tc>
          <w:tcPr>
            <w:tcW w:w="292" w:type="pct"/>
          </w:tcPr>
          <w:p w:rsidR="003B3CEC" w:rsidRPr="001D37C7" w:rsidRDefault="003B3CEC" w:rsidP="003B3CEC">
            <w:pPr>
              <w:jc w:val="center"/>
              <w:rPr>
                <w:sz w:val="10"/>
                <w:szCs w:val="10"/>
              </w:rPr>
            </w:pPr>
            <w:r w:rsidRPr="001D37C7">
              <w:rPr>
                <w:sz w:val="10"/>
                <w:szCs w:val="10"/>
              </w:rPr>
              <w:t>0314</w:t>
            </w:r>
          </w:p>
        </w:tc>
        <w:tc>
          <w:tcPr>
            <w:tcW w:w="482" w:type="pct"/>
          </w:tcPr>
          <w:p w:rsidR="003B3CEC" w:rsidRPr="001D37C7" w:rsidRDefault="003B3CEC" w:rsidP="003B3CEC">
            <w:pPr>
              <w:jc w:val="center"/>
              <w:rPr>
                <w:sz w:val="10"/>
                <w:szCs w:val="10"/>
              </w:rPr>
            </w:pPr>
            <w:r w:rsidRPr="001D37C7">
              <w:rPr>
                <w:sz w:val="10"/>
                <w:szCs w:val="10"/>
              </w:rPr>
              <w:t>2200188010</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8" w:type="pct"/>
            <w:vMerge/>
          </w:tcPr>
          <w:p w:rsidR="003B3CEC" w:rsidRPr="001D37C7" w:rsidRDefault="003B3CEC" w:rsidP="003B3CEC">
            <w:pPr>
              <w:jc w:val="center"/>
              <w:rPr>
                <w:sz w:val="10"/>
                <w:szCs w:val="10"/>
              </w:rPr>
            </w:pPr>
          </w:p>
        </w:tc>
        <w:tc>
          <w:tcPr>
            <w:tcW w:w="1430" w:type="pct"/>
            <w:vMerge/>
          </w:tcPr>
          <w:p w:rsidR="003B3CEC" w:rsidRPr="001D37C7" w:rsidRDefault="003B3CEC" w:rsidP="003B3CEC">
            <w:pPr>
              <w:tabs>
                <w:tab w:val="left" w:pos="4500"/>
                <w:tab w:val="left" w:pos="4680"/>
              </w:tabs>
              <w:rPr>
                <w:sz w:val="10"/>
                <w:szCs w:val="10"/>
              </w:rPr>
            </w:pPr>
          </w:p>
        </w:tc>
        <w:tc>
          <w:tcPr>
            <w:tcW w:w="540" w:type="pct"/>
          </w:tcPr>
          <w:p w:rsidR="003B3CEC" w:rsidRPr="001D37C7" w:rsidRDefault="003B3CEC" w:rsidP="003B3CEC">
            <w:pPr>
              <w:jc w:val="both"/>
              <w:rPr>
                <w:bCs/>
                <w:sz w:val="10"/>
                <w:szCs w:val="10"/>
              </w:rPr>
            </w:pPr>
            <w:r w:rsidRPr="001D37C7">
              <w:rPr>
                <w:bCs/>
                <w:sz w:val="10"/>
                <w:szCs w:val="10"/>
              </w:rPr>
              <w:t>Соисполнитель</w:t>
            </w:r>
          </w:p>
        </w:tc>
        <w:tc>
          <w:tcPr>
            <w:tcW w:w="305" w:type="pct"/>
          </w:tcPr>
          <w:p w:rsidR="003B3CEC" w:rsidRPr="001D37C7" w:rsidRDefault="003B3CEC" w:rsidP="003B3CEC">
            <w:pPr>
              <w:jc w:val="center"/>
              <w:rPr>
                <w:sz w:val="10"/>
                <w:szCs w:val="10"/>
              </w:rPr>
            </w:pPr>
            <w:r w:rsidRPr="001D37C7">
              <w:rPr>
                <w:sz w:val="10"/>
                <w:szCs w:val="10"/>
              </w:rPr>
              <w:t>-</w:t>
            </w:r>
          </w:p>
        </w:tc>
        <w:tc>
          <w:tcPr>
            <w:tcW w:w="292" w:type="pct"/>
          </w:tcPr>
          <w:p w:rsidR="003B3CEC" w:rsidRPr="001D37C7" w:rsidRDefault="003B3CEC" w:rsidP="003B3CEC">
            <w:pPr>
              <w:jc w:val="center"/>
              <w:rPr>
                <w:sz w:val="10"/>
                <w:szCs w:val="10"/>
              </w:rPr>
            </w:pPr>
            <w:r w:rsidRPr="001D37C7">
              <w:rPr>
                <w:sz w:val="10"/>
                <w:szCs w:val="10"/>
              </w:rPr>
              <w:t>-</w:t>
            </w:r>
          </w:p>
        </w:tc>
        <w:tc>
          <w:tcPr>
            <w:tcW w:w="482" w:type="pct"/>
          </w:tcPr>
          <w:p w:rsidR="003B3CEC" w:rsidRPr="001D37C7" w:rsidRDefault="003B3CEC" w:rsidP="003B3CEC">
            <w:pPr>
              <w:jc w:val="center"/>
              <w:rPr>
                <w:sz w:val="10"/>
                <w:szCs w:val="10"/>
              </w:rPr>
            </w:pPr>
            <w:r w:rsidRPr="001D37C7">
              <w:rPr>
                <w:sz w:val="10"/>
                <w:szCs w:val="10"/>
              </w:rPr>
              <w:t>-</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w:t>
            </w:r>
          </w:p>
        </w:tc>
      </w:tr>
      <w:tr w:rsidR="003B3CEC" w:rsidRPr="001D37C7" w:rsidTr="00514ACE">
        <w:trPr>
          <w:trHeight w:val="20"/>
        </w:trPr>
        <w:tc>
          <w:tcPr>
            <w:tcW w:w="188" w:type="pct"/>
            <w:vMerge/>
          </w:tcPr>
          <w:p w:rsidR="003B3CEC" w:rsidRPr="001D37C7" w:rsidRDefault="003B3CEC" w:rsidP="003B3CEC">
            <w:pPr>
              <w:jc w:val="center"/>
              <w:rPr>
                <w:sz w:val="10"/>
                <w:szCs w:val="10"/>
              </w:rPr>
            </w:pPr>
          </w:p>
        </w:tc>
        <w:tc>
          <w:tcPr>
            <w:tcW w:w="1430" w:type="pct"/>
            <w:vMerge/>
          </w:tcPr>
          <w:p w:rsidR="003B3CEC" w:rsidRPr="001D37C7" w:rsidRDefault="003B3CEC" w:rsidP="003B3CEC">
            <w:pPr>
              <w:tabs>
                <w:tab w:val="left" w:pos="4500"/>
                <w:tab w:val="left" w:pos="4680"/>
              </w:tabs>
              <w:rPr>
                <w:sz w:val="10"/>
                <w:szCs w:val="10"/>
              </w:rPr>
            </w:pPr>
          </w:p>
        </w:tc>
        <w:tc>
          <w:tcPr>
            <w:tcW w:w="540" w:type="pct"/>
          </w:tcPr>
          <w:p w:rsidR="003B3CEC" w:rsidRPr="001D37C7" w:rsidRDefault="003B3CEC" w:rsidP="003B3CEC">
            <w:pPr>
              <w:jc w:val="both"/>
              <w:rPr>
                <w:bCs/>
                <w:sz w:val="10"/>
                <w:szCs w:val="10"/>
              </w:rPr>
            </w:pPr>
            <w:r w:rsidRPr="001D37C7">
              <w:rPr>
                <w:bCs/>
                <w:sz w:val="10"/>
                <w:szCs w:val="10"/>
              </w:rPr>
              <w:t xml:space="preserve">Участник </w:t>
            </w:r>
          </w:p>
        </w:tc>
        <w:tc>
          <w:tcPr>
            <w:tcW w:w="305" w:type="pct"/>
          </w:tcPr>
          <w:p w:rsidR="003B3CEC" w:rsidRPr="001D37C7" w:rsidRDefault="003B3CEC" w:rsidP="003B3CEC">
            <w:pPr>
              <w:jc w:val="center"/>
              <w:rPr>
                <w:sz w:val="10"/>
                <w:szCs w:val="10"/>
              </w:rPr>
            </w:pPr>
            <w:r w:rsidRPr="001D37C7">
              <w:rPr>
                <w:sz w:val="10"/>
                <w:szCs w:val="10"/>
              </w:rPr>
              <w:t>-</w:t>
            </w:r>
          </w:p>
        </w:tc>
        <w:tc>
          <w:tcPr>
            <w:tcW w:w="292" w:type="pct"/>
          </w:tcPr>
          <w:p w:rsidR="003B3CEC" w:rsidRPr="001D37C7" w:rsidRDefault="003B3CEC" w:rsidP="003B3CEC">
            <w:pPr>
              <w:jc w:val="center"/>
              <w:rPr>
                <w:sz w:val="10"/>
                <w:szCs w:val="10"/>
              </w:rPr>
            </w:pPr>
            <w:r w:rsidRPr="001D37C7">
              <w:rPr>
                <w:sz w:val="10"/>
                <w:szCs w:val="10"/>
              </w:rPr>
              <w:t>-</w:t>
            </w:r>
          </w:p>
        </w:tc>
        <w:tc>
          <w:tcPr>
            <w:tcW w:w="482" w:type="pct"/>
          </w:tcPr>
          <w:p w:rsidR="003B3CEC" w:rsidRPr="001D37C7" w:rsidRDefault="003B3CEC" w:rsidP="003B3CEC">
            <w:pPr>
              <w:jc w:val="center"/>
              <w:rPr>
                <w:sz w:val="10"/>
                <w:szCs w:val="10"/>
              </w:rPr>
            </w:pPr>
            <w:r w:rsidRPr="001D37C7">
              <w:rPr>
                <w:sz w:val="10"/>
                <w:szCs w:val="10"/>
              </w:rPr>
              <w:t>-</w:t>
            </w:r>
          </w:p>
        </w:tc>
        <w:tc>
          <w:tcPr>
            <w:tcW w:w="299"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80"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7"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294" w:type="pct"/>
          </w:tcPr>
          <w:p w:rsidR="003B3CEC" w:rsidRPr="001D37C7" w:rsidRDefault="003B3CEC" w:rsidP="003B3CEC">
            <w:pPr>
              <w:autoSpaceDE w:val="0"/>
              <w:autoSpaceDN w:val="0"/>
              <w:adjustRightInd w:val="0"/>
              <w:jc w:val="center"/>
              <w:rPr>
                <w:sz w:val="10"/>
                <w:szCs w:val="10"/>
              </w:rPr>
            </w:pPr>
            <w:r w:rsidRPr="001D37C7">
              <w:rPr>
                <w:sz w:val="10"/>
                <w:szCs w:val="10"/>
              </w:rPr>
              <w:t>-</w:t>
            </w:r>
          </w:p>
        </w:tc>
      </w:tr>
    </w:tbl>
    <w:p w:rsidR="003B3CEC" w:rsidRPr="001D37C7" w:rsidRDefault="003B3CEC" w:rsidP="003B3CEC">
      <w:pPr>
        <w:tabs>
          <w:tab w:val="left" w:pos="3315"/>
          <w:tab w:val="right" w:pos="14910"/>
        </w:tabs>
        <w:autoSpaceDE w:val="0"/>
        <w:autoSpaceDN w:val="0"/>
        <w:adjustRightInd w:val="0"/>
        <w:jc w:val="right"/>
        <w:outlineLvl w:val="2"/>
        <w:rPr>
          <w:sz w:val="10"/>
          <w:szCs w:val="10"/>
        </w:rPr>
      </w:pPr>
      <w:r w:rsidRPr="001D37C7">
        <w:rPr>
          <w:sz w:val="10"/>
          <w:szCs w:val="10"/>
        </w:rPr>
        <w:t>Таблица 5</w:t>
      </w:r>
    </w:p>
    <w:p w:rsidR="003B3CEC" w:rsidRPr="001D37C7" w:rsidRDefault="003B3CEC" w:rsidP="003B3CEC">
      <w:pPr>
        <w:widowControl w:val="0"/>
        <w:autoSpaceDE w:val="0"/>
        <w:autoSpaceDN w:val="0"/>
        <w:adjustRightInd w:val="0"/>
        <w:jc w:val="center"/>
        <w:rPr>
          <w:sz w:val="10"/>
          <w:szCs w:val="10"/>
        </w:rPr>
      </w:pPr>
      <w:r w:rsidRPr="001D37C7">
        <w:rPr>
          <w:sz w:val="10"/>
          <w:szCs w:val="10"/>
        </w:rPr>
        <w:t>Информация</w:t>
      </w:r>
    </w:p>
    <w:p w:rsidR="003B3CEC" w:rsidRPr="001D37C7" w:rsidRDefault="003B3CEC" w:rsidP="003B3CEC">
      <w:pPr>
        <w:widowControl w:val="0"/>
        <w:autoSpaceDE w:val="0"/>
        <w:autoSpaceDN w:val="0"/>
        <w:adjustRightInd w:val="0"/>
        <w:jc w:val="center"/>
        <w:rPr>
          <w:sz w:val="10"/>
          <w:szCs w:val="10"/>
        </w:rPr>
      </w:pPr>
      <w:r w:rsidRPr="001D37C7">
        <w:rPr>
          <w:sz w:val="10"/>
          <w:szCs w:val="10"/>
        </w:rPr>
        <w:t xml:space="preserve">о ресурсном обеспечении муниципальной программы за счет средств местного бюджета и прогнозная оценка  </w:t>
      </w:r>
    </w:p>
    <w:p w:rsidR="003B3CEC" w:rsidRPr="001D37C7" w:rsidRDefault="003B3CEC" w:rsidP="003B3CEC">
      <w:pPr>
        <w:autoSpaceDE w:val="0"/>
        <w:autoSpaceDN w:val="0"/>
        <w:adjustRightInd w:val="0"/>
        <w:jc w:val="center"/>
        <w:rPr>
          <w:sz w:val="10"/>
          <w:szCs w:val="10"/>
        </w:rPr>
      </w:pPr>
      <w:r w:rsidRPr="001D37C7">
        <w:rPr>
          <w:sz w:val="10"/>
          <w:szCs w:val="10"/>
        </w:rPr>
        <w:t xml:space="preserve">привлекаемых на реализацию ее целей средств федерального бюджета, областного бюджета, внебюджетных </w:t>
      </w:r>
    </w:p>
    <w:p w:rsidR="003B3CEC" w:rsidRDefault="003B3CEC" w:rsidP="00514ACE">
      <w:pPr>
        <w:autoSpaceDE w:val="0"/>
        <w:autoSpaceDN w:val="0"/>
        <w:adjustRightInd w:val="0"/>
        <w:jc w:val="center"/>
        <w:rPr>
          <w:sz w:val="10"/>
          <w:szCs w:val="10"/>
        </w:rPr>
      </w:pPr>
      <w:r w:rsidRPr="001D37C7">
        <w:rPr>
          <w:sz w:val="10"/>
          <w:szCs w:val="10"/>
        </w:rPr>
        <w:t>источников муниципальной программы «Профилактика терроризма и экстремизма на территории муниципального образования «Биробиджанский муниципальный район» Еврейской автономной области на 2024 – 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2"/>
        <w:gridCol w:w="1650"/>
        <w:gridCol w:w="895"/>
        <w:gridCol w:w="345"/>
        <w:gridCol w:w="343"/>
        <w:gridCol w:w="690"/>
        <w:gridCol w:w="343"/>
        <w:gridCol w:w="480"/>
        <w:gridCol w:w="482"/>
        <w:gridCol w:w="482"/>
        <w:gridCol w:w="482"/>
        <w:gridCol w:w="482"/>
        <w:gridCol w:w="485"/>
      </w:tblGrid>
      <w:tr w:rsidR="003B3CEC" w:rsidRPr="001D37C7" w:rsidTr="00514ACE">
        <w:trPr>
          <w:trHeight w:val="20"/>
        </w:trPr>
        <w:tc>
          <w:tcPr>
            <w:tcW w:w="184" w:type="pct"/>
            <w:vMerge w:val="restart"/>
          </w:tcPr>
          <w:p w:rsidR="003B3CEC" w:rsidRPr="001D37C7" w:rsidRDefault="003B3CEC" w:rsidP="003B3CEC">
            <w:pPr>
              <w:jc w:val="center"/>
              <w:rPr>
                <w:sz w:val="10"/>
                <w:szCs w:val="10"/>
              </w:rPr>
            </w:pPr>
            <w:r w:rsidRPr="001D37C7">
              <w:rPr>
                <w:sz w:val="10"/>
                <w:szCs w:val="10"/>
              </w:rPr>
              <w:t>№ п/п</w:t>
            </w:r>
          </w:p>
        </w:tc>
        <w:tc>
          <w:tcPr>
            <w:tcW w:w="1111" w:type="pct"/>
            <w:vMerge w:val="restart"/>
          </w:tcPr>
          <w:p w:rsidR="003B3CEC" w:rsidRPr="001D37C7" w:rsidRDefault="003B3CEC" w:rsidP="003B3CEC">
            <w:pPr>
              <w:jc w:val="center"/>
              <w:rPr>
                <w:sz w:val="10"/>
                <w:szCs w:val="10"/>
              </w:rPr>
            </w:pPr>
            <w:r w:rsidRPr="001D37C7">
              <w:rPr>
                <w:sz w:val="10"/>
                <w:szCs w:val="10"/>
              </w:rPr>
              <w:t>Наименование муниципальной программы, подпрограммы, ведомственной целевой программы, мероприятия подпрограммы</w:t>
            </w:r>
          </w:p>
        </w:tc>
        <w:tc>
          <w:tcPr>
            <w:tcW w:w="602" w:type="pct"/>
            <w:vMerge w:val="restart"/>
          </w:tcPr>
          <w:p w:rsidR="003B3CEC" w:rsidRPr="001D37C7" w:rsidRDefault="003B3CEC" w:rsidP="003B3CEC">
            <w:pPr>
              <w:jc w:val="center"/>
              <w:rPr>
                <w:bCs/>
                <w:sz w:val="10"/>
                <w:szCs w:val="10"/>
              </w:rPr>
            </w:pPr>
            <w:r w:rsidRPr="001D37C7">
              <w:rPr>
                <w:bCs/>
                <w:sz w:val="10"/>
                <w:szCs w:val="10"/>
              </w:rPr>
              <w:t xml:space="preserve">Источник ресурсного обеспечения </w:t>
            </w:r>
          </w:p>
        </w:tc>
        <w:tc>
          <w:tcPr>
            <w:tcW w:w="1158" w:type="pct"/>
            <w:gridSpan w:val="4"/>
          </w:tcPr>
          <w:p w:rsidR="003B3CEC" w:rsidRPr="001D37C7" w:rsidRDefault="003B3CEC" w:rsidP="003B3CEC">
            <w:pPr>
              <w:jc w:val="center"/>
              <w:rPr>
                <w:sz w:val="10"/>
                <w:szCs w:val="10"/>
              </w:rPr>
            </w:pPr>
            <w:r w:rsidRPr="001D37C7">
              <w:rPr>
                <w:sz w:val="10"/>
                <w:szCs w:val="10"/>
              </w:rPr>
              <w:t xml:space="preserve">Код бюджетной классификации </w:t>
            </w:r>
          </w:p>
        </w:tc>
        <w:tc>
          <w:tcPr>
            <w:tcW w:w="1946" w:type="pct"/>
            <w:gridSpan w:val="6"/>
          </w:tcPr>
          <w:p w:rsidR="003B3CEC" w:rsidRPr="001D37C7" w:rsidRDefault="003B3CEC" w:rsidP="003B3CEC">
            <w:pPr>
              <w:jc w:val="center"/>
              <w:rPr>
                <w:sz w:val="10"/>
                <w:szCs w:val="10"/>
              </w:rPr>
            </w:pPr>
            <w:r w:rsidRPr="001D37C7">
              <w:rPr>
                <w:sz w:val="10"/>
                <w:szCs w:val="10"/>
              </w:rPr>
              <w:t>Расходы (тыс. рублей), годы</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jc w:val="center"/>
              <w:rPr>
                <w:sz w:val="10"/>
                <w:szCs w:val="10"/>
              </w:rPr>
            </w:pPr>
          </w:p>
        </w:tc>
        <w:tc>
          <w:tcPr>
            <w:tcW w:w="602" w:type="pct"/>
            <w:vMerge/>
          </w:tcPr>
          <w:p w:rsidR="003B3CEC" w:rsidRPr="001D37C7" w:rsidRDefault="003B3CEC" w:rsidP="003B3CEC">
            <w:pPr>
              <w:jc w:val="center"/>
              <w:rPr>
                <w:bCs/>
                <w:sz w:val="10"/>
                <w:szCs w:val="10"/>
              </w:rPr>
            </w:pPr>
          </w:p>
        </w:tc>
        <w:tc>
          <w:tcPr>
            <w:tcW w:w="232" w:type="pct"/>
          </w:tcPr>
          <w:p w:rsidR="003B3CEC" w:rsidRPr="001D37C7" w:rsidRDefault="003B3CEC" w:rsidP="003B3CEC">
            <w:pPr>
              <w:jc w:val="center"/>
              <w:rPr>
                <w:sz w:val="10"/>
                <w:szCs w:val="10"/>
              </w:rPr>
            </w:pPr>
            <w:r w:rsidRPr="001D37C7">
              <w:rPr>
                <w:sz w:val="10"/>
                <w:szCs w:val="10"/>
              </w:rPr>
              <w:t>ГРБС</w:t>
            </w:r>
          </w:p>
        </w:tc>
        <w:tc>
          <w:tcPr>
            <w:tcW w:w="231" w:type="pct"/>
          </w:tcPr>
          <w:p w:rsidR="003B3CEC" w:rsidRPr="001D37C7" w:rsidRDefault="003B3CEC" w:rsidP="003B3CEC">
            <w:pPr>
              <w:jc w:val="center"/>
              <w:rPr>
                <w:sz w:val="10"/>
                <w:szCs w:val="10"/>
              </w:rPr>
            </w:pPr>
            <w:r w:rsidRPr="001D37C7">
              <w:rPr>
                <w:sz w:val="10"/>
                <w:szCs w:val="10"/>
              </w:rPr>
              <w:t>РзПр</w:t>
            </w:r>
          </w:p>
        </w:tc>
        <w:tc>
          <w:tcPr>
            <w:tcW w:w="464" w:type="pct"/>
          </w:tcPr>
          <w:p w:rsidR="003B3CEC" w:rsidRPr="001D37C7" w:rsidRDefault="003B3CEC" w:rsidP="003B3CEC">
            <w:pPr>
              <w:jc w:val="center"/>
              <w:rPr>
                <w:sz w:val="10"/>
                <w:szCs w:val="10"/>
              </w:rPr>
            </w:pPr>
            <w:r w:rsidRPr="001D37C7">
              <w:rPr>
                <w:sz w:val="10"/>
                <w:szCs w:val="10"/>
              </w:rPr>
              <w:t>ЦСР</w:t>
            </w:r>
          </w:p>
        </w:tc>
        <w:tc>
          <w:tcPr>
            <w:tcW w:w="231" w:type="pct"/>
          </w:tcPr>
          <w:p w:rsidR="003B3CEC" w:rsidRPr="001D37C7" w:rsidRDefault="003B3CEC" w:rsidP="003B3CEC">
            <w:pPr>
              <w:jc w:val="center"/>
              <w:rPr>
                <w:sz w:val="10"/>
                <w:szCs w:val="10"/>
              </w:rPr>
            </w:pPr>
            <w:r w:rsidRPr="001D37C7">
              <w:rPr>
                <w:sz w:val="10"/>
                <w:szCs w:val="10"/>
              </w:rPr>
              <w:t>ВР</w:t>
            </w: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Всего</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2024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2025</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2026</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2027</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2028</w:t>
            </w:r>
          </w:p>
        </w:tc>
      </w:tr>
      <w:tr w:rsidR="003B3CEC" w:rsidRPr="001D37C7" w:rsidTr="00514ACE">
        <w:trPr>
          <w:trHeight w:val="20"/>
        </w:trPr>
        <w:tc>
          <w:tcPr>
            <w:tcW w:w="184" w:type="pct"/>
          </w:tcPr>
          <w:p w:rsidR="003B3CEC" w:rsidRPr="001D37C7" w:rsidRDefault="003B3CEC" w:rsidP="003B3CEC">
            <w:pPr>
              <w:jc w:val="center"/>
              <w:rPr>
                <w:sz w:val="10"/>
                <w:szCs w:val="10"/>
              </w:rPr>
            </w:pPr>
            <w:r w:rsidRPr="001D37C7">
              <w:rPr>
                <w:sz w:val="10"/>
                <w:szCs w:val="10"/>
              </w:rPr>
              <w:t>1</w:t>
            </w:r>
          </w:p>
        </w:tc>
        <w:tc>
          <w:tcPr>
            <w:tcW w:w="1111" w:type="pct"/>
          </w:tcPr>
          <w:p w:rsidR="003B3CEC" w:rsidRPr="001D37C7" w:rsidRDefault="003B3CEC" w:rsidP="003B3CEC">
            <w:pPr>
              <w:jc w:val="center"/>
              <w:rPr>
                <w:sz w:val="10"/>
                <w:szCs w:val="10"/>
              </w:rPr>
            </w:pPr>
            <w:r w:rsidRPr="001D37C7">
              <w:rPr>
                <w:sz w:val="10"/>
                <w:szCs w:val="10"/>
              </w:rPr>
              <w:t>2</w:t>
            </w:r>
          </w:p>
        </w:tc>
        <w:tc>
          <w:tcPr>
            <w:tcW w:w="602" w:type="pct"/>
          </w:tcPr>
          <w:p w:rsidR="003B3CEC" w:rsidRPr="001D37C7" w:rsidRDefault="003B3CEC" w:rsidP="003B3CEC">
            <w:pPr>
              <w:jc w:val="center"/>
              <w:rPr>
                <w:bCs/>
                <w:sz w:val="10"/>
                <w:szCs w:val="10"/>
              </w:rPr>
            </w:pPr>
            <w:r w:rsidRPr="001D37C7">
              <w:rPr>
                <w:bCs/>
                <w:sz w:val="10"/>
                <w:szCs w:val="10"/>
              </w:rPr>
              <w:t>3</w:t>
            </w:r>
          </w:p>
        </w:tc>
        <w:tc>
          <w:tcPr>
            <w:tcW w:w="232" w:type="pct"/>
          </w:tcPr>
          <w:p w:rsidR="003B3CEC" w:rsidRPr="001D37C7" w:rsidRDefault="003B3CEC" w:rsidP="003B3CEC">
            <w:pPr>
              <w:jc w:val="center"/>
              <w:rPr>
                <w:sz w:val="10"/>
                <w:szCs w:val="10"/>
              </w:rPr>
            </w:pPr>
            <w:r w:rsidRPr="001D37C7">
              <w:rPr>
                <w:sz w:val="10"/>
                <w:szCs w:val="10"/>
              </w:rPr>
              <w:t>4</w:t>
            </w:r>
          </w:p>
        </w:tc>
        <w:tc>
          <w:tcPr>
            <w:tcW w:w="231" w:type="pct"/>
          </w:tcPr>
          <w:p w:rsidR="003B3CEC" w:rsidRPr="001D37C7" w:rsidRDefault="003B3CEC" w:rsidP="003B3CEC">
            <w:pPr>
              <w:jc w:val="center"/>
              <w:rPr>
                <w:sz w:val="10"/>
                <w:szCs w:val="10"/>
              </w:rPr>
            </w:pPr>
            <w:r w:rsidRPr="001D37C7">
              <w:rPr>
                <w:sz w:val="10"/>
                <w:szCs w:val="10"/>
              </w:rPr>
              <w:t>5</w:t>
            </w:r>
          </w:p>
        </w:tc>
        <w:tc>
          <w:tcPr>
            <w:tcW w:w="464" w:type="pct"/>
          </w:tcPr>
          <w:p w:rsidR="003B3CEC" w:rsidRPr="001D37C7" w:rsidRDefault="003B3CEC" w:rsidP="003B3CEC">
            <w:pPr>
              <w:jc w:val="center"/>
              <w:rPr>
                <w:sz w:val="10"/>
                <w:szCs w:val="10"/>
              </w:rPr>
            </w:pPr>
            <w:r w:rsidRPr="001D37C7">
              <w:rPr>
                <w:sz w:val="10"/>
                <w:szCs w:val="10"/>
              </w:rPr>
              <w:t>6</w:t>
            </w:r>
          </w:p>
        </w:tc>
        <w:tc>
          <w:tcPr>
            <w:tcW w:w="231" w:type="pct"/>
          </w:tcPr>
          <w:p w:rsidR="003B3CEC" w:rsidRPr="001D37C7" w:rsidRDefault="003B3CEC" w:rsidP="003B3CEC">
            <w:pPr>
              <w:jc w:val="center"/>
              <w:rPr>
                <w:sz w:val="10"/>
                <w:szCs w:val="10"/>
              </w:rPr>
            </w:pPr>
            <w:r w:rsidRPr="001D37C7">
              <w:rPr>
                <w:sz w:val="10"/>
                <w:szCs w:val="10"/>
              </w:rPr>
              <w:t>7</w:t>
            </w:r>
          </w:p>
        </w:tc>
        <w:tc>
          <w:tcPr>
            <w:tcW w:w="323" w:type="pct"/>
          </w:tcPr>
          <w:p w:rsidR="003B3CEC" w:rsidRPr="001D37C7" w:rsidRDefault="003B3CEC" w:rsidP="003B3CEC">
            <w:pPr>
              <w:jc w:val="center"/>
              <w:rPr>
                <w:sz w:val="10"/>
                <w:szCs w:val="10"/>
              </w:rPr>
            </w:pPr>
            <w:r w:rsidRPr="001D37C7">
              <w:rPr>
                <w:sz w:val="10"/>
                <w:szCs w:val="10"/>
              </w:rPr>
              <w:t>8</w:t>
            </w:r>
          </w:p>
        </w:tc>
        <w:tc>
          <w:tcPr>
            <w:tcW w:w="324" w:type="pct"/>
          </w:tcPr>
          <w:p w:rsidR="003B3CEC" w:rsidRPr="001D37C7" w:rsidRDefault="003B3CEC" w:rsidP="003B3CEC">
            <w:pPr>
              <w:jc w:val="center"/>
              <w:rPr>
                <w:sz w:val="10"/>
                <w:szCs w:val="10"/>
              </w:rPr>
            </w:pPr>
            <w:r w:rsidRPr="001D37C7">
              <w:rPr>
                <w:sz w:val="10"/>
                <w:szCs w:val="10"/>
              </w:rPr>
              <w:t>9</w:t>
            </w:r>
          </w:p>
        </w:tc>
        <w:tc>
          <w:tcPr>
            <w:tcW w:w="324" w:type="pct"/>
          </w:tcPr>
          <w:p w:rsidR="003B3CEC" w:rsidRPr="001D37C7" w:rsidRDefault="003B3CEC" w:rsidP="003B3CEC">
            <w:pPr>
              <w:jc w:val="center"/>
              <w:rPr>
                <w:sz w:val="10"/>
                <w:szCs w:val="10"/>
              </w:rPr>
            </w:pPr>
            <w:r w:rsidRPr="001D37C7">
              <w:rPr>
                <w:sz w:val="10"/>
                <w:szCs w:val="10"/>
              </w:rPr>
              <w:t>10</w:t>
            </w:r>
          </w:p>
        </w:tc>
        <w:tc>
          <w:tcPr>
            <w:tcW w:w="324" w:type="pct"/>
          </w:tcPr>
          <w:p w:rsidR="003B3CEC" w:rsidRPr="001D37C7" w:rsidRDefault="003B3CEC" w:rsidP="003B3CEC">
            <w:pPr>
              <w:jc w:val="center"/>
              <w:rPr>
                <w:sz w:val="10"/>
                <w:szCs w:val="10"/>
              </w:rPr>
            </w:pPr>
            <w:r w:rsidRPr="001D37C7">
              <w:rPr>
                <w:sz w:val="10"/>
                <w:szCs w:val="10"/>
              </w:rPr>
              <w:t>11</w:t>
            </w:r>
          </w:p>
        </w:tc>
        <w:tc>
          <w:tcPr>
            <w:tcW w:w="324" w:type="pct"/>
          </w:tcPr>
          <w:p w:rsidR="003B3CEC" w:rsidRPr="001D37C7" w:rsidRDefault="003B3CEC" w:rsidP="003B3CEC">
            <w:pPr>
              <w:jc w:val="center"/>
              <w:rPr>
                <w:sz w:val="10"/>
                <w:szCs w:val="10"/>
              </w:rPr>
            </w:pPr>
            <w:r w:rsidRPr="001D37C7">
              <w:rPr>
                <w:sz w:val="10"/>
                <w:szCs w:val="10"/>
              </w:rPr>
              <w:t>12</w:t>
            </w:r>
          </w:p>
        </w:tc>
        <w:tc>
          <w:tcPr>
            <w:tcW w:w="326" w:type="pct"/>
          </w:tcPr>
          <w:p w:rsidR="003B3CEC" w:rsidRPr="001D37C7" w:rsidRDefault="003B3CEC" w:rsidP="003B3CEC">
            <w:pPr>
              <w:jc w:val="center"/>
              <w:rPr>
                <w:sz w:val="10"/>
                <w:szCs w:val="10"/>
              </w:rPr>
            </w:pPr>
            <w:r w:rsidRPr="001D37C7">
              <w:rPr>
                <w:sz w:val="10"/>
                <w:szCs w:val="10"/>
              </w:rPr>
              <w:t>13</w:t>
            </w:r>
          </w:p>
        </w:tc>
      </w:tr>
      <w:tr w:rsidR="003B3CEC" w:rsidRPr="001D37C7" w:rsidTr="00514ACE">
        <w:trPr>
          <w:trHeight w:val="20"/>
        </w:trPr>
        <w:tc>
          <w:tcPr>
            <w:tcW w:w="184" w:type="pct"/>
            <w:vMerge w:val="restart"/>
          </w:tcPr>
          <w:p w:rsidR="003B3CEC" w:rsidRPr="001D37C7" w:rsidRDefault="003B3CEC" w:rsidP="003B3CEC">
            <w:pPr>
              <w:jc w:val="center"/>
              <w:rPr>
                <w:sz w:val="10"/>
                <w:szCs w:val="10"/>
              </w:rPr>
            </w:pPr>
          </w:p>
        </w:tc>
        <w:tc>
          <w:tcPr>
            <w:tcW w:w="1111" w:type="pct"/>
            <w:vMerge w:val="restart"/>
          </w:tcPr>
          <w:p w:rsidR="003B3CEC" w:rsidRPr="001D37C7" w:rsidRDefault="003B3CEC" w:rsidP="003B3CEC">
            <w:pPr>
              <w:autoSpaceDE w:val="0"/>
              <w:autoSpaceDN w:val="0"/>
              <w:adjustRightInd w:val="0"/>
              <w:ind w:left="57" w:right="57"/>
              <w:jc w:val="both"/>
              <w:rPr>
                <w:sz w:val="10"/>
                <w:szCs w:val="10"/>
              </w:rPr>
            </w:pPr>
            <w:r w:rsidRPr="001D37C7">
              <w:rPr>
                <w:sz w:val="10"/>
                <w:szCs w:val="10"/>
              </w:rPr>
              <w:t>Муниципальная программа «Профилактика терроризма и экстремизма на территории муниципального образования «Биробиджанский муниципальный район» Еврейской автономной области на 2024-2028 годы»</w:t>
            </w:r>
          </w:p>
        </w:tc>
        <w:tc>
          <w:tcPr>
            <w:tcW w:w="602" w:type="pct"/>
          </w:tcPr>
          <w:p w:rsidR="003B3CEC" w:rsidRPr="001D37C7" w:rsidRDefault="003B3CEC" w:rsidP="003B3CEC">
            <w:pPr>
              <w:widowControl w:val="0"/>
              <w:autoSpaceDE w:val="0"/>
              <w:autoSpaceDN w:val="0"/>
              <w:rPr>
                <w:sz w:val="10"/>
                <w:szCs w:val="10"/>
              </w:rPr>
            </w:pPr>
            <w:r w:rsidRPr="001D37C7">
              <w:rPr>
                <w:sz w:val="10"/>
                <w:szCs w:val="10"/>
              </w:rPr>
              <w:t>ВСЕГО</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r w:rsidRPr="001D37C7">
              <w:rPr>
                <w:sz w:val="10"/>
                <w:szCs w:val="10"/>
              </w:rPr>
              <w:t>0314</w:t>
            </w:r>
          </w:p>
        </w:tc>
        <w:tc>
          <w:tcPr>
            <w:tcW w:w="464" w:type="pct"/>
          </w:tcPr>
          <w:p w:rsidR="003B3CEC" w:rsidRPr="001D37C7" w:rsidRDefault="003B3CEC" w:rsidP="003B3CEC">
            <w:pPr>
              <w:jc w:val="center"/>
              <w:rPr>
                <w:sz w:val="10"/>
                <w:szCs w:val="10"/>
              </w:rPr>
            </w:pPr>
            <w:r w:rsidRPr="001D37C7">
              <w:rPr>
                <w:sz w:val="10"/>
                <w:szCs w:val="10"/>
              </w:rPr>
              <w:t>2200000000</w:t>
            </w: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widowControl w:val="0"/>
              <w:autoSpaceDE w:val="0"/>
              <w:autoSpaceDN w:val="0"/>
              <w:jc w:val="both"/>
              <w:rPr>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Местный бюджет</w:t>
            </w:r>
          </w:p>
        </w:tc>
        <w:tc>
          <w:tcPr>
            <w:tcW w:w="232" w:type="pct"/>
          </w:tcPr>
          <w:p w:rsidR="003B3CEC" w:rsidRPr="001D37C7" w:rsidRDefault="003B3CEC" w:rsidP="003B3CEC">
            <w:pPr>
              <w:jc w:val="center"/>
              <w:rPr>
                <w:sz w:val="10"/>
                <w:szCs w:val="10"/>
              </w:rPr>
            </w:pPr>
            <w:r w:rsidRPr="001D37C7">
              <w:rPr>
                <w:sz w:val="10"/>
                <w:szCs w:val="10"/>
              </w:rPr>
              <w:t>601</w:t>
            </w:r>
          </w:p>
        </w:tc>
        <w:tc>
          <w:tcPr>
            <w:tcW w:w="231" w:type="pct"/>
          </w:tcPr>
          <w:p w:rsidR="003B3CEC" w:rsidRPr="001D37C7" w:rsidRDefault="003B3CEC" w:rsidP="003B3CEC">
            <w:pPr>
              <w:jc w:val="center"/>
              <w:rPr>
                <w:sz w:val="10"/>
                <w:szCs w:val="10"/>
              </w:rPr>
            </w:pPr>
            <w:r w:rsidRPr="001D37C7">
              <w:rPr>
                <w:sz w:val="10"/>
                <w:szCs w:val="10"/>
              </w:rPr>
              <w:t>0314</w:t>
            </w:r>
          </w:p>
        </w:tc>
        <w:tc>
          <w:tcPr>
            <w:tcW w:w="464" w:type="pct"/>
          </w:tcPr>
          <w:p w:rsidR="003B3CEC" w:rsidRPr="001D37C7" w:rsidRDefault="003B3CEC" w:rsidP="003B3CEC">
            <w:pPr>
              <w:jc w:val="center"/>
              <w:rPr>
                <w:sz w:val="10"/>
                <w:szCs w:val="10"/>
              </w:rPr>
            </w:pPr>
            <w:r w:rsidRPr="001D37C7">
              <w:rPr>
                <w:sz w:val="10"/>
                <w:szCs w:val="10"/>
              </w:rPr>
              <w:t>2200000000</w:t>
            </w:r>
          </w:p>
        </w:tc>
        <w:tc>
          <w:tcPr>
            <w:tcW w:w="231" w:type="pct"/>
          </w:tcPr>
          <w:p w:rsidR="003B3CEC" w:rsidRPr="001D37C7" w:rsidRDefault="003B3CEC" w:rsidP="003B3CEC">
            <w:pPr>
              <w:widowControl w:val="0"/>
              <w:autoSpaceDE w:val="0"/>
              <w:autoSpaceDN w:val="0"/>
              <w:jc w:val="center"/>
              <w:rPr>
                <w:sz w:val="10"/>
                <w:szCs w:val="10"/>
              </w:rPr>
            </w:pPr>
            <w:r w:rsidRPr="001D37C7">
              <w:rPr>
                <w:sz w:val="10"/>
                <w:szCs w:val="10"/>
              </w:rPr>
              <w:t>000</w:t>
            </w: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widowControl w:val="0"/>
              <w:autoSpaceDE w:val="0"/>
              <w:autoSpaceDN w:val="0"/>
              <w:jc w:val="both"/>
              <w:rPr>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Областной бюджет</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r w:rsidRPr="001D37C7">
              <w:rPr>
                <w:sz w:val="10"/>
                <w:szCs w:val="10"/>
              </w:rPr>
              <w:t>0314</w:t>
            </w:r>
          </w:p>
        </w:tc>
        <w:tc>
          <w:tcPr>
            <w:tcW w:w="464" w:type="pct"/>
          </w:tcPr>
          <w:p w:rsidR="003B3CEC" w:rsidRPr="001D37C7" w:rsidRDefault="003B3CEC" w:rsidP="003B3CEC">
            <w:pPr>
              <w:jc w:val="center"/>
              <w:rPr>
                <w:sz w:val="10"/>
                <w:szCs w:val="10"/>
              </w:rPr>
            </w:pPr>
            <w:r w:rsidRPr="001D37C7">
              <w:rPr>
                <w:sz w:val="10"/>
                <w:szCs w:val="10"/>
              </w:rPr>
              <w:t>2200000000</w:t>
            </w: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w:t>
            </w:r>
          </w:p>
          <w:p w:rsidR="003B3CEC" w:rsidRPr="001D37C7" w:rsidRDefault="003B3CEC" w:rsidP="003B3CEC">
            <w:pPr>
              <w:autoSpaceDE w:val="0"/>
              <w:autoSpaceDN w:val="0"/>
              <w:adjustRightInd w:val="0"/>
              <w:jc w:val="center"/>
              <w:rPr>
                <w:sz w:val="10"/>
                <w:szCs w:val="10"/>
              </w:rPr>
            </w:pP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widowControl w:val="0"/>
              <w:autoSpaceDE w:val="0"/>
              <w:autoSpaceDN w:val="0"/>
              <w:jc w:val="both"/>
              <w:rPr>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Федеральный бюджет</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p>
        </w:tc>
        <w:tc>
          <w:tcPr>
            <w:tcW w:w="464" w:type="pct"/>
          </w:tcPr>
          <w:p w:rsidR="003B3CEC" w:rsidRPr="001D37C7" w:rsidRDefault="003B3CEC" w:rsidP="003B3CEC">
            <w:pPr>
              <w:jc w:val="center"/>
              <w:rPr>
                <w:sz w:val="10"/>
                <w:szCs w:val="10"/>
              </w:rPr>
            </w:pP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w:t>
            </w:r>
          </w:p>
          <w:p w:rsidR="003B3CEC" w:rsidRPr="001D37C7" w:rsidRDefault="003B3CEC" w:rsidP="003B3CEC">
            <w:pPr>
              <w:autoSpaceDE w:val="0"/>
              <w:autoSpaceDN w:val="0"/>
              <w:adjustRightInd w:val="0"/>
              <w:jc w:val="center"/>
              <w:rPr>
                <w:sz w:val="10"/>
                <w:szCs w:val="10"/>
              </w:rPr>
            </w:pP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widowControl w:val="0"/>
              <w:autoSpaceDE w:val="0"/>
              <w:autoSpaceDN w:val="0"/>
              <w:jc w:val="both"/>
              <w:rPr>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Внебюджетные источники</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p>
        </w:tc>
        <w:tc>
          <w:tcPr>
            <w:tcW w:w="464" w:type="pct"/>
          </w:tcPr>
          <w:p w:rsidR="003B3CEC" w:rsidRPr="001D37C7" w:rsidRDefault="003B3CEC" w:rsidP="003B3CEC">
            <w:pPr>
              <w:jc w:val="center"/>
              <w:rPr>
                <w:sz w:val="10"/>
                <w:szCs w:val="10"/>
              </w:rPr>
            </w:pP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p>
        </w:tc>
        <w:tc>
          <w:tcPr>
            <w:tcW w:w="324" w:type="pct"/>
          </w:tcPr>
          <w:p w:rsidR="003B3CEC" w:rsidRPr="001D37C7" w:rsidRDefault="003B3CEC" w:rsidP="003B3CEC">
            <w:pPr>
              <w:autoSpaceDE w:val="0"/>
              <w:autoSpaceDN w:val="0"/>
              <w:adjustRightInd w:val="0"/>
              <w:jc w:val="center"/>
              <w:rPr>
                <w:sz w:val="10"/>
                <w:szCs w:val="10"/>
              </w:rPr>
            </w:pPr>
          </w:p>
        </w:tc>
        <w:tc>
          <w:tcPr>
            <w:tcW w:w="324" w:type="pct"/>
          </w:tcPr>
          <w:p w:rsidR="003B3CEC" w:rsidRPr="001D37C7" w:rsidRDefault="003B3CEC" w:rsidP="003B3CEC">
            <w:pPr>
              <w:autoSpaceDE w:val="0"/>
              <w:autoSpaceDN w:val="0"/>
              <w:adjustRightInd w:val="0"/>
              <w:jc w:val="center"/>
              <w:rPr>
                <w:sz w:val="10"/>
                <w:szCs w:val="10"/>
              </w:rPr>
            </w:pPr>
          </w:p>
        </w:tc>
        <w:tc>
          <w:tcPr>
            <w:tcW w:w="324" w:type="pct"/>
          </w:tcPr>
          <w:p w:rsidR="003B3CEC" w:rsidRPr="001D37C7" w:rsidRDefault="003B3CEC" w:rsidP="003B3CEC">
            <w:pPr>
              <w:autoSpaceDE w:val="0"/>
              <w:autoSpaceDN w:val="0"/>
              <w:adjustRightInd w:val="0"/>
              <w:jc w:val="center"/>
              <w:rPr>
                <w:sz w:val="10"/>
                <w:szCs w:val="10"/>
              </w:rPr>
            </w:pPr>
          </w:p>
        </w:tc>
        <w:tc>
          <w:tcPr>
            <w:tcW w:w="324" w:type="pct"/>
          </w:tcPr>
          <w:p w:rsidR="003B3CEC" w:rsidRPr="001D37C7" w:rsidRDefault="003B3CEC" w:rsidP="003B3CEC">
            <w:pPr>
              <w:autoSpaceDE w:val="0"/>
              <w:autoSpaceDN w:val="0"/>
              <w:adjustRightInd w:val="0"/>
              <w:jc w:val="center"/>
              <w:rPr>
                <w:sz w:val="10"/>
                <w:szCs w:val="10"/>
              </w:rPr>
            </w:pPr>
          </w:p>
        </w:tc>
        <w:tc>
          <w:tcPr>
            <w:tcW w:w="326" w:type="pct"/>
          </w:tcPr>
          <w:p w:rsidR="003B3CEC" w:rsidRPr="001D37C7" w:rsidRDefault="003B3CEC" w:rsidP="003B3CEC">
            <w:pPr>
              <w:autoSpaceDE w:val="0"/>
              <w:autoSpaceDN w:val="0"/>
              <w:adjustRightInd w:val="0"/>
              <w:jc w:val="center"/>
              <w:rPr>
                <w:sz w:val="10"/>
                <w:szCs w:val="10"/>
              </w:rPr>
            </w:pPr>
          </w:p>
        </w:tc>
      </w:tr>
      <w:tr w:rsidR="003B3CEC" w:rsidRPr="001D37C7" w:rsidTr="00514ACE">
        <w:trPr>
          <w:trHeight w:val="20"/>
        </w:trPr>
        <w:tc>
          <w:tcPr>
            <w:tcW w:w="184" w:type="pct"/>
            <w:vMerge w:val="restart"/>
          </w:tcPr>
          <w:p w:rsidR="003B3CEC" w:rsidRPr="001D37C7" w:rsidRDefault="003B3CEC" w:rsidP="003B3CEC">
            <w:pPr>
              <w:jc w:val="center"/>
              <w:rPr>
                <w:sz w:val="10"/>
                <w:szCs w:val="10"/>
              </w:rPr>
            </w:pPr>
            <w:r w:rsidRPr="001D37C7">
              <w:rPr>
                <w:sz w:val="10"/>
                <w:szCs w:val="10"/>
              </w:rPr>
              <w:t>1.</w:t>
            </w:r>
          </w:p>
        </w:tc>
        <w:tc>
          <w:tcPr>
            <w:tcW w:w="1111" w:type="pct"/>
            <w:vMerge w:val="restart"/>
          </w:tcPr>
          <w:p w:rsidR="003B3CEC" w:rsidRPr="001D37C7" w:rsidRDefault="003B3CEC" w:rsidP="003B3CEC">
            <w:pPr>
              <w:autoSpaceDE w:val="0"/>
              <w:autoSpaceDN w:val="0"/>
              <w:adjustRightInd w:val="0"/>
              <w:ind w:left="57" w:right="57"/>
              <w:jc w:val="both"/>
              <w:rPr>
                <w:sz w:val="10"/>
                <w:szCs w:val="10"/>
              </w:rPr>
            </w:pPr>
            <w:r w:rsidRPr="001D37C7">
              <w:rPr>
                <w:sz w:val="10"/>
                <w:szCs w:val="10"/>
              </w:rPr>
              <w:t>Основное мероприятие  «Укрепление антитеррористической защищенности объектов массового пребывания населения, находящихся в собственности муниципального района»</w:t>
            </w:r>
          </w:p>
        </w:tc>
        <w:tc>
          <w:tcPr>
            <w:tcW w:w="602" w:type="pct"/>
          </w:tcPr>
          <w:p w:rsidR="003B3CEC" w:rsidRPr="001D37C7" w:rsidRDefault="003B3CEC" w:rsidP="003B3CEC">
            <w:pPr>
              <w:widowControl w:val="0"/>
              <w:autoSpaceDE w:val="0"/>
              <w:autoSpaceDN w:val="0"/>
              <w:rPr>
                <w:sz w:val="10"/>
                <w:szCs w:val="10"/>
              </w:rPr>
            </w:pPr>
            <w:r w:rsidRPr="001D37C7">
              <w:rPr>
                <w:sz w:val="10"/>
                <w:szCs w:val="10"/>
              </w:rPr>
              <w:t>ВСЕГО</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r w:rsidRPr="001D37C7">
              <w:rPr>
                <w:sz w:val="10"/>
                <w:szCs w:val="10"/>
              </w:rPr>
              <w:t>0314</w:t>
            </w:r>
          </w:p>
        </w:tc>
        <w:tc>
          <w:tcPr>
            <w:tcW w:w="464" w:type="pct"/>
          </w:tcPr>
          <w:p w:rsidR="003B3CEC" w:rsidRPr="001D37C7" w:rsidRDefault="003B3CEC" w:rsidP="003B3CEC">
            <w:pPr>
              <w:jc w:val="center"/>
              <w:rPr>
                <w:sz w:val="10"/>
                <w:szCs w:val="10"/>
              </w:rPr>
            </w:pPr>
            <w:r w:rsidRPr="001D37C7">
              <w:rPr>
                <w:sz w:val="10"/>
                <w:szCs w:val="10"/>
              </w:rPr>
              <w:t>2200100000</w:t>
            </w: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tabs>
                <w:tab w:val="left" w:pos="4500"/>
                <w:tab w:val="left" w:pos="4680"/>
              </w:tabs>
              <w:jc w:val="center"/>
              <w:rPr>
                <w:b/>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Местный бюджет</w:t>
            </w:r>
          </w:p>
        </w:tc>
        <w:tc>
          <w:tcPr>
            <w:tcW w:w="232" w:type="pct"/>
          </w:tcPr>
          <w:p w:rsidR="003B3CEC" w:rsidRPr="001D37C7" w:rsidRDefault="003B3CEC" w:rsidP="003B3CEC">
            <w:pPr>
              <w:jc w:val="center"/>
              <w:rPr>
                <w:sz w:val="10"/>
                <w:szCs w:val="10"/>
              </w:rPr>
            </w:pPr>
            <w:r w:rsidRPr="001D37C7">
              <w:rPr>
                <w:sz w:val="10"/>
                <w:szCs w:val="10"/>
              </w:rPr>
              <w:t>601</w:t>
            </w:r>
          </w:p>
        </w:tc>
        <w:tc>
          <w:tcPr>
            <w:tcW w:w="231" w:type="pct"/>
          </w:tcPr>
          <w:p w:rsidR="003B3CEC" w:rsidRPr="001D37C7" w:rsidRDefault="003B3CEC" w:rsidP="003B3CEC">
            <w:pPr>
              <w:jc w:val="center"/>
              <w:rPr>
                <w:sz w:val="10"/>
                <w:szCs w:val="10"/>
              </w:rPr>
            </w:pPr>
            <w:r w:rsidRPr="001D37C7">
              <w:rPr>
                <w:sz w:val="10"/>
                <w:szCs w:val="10"/>
              </w:rPr>
              <w:t>0314</w:t>
            </w:r>
          </w:p>
        </w:tc>
        <w:tc>
          <w:tcPr>
            <w:tcW w:w="464" w:type="pct"/>
          </w:tcPr>
          <w:p w:rsidR="003B3CEC" w:rsidRPr="001D37C7" w:rsidRDefault="003B3CEC" w:rsidP="003B3CEC">
            <w:pPr>
              <w:jc w:val="center"/>
              <w:rPr>
                <w:sz w:val="10"/>
                <w:szCs w:val="10"/>
              </w:rPr>
            </w:pPr>
            <w:r w:rsidRPr="001D37C7">
              <w:rPr>
                <w:sz w:val="10"/>
                <w:szCs w:val="10"/>
              </w:rPr>
              <w:t>2200100000</w:t>
            </w:r>
          </w:p>
        </w:tc>
        <w:tc>
          <w:tcPr>
            <w:tcW w:w="231" w:type="pct"/>
          </w:tcPr>
          <w:p w:rsidR="003B3CEC" w:rsidRPr="001D37C7" w:rsidRDefault="003B3CEC" w:rsidP="003B3CEC">
            <w:pPr>
              <w:widowControl w:val="0"/>
              <w:autoSpaceDE w:val="0"/>
              <w:autoSpaceDN w:val="0"/>
              <w:jc w:val="center"/>
              <w:rPr>
                <w:sz w:val="10"/>
                <w:szCs w:val="10"/>
              </w:rPr>
            </w:pPr>
            <w:r w:rsidRPr="001D37C7">
              <w:rPr>
                <w:sz w:val="10"/>
                <w:szCs w:val="10"/>
              </w:rPr>
              <w:t>000</w:t>
            </w: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tabs>
                <w:tab w:val="left" w:pos="4500"/>
                <w:tab w:val="left" w:pos="4680"/>
              </w:tabs>
              <w:jc w:val="center"/>
              <w:rPr>
                <w:b/>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Областной бюджет</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r w:rsidRPr="001D37C7">
              <w:rPr>
                <w:sz w:val="10"/>
                <w:szCs w:val="10"/>
              </w:rPr>
              <w:t>0314</w:t>
            </w:r>
          </w:p>
        </w:tc>
        <w:tc>
          <w:tcPr>
            <w:tcW w:w="464" w:type="pct"/>
          </w:tcPr>
          <w:p w:rsidR="003B3CEC" w:rsidRPr="001D37C7" w:rsidRDefault="003B3CEC" w:rsidP="003B3CEC">
            <w:pPr>
              <w:jc w:val="center"/>
              <w:rPr>
                <w:sz w:val="10"/>
                <w:szCs w:val="10"/>
              </w:rPr>
            </w:pPr>
            <w:r w:rsidRPr="001D37C7">
              <w:rPr>
                <w:sz w:val="10"/>
                <w:szCs w:val="10"/>
              </w:rPr>
              <w:t>2200100000</w:t>
            </w: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6" w:type="pct"/>
          </w:tcPr>
          <w:p w:rsidR="003B3CEC" w:rsidRPr="001D37C7" w:rsidRDefault="003B3CEC" w:rsidP="001334B2">
            <w:pPr>
              <w:autoSpaceDE w:val="0"/>
              <w:autoSpaceDN w:val="0"/>
              <w:adjustRightInd w:val="0"/>
              <w:jc w:val="center"/>
              <w:rPr>
                <w:sz w:val="10"/>
                <w:szCs w:val="10"/>
              </w:rPr>
            </w:pPr>
            <w:r w:rsidRPr="001D37C7">
              <w:rPr>
                <w:sz w:val="10"/>
                <w:szCs w:val="10"/>
              </w:rPr>
              <w:t>-</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tabs>
                <w:tab w:val="left" w:pos="4500"/>
                <w:tab w:val="left" w:pos="4680"/>
              </w:tabs>
              <w:jc w:val="center"/>
              <w:rPr>
                <w:b/>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Федеральный бюджет</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p>
        </w:tc>
        <w:tc>
          <w:tcPr>
            <w:tcW w:w="464" w:type="pct"/>
          </w:tcPr>
          <w:p w:rsidR="003B3CEC" w:rsidRPr="001D37C7" w:rsidRDefault="003B3CEC" w:rsidP="003B3CEC">
            <w:pPr>
              <w:jc w:val="center"/>
              <w:rPr>
                <w:sz w:val="10"/>
                <w:szCs w:val="10"/>
              </w:rPr>
            </w:pP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w:t>
            </w:r>
          </w:p>
          <w:p w:rsidR="003B3CEC" w:rsidRPr="001D37C7" w:rsidRDefault="003B3CEC" w:rsidP="003B3CEC">
            <w:pPr>
              <w:autoSpaceDE w:val="0"/>
              <w:autoSpaceDN w:val="0"/>
              <w:adjustRightInd w:val="0"/>
              <w:jc w:val="center"/>
              <w:rPr>
                <w:sz w:val="10"/>
                <w:szCs w:val="10"/>
              </w:rPr>
            </w:pP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tabs>
                <w:tab w:val="left" w:pos="4500"/>
                <w:tab w:val="left" w:pos="4680"/>
              </w:tabs>
              <w:jc w:val="center"/>
              <w:rPr>
                <w:b/>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Внебюджетные источники</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p>
        </w:tc>
        <w:tc>
          <w:tcPr>
            <w:tcW w:w="464" w:type="pct"/>
          </w:tcPr>
          <w:p w:rsidR="003B3CEC" w:rsidRPr="001D37C7" w:rsidRDefault="003B3CEC" w:rsidP="003B3CEC">
            <w:pPr>
              <w:jc w:val="center"/>
              <w:rPr>
                <w:sz w:val="10"/>
                <w:szCs w:val="10"/>
              </w:rPr>
            </w:pP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w:t>
            </w:r>
          </w:p>
          <w:p w:rsidR="003B3CEC" w:rsidRPr="001D37C7" w:rsidRDefault="003B3CEC" w:rsidP="003B3CEC">
            <w:pPr>
              <w:autoSpaceDE w:val="0"/>
              <w:autoSpaceDN w:val="0"/>
              <w:adjustRightInd w:val="0"/>
              <w:jc w:val="center"/>
              <w:rPr>
                <w:sz w:val="10"/>
                <w:szCs w:val="10"/>
              </w:rPr>
            </w:pPr>
          </w:p>
        </w:tc>
      </w:tr>
      <w:tr w:rsidR="003B3CEC" w:rsidRPr="001D37C7" w:rsidTr="00514ACE">
        <w:trPr>
          <w:trHeight w:val="20"/>
        </w:trPr>
        <w:tc>
          <w:tcPr>
            <w:tcW w:w="184" w:type="pct"/>
            <w:vMerge w:val="restart"/>
          </w:tcPr>
          <w:p w:rsidR="003B3CEC" w:rsidRPr="001D37C7" w:rsidRDefault="003B3CEC" w:rsidP="003B3CEC">
            <w:pPr>
              <w:jc w:val="center"/>
              <w:rPr>
                <w:sz w:val="10"/>
                <w:szCs w:val="10"/>
              </w:rPr>
            </w:pPr>
            <w:r w:rsidRPr="001D37C7">
              <w:rPr>
                <w:sz w:val="10"/>
                <w:szCs w:val="10"/>
              </w:rPr>
              <w:t>1.1.</w:t>
            </w:r>
          </w:p>
        </w:tc>
        <w:tc>
          <w:tcPr>
            <w:tcW w:w="1111" w:type="pct"/>
            <w:vMerge w:val="restart"/>
          </w:tcPr>
          <w:p w:rsidR="003B3CEC" w:rsidRPr="001D37C7" w:rsidRDefault="003B3CEC" w:rsidP="003B3CEC">
            <w:pPr>
              <w:tabs>
                <w:tab w:val="left" w:pos="4500"/>
                <w:tab w:val="left" w:pos="4680"/>
              </w:tabs>
              <w:ind w:left="57" w:right="57"/>
              <w:jc w:val="both"/>
              <w:rPr>
                <w:sz w:val="10"/>
                <w:szCs w:val="10"/>
              </w:rPr>
            </w:pPr>
            <w:r w:rsidRPr="001D37C7">
              <w:rPr>
                <w:sz w:val="10"/>
                <w:szCs w:val="10"/>
              </w:rPr>
              <w:t>Укрепление антитеррористической защищенности объектов массового пребывания населения, находящихся в собственности муниципального района</w:t>
            </w:r>
          </w:p>
        </w:tc>
        <w:tc>
          <w:tcPr>
            <w:tcW w:w="602" w:type="pct"/>
          </w:tcPr>
          <w:p w:rsidR="003B3CEC" w:rsidRPr="001D37C7" w:rsidRDefault="003B3CEC" w:rsidP="003B3CEC">
            <w:pPr>
              <w:widowControl w:val="0"/>
              <w:autoSpaceDE w:val="0"/>
              <w:autoSpaceDN w:val="0"/>
              <w:rPr>
                <w:sz w:val="10"/>
                <w:szCs w:val="10"/>
              </w:rPr>
            </w:pPr>
            <w:r w:rsidRPr="001D37C7">
              <w:rPr>
                <w:sz w:val="10"/>
                <w:szCs w:val="10"/>
              </w:rPr>
              <w:t>ВСЕГО</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r w:rsidRPr="001D37C7">
              <w:rPr>
                <w:sz w:val="10"/>
                <w:szCs w:val="10"/>
              </w:rPr>
              <w:t>0314</w:t>
            </w:r>
          </w:p>
        </w:tc>
        <w:tc>
          <w:tcPr>
            <w:tcW w:w="464" w:type="pct"/>
          </w:tcPr>
          <w:p w:rsidR="003B3CEC" w:rsidRPr="001D37C7" w:rsidRDefault="003B3CEC" w:rsidP="003B3CEC">
            <w:pPr>
              <w:jc w:val="center"/>
              <w:rPr>
                <w:sz w:val="10"/>
                <w:szCs w:val="10"/>
              </w:rPr>
            </w:pPr>
            <w:r w:rsidRPr="001D37C7">
              <w:rPr>
                <w:sz w:val="10"/>
                <w:szCs w:val="10"/>
              </w:rPr>
              <w:t>2200188010</w:t>
            </w: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tabs>
                <w:tab w:val="left" w:pos="4500"/>
                <w:tab w:val="left" w:pos="4680"/>
              </w:tabs>
              <w:jc w:val="center"/>
              <w:rPr>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Местный бюджет</w:t>
            </w:r>
          </w:p>
        </w:tc>
        <w:tc>
          <w:tcPr>
            <w:tcW w:w="232" w:type="pct"/>
          </w:tcPr>
          <w:p w:rsidR="003B3CEC" w:rsidRPr="001D37C7" w:rsidRDefault="003B3CEC" w:rsidP="003B3CEC">
            <w:pPr>
              <w:jc w:val="center"/>
              <w:rPr>
                <w:sz w:val="10"/>
                <w:szCs w:val="10"/>
              </w:rPr>
            </w:pPr>
            <w:r w:rsidRPr="001D37C7">
              <w:rPr>
                <w:sz w:val="10"/>
                <w:szCs w:val="10"/>
              </w:rPr>
              <w:t>601</w:t>
            </w:r>
          </w:p>
        </w:tc>
        <w:tc>
          <w:tcPr>
            <w:tcW w:w="231" w:type="pct"/>
          </w:tcPr>
          <w:p w:rsidR="003B3CEC" w:rsidRPr="001D37C7" w:rsidRDefault="003B3CEC" w:rsidP="003B3CEC">
            <w:pPr>
              <w:jc w:val="center"/>
              <w:rPr>
                <w:sz w:val="10"/>
                <w:szCs w:val="10"/>
              </w:rPr>
            </w:pPr>
            <w:r w:rsidRPr="001D37C7">
              <w:rPr>
                <w:sz w:val="10"/>
                <w:szCs w:val="10"/>
              </w:rPr>
              <w:t>0314</w:t>
            </w:r>
          </w:p>
        </w:tc>
        <w:tc>
          <w:tcPr>
            <w:tcW w:w="464" w:type="pct"/>
          </w:tcPr>
          <w:p w:rsidR="003B3CEC" w:rsidRPr="001D37C7" w:rsidRDefault="003B3CEC" w:rsidP="003B3CEC">
            <w:pPr>
              <w:jc w:val="center"/>
              <w:rPr>
                <w:sz w:val="10"/>
                <w:szCs w:val="10"/>
              </w:rPr>
            </w:pPr>
            <w:r w:rsidRPr="001D37C7">
              <w:rPr>
                <w:sz w:val="10"/>
                <w:szCs w:val="10"/>
              </w:rPr>
              <w:t>2200188010</w:t>
            </w:r>
          </w:p>
        </w:tc>
        <w:tc>
          <w:tcPr>
            <w:tcW w:w="231" w:type="pct"/>
          </w:tcPr>
          <w:p w:rsidR="003B3CEC" w:rsidRPr="001D37C7" w:rsidRDefault="003B3CEC" w:rsidP="003B3CEC">
            <w:pPr>
              <w:widowControl w:val="0"/>
              <w:autoSpaceDE w:val="0"/>
              <w:autoSpaceDN w:val="0"/>
              <w:jc w:val="center"/>
              <w:rPr>
                <w:sz w:val="10"/>
                <w:szCs w:val="10"/>
              </w:rPr>
            </w:pPr>
            <w:r w:rsidRPr="001D37C7">
              <w:rPr>
                <w:sz w:val="10"/>
                <w:szCs w:val="10"/>
              </w:rPr>
              <w:t>240</w:t>
            </w: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827,4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250,0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77,4</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100,0</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300,0</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tabs>
                <w:tab w:val="left" w:pos="4500"/>
                <w:tab w:val="left" w:pos="4680"/>
              </w:tabs>
              <w:jc w:val="center"/>
              <w:rPr>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Областной бюджет</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p>
        </w:tc>
        <w:tc>
          <w:tcPr>
            <w:tcW w:w="464" w:type="pct"/>
          </w:tcPr>
          <w:p w:rsidR="003B3CEC" w:rsidRPr="001D37C7" w:rsidRDefault="003B3CEC" w:rsidP="003B3CEC">
            <w:pPr>
              <w:jc w:val="center"/>
              <w:rPr>
                <w:sz w:val="10"/>
                <w:szCs w:val="10"/>
              </w:rPr>
            </w:pP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6" w:type="pct"/>
          </w:tcPr>
          <w:p w:rsidR="003B3CEC" w:rsidRPr="001D37C7" w:rsidRDefault="003B3CEC" w:rsidP="001334B2">
            <w:pPr>
              <w:autoSpaceDE w:val="0"/>
              <w:autoSpaceDN w:val="0"/>
              <w:adjustRightInd w:val="0"/>
              <w:jc w:val="center"/>
              <w:rPr>
                <w:sz w:val="10"/>
                <w:szCs w:val="10"/>
              </w:rPr>
            </w:pPr>
            <w:r w:rsidRPr="001D37C7">
              <w:rPr>
                <w:sz w:val="10"/>
                <w:szCs w:val="10"/>
              </w:rPr>
              <w:t>-</w:t>
            </w: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tabs>
                <w:tab w:val="left" w:pos="4500"/>
                <w:tab w:val="left" w:pos="4680"/>
              </w:tabs>
              <w:jc w:val="center"/>
              <w:rPr>
                <w:sz w:val="10"/>
                <w:szCs w:val="10"/>
              </w:rPr>
            </w:pPr>
          </w:p>
        </w:tc>
        <w:tc>
          <w:tcPr>
            <w:tcW w:w="602" w:type="pct"/>
          </w:tcPr>
          <w:p w:rsidR="003B3CEC" w:rsidRPr="001D37C7" w:rsidRDefault="003B3CEC" w:rsidP="003B3CEC">
            <w:pPr>
              <w:widowControl w:val="0"/>
              <w:autoSpaceDE w:val="0"/>
              <w:autoSpaceDN w:val="0"/>
              <w:rPr>
                <w:sz w:val="10"/>
                <w:szCs w:val="10"/>
              </w:rPr>
            </w:pPr>
            <w:r w:rsidRPr="001D37C7">
              <w:rPr>
                <w:sz w:val="10"/>
                <w:szCs w:val="10"/>
              </w:rPr>
              <w:t>Федеральный бюджет</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p>
        </w:tc>
        <w:tc>
          <w:tcPr>
            <w:tcW w:w="464" w:type="pct"/>
          </w:tcPr>
          <w:p w:rsidR="003B3CEC" w:rsidRPr="001D37C7" w:rsidRDefault="003B3CEC" w:rsidP="003B3CEC">
            <w:pPr>
              <w:jc w:val="center"/>
              <w:rPr>
                <w:sz w:val="10"/>
                <w:szCs w:val="10"/>
              </w:rPr>
            </w:pP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w:t>
            </w:r>
          </w:p>
          <w:p w:rsidR="003B3CEC" w:rsidRPr="001D37C7" w:rsidRDefault="003B3CEC" w:rsidP="003B3CEC">
            <w:pPr>
              <w:autoSpaceDE w:val="0"/>
              <w:autoSpaceDN w:val="0"/>
              <w:adjustRightInd w:val="0"/>
              <w:jc w:val="center"/>
              <w:rPr>
                <w:sz w:val="10"/>
                <w:szCs w:val="10"/>
              </w:rPr>
            </w:pPr>
          </w:p>
        </w:tc>
      </w:tr>
      <w:tr w:rsidR="003B3CEC" w:rsidRPr="001D37C7" w:rsidTr="00514ACE">
        <w:trPr>
          <w:trHeight w:val="20"/>
        </w:trPr>
        <w:tc>
          <w:tcPr>
            <w:tcW w:w="184" w:type="pct"/>
            <w:vMerge/>
          </w:tcPr>
          <w:p w:rsidR="003B3CEC" w:rsidRPr="001D37C7" w:rsidRDefault="003B3CEC" w:rsidP="003B3CEC">
            <w:pPr>
              <w:jc w:val="center"/>
              <w:rPr>
                <w:sz w:val="10"/>
                <w:szCs w:val="10"/>
              </w:rPr>
            </w:pPr>
          </w:p>
        </w:tc>
        <w:tc>
          <w:tcPr>
            <w:tcW w:w="1111" w:type="pct"/>
            <w:vMerge/>
          </w:tcPr>
          <w:p w:rsidR="003B3CEC" w:rsidRPr="001D37C7" w:rsidRDefault="003B3CEC" w:rsidP="003B3CEC">
            <w:pPr>
              <w:tabs>
                <w:tab w:val="left" w:pos="4500"/>
                <w:tab w:val="left" w:pos="4680"/>
              </w:tabs>
              <w:jc w:val="center"/>
              <w:rPr>
                <w:sz w:val="10"/>
                <w:szCs w:val="10"/>
              </w:rPr>
            </w:pPr>
          </w:p>
        </w:tc>
        <w:tc>
          <w:tcPr>
            <w:tcW w:w="602" w:type="pct"/>
          </w:tcPr>
          <w:p w:rsidR="003B3CEC" w:rsidRPr="001D37C7" w:rsidRDefault="003B3CEC" w:rsidP="001334B2">
            <w:pPr>
              <w:widowControl w:val="0"/>
              <w:autoSpaceDE w:val="0"/>
              <w:autoSpaceDN w:val="0"/>
              <w:rPr>
                <w:sz w:val="10"/>
                <w:szCs w:val="10"/>
              </w:rPr>
            </w:pPr>
            <w:r w:rsidRPr="001D37C7">
              <w:rPr>
                <w:sz w:val="10"/>
                <w:szCs w:val="10"/>
              </w:rPr>
              <w:t>Внебюджетные источники</w:t>
            </w:r>
          </w:p>
        </w:tc>
        <w:tc>
          <w:tcPr>
            <w:tcW w:w="232" w:type="pct"/>
          </w:tcPr>
          <w:p w:rsidR="003B3CEC" w:rsidRPr="001D37C7" w:rsidRDefault="003B3CEC" w:rsidP="003B3CEC">
            <w:pPr>
              <w:jc w:val="center"/>
              <w:rPr>
                <w:sz w:val="10"/>
                <w:szCs w:val="10"/>
              </w:rPr>
            </w:pPr>
          </w:p>
        </w:tc>
        <w:tc>
          <w:tcPr>
            <w:tcW w:w="231" w:type="pct"/>
          </w:tcPr>
          <w:p w:rsidR="003B3CEC" w:rsidRPr="001D37C7" w:rsidRDefault="003B3CEC" w:rsidP="003B3CEC">
            <w:pPr>
              <w:jc w:val="center"/>
              <w:rPr>
                <w:sz w:val="10"/>
                <w:szCs w:val="10"/>
              </w:rPr>
            </w:pPr>
          </w:p>
        </w:tc>
        <w:tc>
          <w:tcPr>
            <w:tcW w:w="464" w:type="pct"/>
          </w:tcPr>
          <w:p w:rsidR="003B3CEC" w:rsidRPr="001D37C7" w:rsidRDefault="003B3CEC" w:rsidP="003B3CEC">
            <w:pPr>
              <w:jc w:val="center"/>
              <w:rPr>
                <w:sz w:val="10"/>
                <w:szCs w:val="10"/>
              </w:rPr>
            </w:pPr>
          </w:p>
        </w:tc>
        <w:tc>
          <w:tcPr>
            <w:tcW w:w="231" w:type="pct"/>
          </w:tcPr>
          <w:p w:rsidR="003B3CEC" w:rsidRPr="001D37C7" w:rsidRDefault="003B3CEC" w:rsidP="003B3CEC">
            <w:pPr>
              <w:widowControl w:val="0"/>
              <w:autoSpaceDE w:val="0"/>
              <w:autoSpaceDN w:val="0"/>
              <w:jc w:val="center"/>
              <w:rPr>
                <w:sz w:val="10"/>
                <w:szCs w:val="10"/>
              </w:rPr>
            </w:pPr>
          </w:p>
        </w:tc>
        <w:tc>
          <w:tcPr>
            <w:tcW w:w="323"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4" w:type="pct"/>
          </w:tcPr>
          <w:p w:rsidR="003B3CEC" w:rsidRPr="001D37C7" w:rsidRDefault="003B3CEC" w:rsidP="003B3CEC">
            <w:pPr>
              <w:autoSpaceDE w:val="0"/>
              <w:autoSpaceDN w:val="0"/>
              <w:adjustRightInd w:val="0"/>
              <w:jc w:val="center"/>
              <w:rPr>
                <w:sz w:val="10"/>
                <w:szCs w:val="10"/>
              </w:rPr>
            </w:pPr>
            <w:r w:rsidRPr="001D37C7">
              <w:rPr>
                <w:sz w:val="10"/>
                <w:szCs w:val="10"/>
              </w:rPr>
              <w:t>-</w:t>
            </w:r>
          </w:p>
        </w:tc>
        <w:tc>
          <w:tcPr>
            <w:tcW w:w="326" w:type="pct"/>
          </w:tcPr>
          <w:p w:rsidR="003B3CEC" w:rsidRPr="001D37C7" w:rsidRDefault="003B3CEC" w:rsidP="003B3CEC">
            <w:pPr>
              <w:autoSpaceDE w:val="0"/>
              <w:autoSpaceDN w:val="0"/>
              <w:adjustRightInd w:val="0"/>
              <w:jc w:val="center"/>
              <w:rPr>
                <w:sz w:val="10"/>
                <w:szCs w:val="10"/>
              </w:rPr>
            </w:pPr>
            <w:r w:rsidRPr="001D37C7">
              <w:rPr>
                <w:sz w:val="10"/>
                <w:szCs w:val="10"/>
              </w:rPr>
              <w:t>-</w:t>
            </w:r>
          </w:p>
          <w:p w:rsidR="003B3CEC" w:rsidRPr="001D37C7" w:rsidRDefault="003B3CEC" w:rsidP="003B3CEC">
            <w:pPr>
              <w:autoSpaceDE w:val="0"/>
              <w:autoSpaceDN w:val="0"/>
              <w:adjustRightInd w:val="0"/>
              <w:jc w:val="center"/>
              <w:rPr>
                <w:sz w:val="10"/>
                <w:szCs w:val="10"/>
              </w:rPr>
            </w:pPr>
          </w:p>
        </w:tc>
      </w:tr>
    </w:tbl>
    <w:p w:rsidR="00514ACE" w:rsidRPr="001D37C7" w:rsidRDefault="00514ACE" w:rsidP="00514ACE">
      <w:pPr>
        <w:autoSpaceDE w:val="0"/>
        <w:autoSpaceDN w:val="0"/>
        <w:adjustRightInd w:val="0"/>
        <w:jc w:val="right"/>
        <w:outlineLvl w:val="2"/>
        <w:rPr>
          <w:sz w:val="10"/>
          <w:szCs w:val="10"/>
        </w:rPr>
      </w:pPr>
      <w:r w:rsidRPr="001D37C7">
        <w:rPr>
          <w:sz w:val="10"/>
          <w:szCs w:val="10"/>
        </w:rPr>
        <w:t>Таблица 6</w:t>
      </w:r>
    </w:p>
    <w:p w:rsidR="00514ACE" w:rsidRPr="001D37C7" w:rsidRDefault="00514ACE" w:rsidP="00514ACE">
      <w:pPr>
        <w:autoSpaceDE w:val="0"/>
        <w:autoSpaceDN w:val="0"/>
        <w:adjustRightInd w:val="0"/>
        <w:jc w:val="center"/>
        <w:rPr>
          <w:sz w:val="10"/>
          <w:szCs w:val="10"/>
        </w:rPr>
      </w:pPr>
      <w:bookmarkStart w:id="1" w:name="Par691"/>
      <w:bookmarkEnd w:id="1"/>
      <w:r w:rsidRPr="001D37C7">
        <w:rPr>
          <w:sz w:val="10"/>
          <w:szCs w:val="10"/>
        </w:rPr>
        <w:t>Структура финансирования муниципальной программы</w:t>
      </w:r>
    </w:p>
    <w:p w:rsidR="00514ACE" w:rsidRPr="001D37C7" w:rsidRDefault="00514ACE" w:rsidP="00514ACE">
      <w:pPr>
        <w:autoSpaceDE w:val="0"/>
        <w:autoSpaceDN w:val="0"/>
        <w:adjustRightInd w:val="0"/>
        <w:jc w:val="center"/>
        <w:rPr>
          <w:sz w:val="10"/>
          <w:szCs w:val="10"/>
        </w:rPr>
      </w:pPr>
      <w:r w:rsidRPr="001D37C7">
        <w:rPr>
          <w:sz w:val="10"/>
          <w:szCs w:val="10"/>
        </w:rPr>
        <w:t>муниципального образования «Биробиджанский муниципальный район» Еврейской автономной области по направлениям расходов «Профилактика терроризма и экстремизма на территории муниципального образования «Биробиджанский муниципальный район» Еврейской автономной области на 2024 – 2028 годы»</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867"/>
        <w:gridCol w:w="1015"/>
        <w:gridCol w:w="776"/>
        <w:gridCol w:w="776"/>
        <w:gridCol w:w="774"/>
        <w:gridCol w:w="667"/>
        <w:gridCol w:w="556"/>
      </w:tblGrid>
      <w:tr w:rsidR="00514ACE" w:rsidRPr="001D37C7" w:rsidTr="00514ACE">
        <w:trPr>
          <w:trHeight w:val="20"/>
          <w:tblCellSpacing w:w="5" w:type="nil"/>
        </w:trPr>
        <w:tc>
          <w:tcPr>
            <w:tcW w:w="1929" w:type="pct"/>
            <w:vMerge w:val="restart"/>
          </w:tcPr>
          <w:p w:rsidR="00514ACE" w:rsidRPr="001D37C7" w:rsidRDefault="00514ACE" w:rsidP="00F96246">
            <w:pPr>
              <w:widowControl w:val="0"/>
              <w:autoSpaceDE w:val="0"/>
              <w:autoSpaceDN w:val="0"/>
              <w:adjustRightInd w:val="0"/>
              <w:jc w:val="center"/>
              <w:rPr>
                <w:sz w:val="10"/>
                <w:szCs w:val="10"/>
              </w:rPr>
            </w:pPr>
            <w:r w:rsidRPr="001D37C7">
              <w:rPr>
                <w:sz w:val="10"/>
                <w:szCs w:val="10"/>
              </w:rPr>
              <w:t>Источники и направления</w:t>
            </w:r>
          </w:p>
          <w:p w:rsidR="00514ACE" w:rsidRPr="001D37C7" w:rsidRDefault="00514ACE" w:rsidP="00F96246">
            <w:pPr>
              <w:widowControl w:val="0"/>
              <w:autoSpaceDE w:val="0"/>
              <w:autoSpaceDN w:val="0"/>
              <w:adjustRightInd w:val="0"/>
              <w:jc w:val="center"/>
              <w:rPr>
                <w:sz w:val="10"/>
                <w:szCs w:val="10"/>
              </w:rPr>
            </w:pPr>
            <w:r w:rsidRPr="001D37C7">
              <w:rPr>
                <w:sz w:val="10"/>
                <w:szCs w:val="10"/>
              </w:rPr>
              <w:t>расходов</w:t>
            </w:r>
          </w:p>
        </w:tc>
        <w:tc>
          <w:tcPr>
            <w:tcW w:w="3071" w:type="pct"/>
            <w:gridSpan w:val="6"/>
          </w:tcPr>
          <w:p w:rsidR="00514ACE" w:rsidRPr="001D37C7" w:rsidRDefault="00514ACE" w:rsidP="00F96246">
            <w:pPr>
              <w:widowControl w:val="0"/>
              <w:autoSpaceDE w:val="0"/>
              <w:autoSpaceDN w:val="0"/>
              <w:adjustRightInd w:val="0"/>
              <w:jc w:val="center"/>
              <w:rPr>
                <w:sz w:val="10"/>
                <w:szCs w:val="10"/>
              </w:rPr>
            </w:pPr>
            <w:r w:rsidRPr="001D37C7">
              <w:rPr>
                <w:sz w:val="10"/>
                <w:szCs w:val="10"/>
              </w:rPr>
              <w:t>Расходы (тыс. рублей), годы</w:t>
            </w:r>
          </w:p>
        </w:tc>
      </w:tr>
      <w:tr w:rsidR="00514ACE" w:rsidRPr="001D37C7" w:rsidTr="00514ACE">
        <w:trPr>
          <w:trHeight w:val="20"/>
          <w:tblCellSpacing w:w="5" w:type="nil"/>
        </w:trPr>
        <w:tc>
          <w:tcPr>
            <w:tcW w:w="1929" w:type="pct"/>
            <w:vMerge/>
          </w:tcPr>
          <w:p w:rsidR="00514ACE" w:rsidRPr="001D37C7" w:rsidRDefault="00514ACE" w:rsidP="00F96246">
            <w:pPr>
              <w:widowControl w:val="0"/>
              <w:autoSpaceDE w:val="0"/>
              <w:autoSpaceDN w:val="0"/>
              <w:adjustRightInd w:val="0"/>
              <w:jc w:val="center"/>
              <w:rPr>
                <w:sz w:val="10"/>
                <w:szCs w:val="10"/>
              </w:rPr>
            </w:pPr>
          </w:p>
        </w:tc>
        <w:tc>
          <w:tcPr>
            <w:tcW w:w="683" w:type="pct"/>
            <w:vMerge w:val="restart"/>
          </w:tcPr>
          <w:p w:rsidR="00514ACE" w:rsidRPr="001D37C7" w:rsidRDefault="00514ACE" w:rsidP="00F96246">
            <w:pPr>
              <w:widowControl w:val="0"/>
              <w:autoSpaceDE w:val="0"/>
              <w:autoSpaceDN w:val="0"/>
              <w:adjustRightInd w:val="0"/>
              <w:jc w:val="center"/>
              <w:rPr>
                <w:sz w:val="10"/>
                <w:szCs w:val="10"/>
              </w:rPr>
            </w:pPr>
            <w:r w:rsidRPr="001D37C7">
              <w:rPr>
                <w:sz w:val="10"/>
                <w:szCs w:val="10"/>
              </w:rPr>
              <w:t>всего</w:t>
            </w:r>
          </w:p>
        </w:tc>
        <w:tc>
          <w:tcPr>
            <w:tcW w:w="2388" w:type="pct"/>
            <w:gridSpan w:val="5"/>
          </w:tcPr>
          <w:p w:rsidR="00514ACE" w:rsidRPr="001D37C7" w:rsidRDefault="00514ACE" w:rsidP="00F96246">
            <w:pPr>
              <w:widowControl w:val="0"/>
              <w:autoSpaceDE w:val="0"/>
              <w:autoSpaceDN w:val="0"/>
              <w:adjustRightInd w:val="0"/>
              <w:jc w:val="center"/>
              <w:rPr>
                <w:sz w:val="10"/>
                <w:szCs w:val="10"/>
              </w:rPr>
            </w:pPr>
            <w:r w:rsidRPr="001D37C7">
              <w:rPr>
                <w:sz w:val="10"/>
                <w:szCs w:val="10"/>
              </w:rPr>
              <w:t>в том числе по годам</w:t>
            </w:r>
          </w:p>
        </w:tc>
      </w:tr>
      <w:tr w:rsidR="00514ACE" w:rsidRPr="001D37C7" w:rsidTr="00514ACE">
        <w:trPr>
          <w:trHeight w:val="20"/>
          <w:tblCellSpacing w:w="5" w:type="nil"/>
        </w:trPr>
        <w:tc>
          <w:tcPr>
            <w:tcW w:w="1929" w:type="pct"/>
            <w:vMerge/>
          </w:tcPr>
          <w:p w:rsidR="00514ACE" w:rsidRPr="001D37C7" w:rsidRDefault="00514ACE" w:rsidP="00F96246">
            <w:pPr>
              <w:widowControl w:val="0"/>
              <w:autoSpaceDE w:val="0"/>
              <w:autoSpaceDN w:val="0"/>
              <w:adjustRightInd w:val="0"/>
              <w:jc w:val="center"/>
              <w:rPr>
                <w:sz w:val="10"/>
                <w:szCs w:val="10"/>
              </w:rPr>
            </w:pPr>
          </w:p>
        </w:tc>
        <w:tc>
          <w:tcPr>
            <w:tcW w:w="683" w:type="pct"/>
            <w:vMerge/>
          </w:tcPr>
          <w:p w:rsidR="00514ACE" w:rsidRPr="001D37C7" w:rsidRDefault="00514ACE" w:rsidP="00F96246">
            <w:pPr>
              <w:widowControl w:val="0"/>
              <w:autoSpaceDE w:val="0"/>
              <w:autoSpaceDN w:val="0"/>
              <w:adjustRightInd w:val="0"/>
              <w:jc w:val="center"/>
              <w:rPr>
                <w:sz w:val="10"/>
                <w:szCs w:val="10"/>
              </w:rPr>
            </w:pP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 xml:space="preserve">2024 </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 xml:space="preserve">2025 </w:t>
            </w:r>
          </w:p>
        </w:tc>
        <w:tc>
          <w:tcPr>
            <w:tcW w:w="521" w:type="pct"/>
          </w:tcPr>
          <w:p w:rsidR="00514ACE" w:rsidRPr="001D37C7" w:rsidRDefault="00514ACE" w:rsidP="00514ACE">
            <w:pPr>
              <w:widowControl w:val="0"/>
              <w:autoSpaceDE w:val="0"/>
              <w:autoSpaceDN w:val="0"/>
              <w:adjustRightInd w:val="0"/>
              <w:jc w:val="center"/>
              <w:rPr>
                <w:sz w:val="10"/>
                <w:szCs w:val="10"/>
              </w:rPr>
            </w:pPr>
            <w:r w:rsidRPr="001D37C7">
              <w:rPr>
                <w:sz w:val="10"/>
                <w:szCs w:val="10"/>
              </w:rPr>
              <w:t>2026</w:t>
            </w:r>
          </w:p>
        </w:tc>
        <w:tc>
          <w:tcPr>
            <w:tcW w:w="449" w:type="pct"/>
          </w:tcPr>
          <w:p w:rsidR="00514ACE" w:rsidRPr="001D37C7" w:rsidRDefault="00514ACE" w:rsidP="00514ACE">
            <w:pPr>
              <w:widowControl w:val="0"/>
              <w:autoSpaceDE w:val="0"/>
              <w:autoSpaceDN w:val="0"/>
              <w:adjustRightInd w:val="0"/>
              <w:jc w:val="center"/>
              <w:rPr>
                <w:sz w:val="10"/>
                <w:szCs w:val="10"/>
              </w:rPr>
            </w:pPr>
            <w:r w:rsidRPr="001D37C7">
              <w:rPr>
                <w:sz w:val="10"/>
                <w:szCs w:val="10"/>
              </w:rPr>
              <w:t>2027</w:t>
            </w:r>
          </w:p>
        </w:tc>
        <w:tc>
          <w:tcPr>
            <w:tcW w:w="374" w:type="pct"/>
          </w:tcPr>
          <w:p w:rsidR="00514ACE" w:rsidRPr="001D37C7" w:rsidRDefault="00514ACE" w:rsidP="00514ACE">
            <w:pPr>
              <w:widowControl w:val="0"/>
              <w:autoSpaceDE w:val="0"/>
              <w:autoSpaceDN w:val="0"/>
              <w:adjustRightInd w:val="0"/>
              <w:jc w:val="center"/>
              <w:rPr>
                <w:sz w:val="10"/>
                <w:szCs w:val="10"/>
              </w:rPr>
            </w:pPr>
            <w:r w:rsidRPr="001D37C7">
              <w:rPr>
                <w:sz w:val="10"/>
                <w:szCs w:val="10"/>
              </w:rPr>
              <w:t xml:space="preserve">2028 </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1</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2</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3</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4</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5</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6</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7</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ВСЕГО</w:t>
            </w:r>
          </w:p>
        </w:tc>
        <w:tc>
          <w:tcPr>
            <w:tcW w:w="683" w:type="pct"/>
          </w:tcPr>
          <w:p w:rsidR="00514ACE" w:rsidRPr="001D37C7" w:rsidRDefault="00514ACE" w:rsidP="00F96246">
            <w:pPr>
              <w:autoSpaceDE w:val="0"/>
              <w:autoSpaceDN w:val="0"/>
              <w:adjustRightInd w:val="0"/>
              <w:jc w:val="center"/>
              <w:rPr>
                <w:sz w:val="10"/>
                <w:szCs w:val="10"/>
              </w:rPr>
            </w:pPr>
            <w:r w:rsidRPr="001D37C7">
              <w:rPr>
                <w:sz w:val="10"/>
                <w:szCs w:val="10"/>
              </w:rPr>
              <w:t>827,4</w:t>
            </w:r>
          </w:p>
        </w:tc>
        <w:tc>
          <w:tcPr>
            <w:tcW w:w="522" w:type="pct"/>
          </w:tcPr>
          <w:p w:rsidR="00514ACE" w:rsidRPr="001D37C7" w:rsidRDefault="00514ACE" w:rsidP="00F96246">
            <w:pPr>
              <w:autoSpaceDE w:val="0"/>
              <w:autoSpaceDN w:val="0"/>
              <w:adjustRightInd w:val="0"/>
              <w:jc w:val="center"/>
              <w:rPr>
                <w:sz w:val="10"/>
                <w:szCs w:val="10"/>
              </w:rPr>
            </w:pPr>
            <w:r w:rsidRPr="001D37C7">
              <w:rPr>
                <w:sz w:val="10"/>
                <w:szCs w:val="10"/>
              </w:rPr>
              <w:t>250,0</w:t>
            </w:r>
          </w:p>
        </w:tc>
        <w:tc>
          <w:tcPr>
            <w:tcW w:w="522" w:type="pct"/>
          </w:tcPr>
          <w:p w:rsidR="00514ACE" w:rsidRPr="001D37C7" w:rsidRDefault="00514ACE" w:rsidP="00F96246">
            <w:pPr>
              <w:autoSpaceDE w:val="0"/>
              <w:autoSpaceDN w:val="0"/>
              <w:adjustRightInd w:val="0"/>
              <w:jc w:val="center"/>
              <w:rPr>
                <w:sz w:val="10"/>
                <w:szCs w:val="10"/>
              </w:rPr>
            </w:pPr>
            <w:r w:rsidRPr="001D37C7">
              <w:rPr>
                <w:sz w:val="10"/>
                <w:szCs w:val="10"/>
              </w:rPr>
              <w:t>100,0</w:t>
            </w:r>
          </w:p>
        </w:tc>
        <w:tc>
          <w:tcPr>
            <w:tcW w:w="521" w:type="pct"/>
          </w:tcPr>
          <w:p w:rsidR="00514ACE" w:rsidRPr="001D37C7" w:rsidRDefault="00514ACE" w:rsidP="00F96246">
            <w:pPr>
              <w:autoSpaceDE w:val="0"/>
              <w:autoSpaceDN w:val="0"/>
              <w:adjustRightInd w:val="0"/>
              <w:jc w:val="center"/>
              <w:rPr>
                <w:sz w:val="10"/>
                <w:szCs w:val="10"/>
              </w:rPr>
            </w:pPr>
            <w:r w:rsidRPr="001D37C7">
              <w:rPr>
                <w:sz w:val="10"/>
                <w:szCs w:val="10"/>
              </w:rPr>
              <w:t>77,4</w:t>
            </w:r>
          </w:p>
        </w:tc>
        <w:tc>
          <w:tcPr>
            <w:tcW w:w="449" w:type="pct"/>
          </w:tcPr>
          <w:p w:rsidR="00514ACE" w:rsidRPr="001D37C7" w:rsidRDefault="00514ACE" w:rsidP="00F96246">
            <w:pPr>
              <w:autoSpaceDE w:val="0"/>
              <w:autoSpaceDN w:val="0"/>
              <w:adjustRightInd w:val="0"/>
              <w:jc w:val="center"/>
              <w:rPr>
                <w:sz w:val="10"/>
                <w:szCs w:val="10"/>
              </w:rPr>
            </w:pPr>
            <w:r w:rsidRPr="001D37C7">
              <w:rPr>
                <w:sz w:val="10"/>
                <w:szCs w:val="10"/>
              </w:rPr>
              <w:t>100,0</w:t>
            </w:r>
          </w:p>
        </w:tc>
        <w:tc>
          <w:tcPr>
            <w:tcW w:w="374" w:type="pct"/>
          </w:tcPr>
          <w:p w:rsidR="00514ACE" w:rsidRPr="001D37C7" w:rsidRDefault="00514ACE" w:rsidP="00F96246">
            <w:pPr>
              <w:autoSpaceDE w:val="0"/>
              <w:autoSpaceDN w:val="0"/>
              <w:adjustRightInd w:val="0"/>
              <w:jc w:val="center"/>
              <w:rPr>
                <w:sz w:val="10"/>
                <w:szCs w:val="10"/>
              </w:rPr>
            </w:pPr>
            <w:r w:rsidRPr="001D37C7">
              <w:rPr>
                <w:sz w:val="10"/>
                <w:szCs w:val="10"/>
              </w:rPr>
              <w:t>300,0</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Местный бюджет</w:t>
            </w:r>
          </w:p>
        </w:tc>
        <w:tc>
          <w:tcPr>
            <w:tcW w:w="683" w:type="pct"/>
          </w:tcPr>
          <w:p w:rsidR="00514ACE" w:rsidRPr="001D37C7" w:rsidRDefault="00514ACE" w:rsidP="00F96246">
            <w:pPr>
              <w:autoSpaceDE w:val="0"/>
              <w:autoSpaceDN w:val="0"/>
              <w:adjustRightInd w:val="0"/>
              <w:jc w:val="center"/>
              <w:rPr>
                <w:sz w:val="10"/>
                <w:szCs w:val="10"/>
              </w:rPr>
            </w:pPr>
            <w:r w:rsidRPr="001D37C7">
              <w:rPr>
                <w:sz w:val="10"/>
                <w:szCs w:val="10"/>
              </w:rPr>
              <w:t>827,4</w:t>
            </w:r>
          </w:p>
        </w:tc>
        <w:tc>
          <w:tcPr>
            <w:tcW w:w="522" w:type="pct"/>
          </w:tcPr>
          <w:p w:rsidR="00514ACE" w:rsidRPr="001D37C7" w:rsidRDefault="00514ACE" w:rsidP="00F96246">
            <w:pPr>
              <w:autoSpaceDE w:val="0"/>
              <w:autoSpaceDN w:val="0"/>
              <w:adjustRightInd w:val="0"/>
              <w:jc w:val="center"/>
              <w:rPr>
                <w:sz w:val="10"/>
                <w:szCs w:val="10"/>
              </w:rPr>
            </w:pPr>
            <w:r w:rsidRPr="001D37C7">
              <w:rPr>
                <w:sz w:val="10"/>
                <w:szCs w:val="10"/>
              </w:rPr>
              <w:t>250,0</w:t>
            </w:r>
          </w:p>
        </w:tc>
        <w:tc>
          <w:tcPr>
            <w:tcW w:w="522" w:type="pct"/>
          </w:tcPr>
          <w:p w:rsidR="00514ACE" w:rsidRPr="001D37C7" w:rsidRDefault="00514ACE" w:rsidP="00F96246">
            <w:pPr>
              <w:autoSpaceDE w:val="0"/>
              <w:autoSpaceDN w:val="0"/>
              <w:adjustRightInd w:val="0"/>
              <w:jc w:val="center"/>
              <w:rPr>
                <w:sz w:val="10"/>
                <w:szCs w:val="10"/>
              </w:rPr>
            </w:pPr>
            <w:r w:rsidRPr="001D37C7">
              <w:rPr>
                <w:sz w:val="10"/>
                <w:szCs w:val="10"/>
              </w:rPr>
              <w:t>100,0</w:t>
            </w:r>
          </w:p>
        </w:tc>
        <w:tc>
          <w:tcPr>
            <w:tcW w:w="521" w:type="pct"/>
          </w:tcPr>
          <w:p w:rsidR="00514ACE" w:rsidRPr="001D37C7" w:rsidRDefault="00514ACE" w:rsidP="00F96246">
            <w:pPr>
              <w:autoSpaceDE w:val="0"/>
              <w:autoSpaceDN w:val="0"/>
              <w:adjustRightInd w:val="0"/>
              <w:jc w:val="center"/>
              <w:rPr>
                <w:sz w:val="10"/>
                <w:szCs w:val="10"/>
              </w:rPr>
            </w:pPr>
            <w:r w:rsidRPr="001D37C7">
              <w:rPr>
                <w:sz w:val="10"/>
                <w:szCs w:val="10"/>
              </w:rPr>
              <w:t>77,4</w:t>
            </w:r>
          </w:p>
        </w:tc>
        <w:tc>
          <w:tcPr>
            <w:tcW w:w="449" w:type="pct"/>
          </w:tcPr>
          <w:p w:rsidR="00514ACE" w:rsidRPr="001D37C7" w:rsidRDefault="00514ACE" w:rsidP="00F96246">
            <w:pPr>
              <w:autoSpaceDE w:val="0"/>
              <w:autoSpaceDN w:val="0"/>
              <w:adjustRightInd w:val="0"/>
              <w:jc w:val="center"/>
              <w:rPr>
                <w:sz w:val="10"/>
                <w:szCs w:val="10"/>
              </w:rPr>
            </w:pPr>
            <w:r w:rsidRPr="001D37C7">
              <w:rPr>
                <w:sz w:val="10"/>
                <w:szCs w:val="10"/>
              </w:rPr>
              <w:t>100,0</w:t>
            </w:r>
          </w:p>
        </w:tc>
        <w:tc>
          <w:tcPr>
            <w:tcW w:w="374" w:type="pct"/>
          </w:tcPr>
          <w:p w:rsidR="00514ACE" w:rsidRPr="001D37C7" w:rsidRDefault="00514ACE" w:rsidP="00F96246">
            <w:pPr>
              <w:autoSpaceDE w:val="0"/>
              <w:autoSpaceDN w:val="0"/>
              <w:adjustRightInd w:val="0"/>
              <w:jc w:val="center"/>
              <w:rPr>
                <w:sz w:val="10"/>
                <w:szCs w:val="10"/>
              </w:rPr>
            </w:pPr>
            <w:r w:rsidRPr="001D37C7">
              <w:rPr>
                <w:sz w:val="10"/>
                <w:szCs w:val="10"/>
              </w:rPr>
              <w:t>300,0</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Областной бюджет</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 xml:space="preserve">Федеральный бюджет      </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 xml:space="preserve">Другие источники        </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5000" w:type="pct"/>
            <w:gridSpan w:val="7"/>
          </w:tcPr>
          <w:p w:rsidR="00514ACE" w:rsidRPr="001D37C7" w:rsidRDefault="00514ACE" w:rsidP="00F96246">
            <w:pPr>
              <w:widowControl w:val="0"/>
              <w:autoSpaceDE w:val="0"/>
              <w:autoSpaceDN w:val="0"/>
              <w:adjustRightInd w:val="0"/>
              <w:jc w:val="center"/>
              <w:rPr>
                <w:sz w:val="10"/>
                <w:szCs w:val="10"/>
              </w:rPr>
            </w:pPr>
            <w:r w:rsidRPr="001D37C7">
              <w:rPr>
                <w:sz w:val="10"/>
                <w:szCs w:val="10"/>
              </w:rPr>
              <w:t>КАПИТАЛЬНЫЕ ВЛОЖЕНИЯ</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Местный бюджет</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Областной бюджет</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 xml:space="preserve">Федеральный бюджет      </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 xml:space="preserve">Другие источники        </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5000" w:type="pct"/>
            <w:gridSpan w:val="7"/>
          </w:tcPr>
          <w:p w:rsidR="00514ACE" w:rsidRPr="001D37C7" w:rsidRDefault="00514ACE" w:rsidP="00F96246">
            <w:pPr>
              <w:widowControl w:val="0"/>
              <w:autoSpaceDE w:val="0"/>
              <w:autoSpaceDN w:val="0"/>
              <w:adjustRightInd w:val="0"/>
              <w:rPr>
                <w:sz w:val="10"/>
                <w:szCs w:val="10"/>
              </w:rPr>
            </w:pPr>
            <w:r w:rsidRPr="001D37C7">
              <w:rPr>
                <w:sz w:val="10"/>
                <w:szCs w:val="10"/>
              </w:rPr>
              <w:t xml:space="preserve">                                                                      НИОКР</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Местный бюджет</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Областной бюджет</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 xml:space="preserve">Федеральный бюджет      </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 xml:space="preserve">Другие источники        </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5000" w:type="pct"/>
            <w:gridSpan w:val="7"/>
          </w:tcPr>
          <w:p w:rsidR="00514ACE" w:rsidRPr="001D37C7" w:rsidRDefault="00514ACE" w:rsidP="00F96246">
            <w:pPr>
              <w:widowControl w:val="0"/>
              <w:autoSpaceDE w:val="0"/>
              <w:autoSpaceDN w:val="0"/>
              <w:adjustRightInd w:val="0"/>
              <w:jc w:val="center"/>
              <w:rPr>
                <w:sz w:val="10"/>
                <w:szCs w:val="10"/>
              </w:rPr>
            </w:pPr>
            <w:r w:rsidRPr="001D37C7">
              <w:rPr>
                <w:sz w:val="10"/>
                <w:szCs w:val="10"/>
              </w:rPr>
              <w:t>ПРОЧИЕ РАСХОДЫ</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ВСЕГО</w:t>
            </w:r>
          </w:p>
        </w:tc>
        <w:tc>
          <w:tcPr>
            <w:tcW w:w="683" w:type="pct"/>
          </w:tcPr>
          <w:p w:rsidR="00514ACE" w:rsidRPr="001D37C7" w:rsidRDefault="00514ACE" w:rsidP="00F96246">
            <w:pPr>
              <w:autoSpaceDE w:val="0"/>
              <w:autoSpaceDN w:val="0"/>
              <w:adjustRightInd w:val="0"/>
              <w:jc w:val="center"/>
              <w:rPr>
                <w:sz w:val="10"/>
                <w:szCs w:val="10"/>
              </w:rPr>
            </w:pPr>
            <w:r w:rsidRPr="001D37C7">
              <w:rPr>
                <w:sz w:val="10"/>
                <w:szCs w:val="10"/>
              </w:rPr>
              <w:t>827,4</w:t>
            </w:r>
          </w:p>
        </w:tc>
        <w:tc>
          <w:tcPr>
            <w:tcW w:w="522" w:type="pct"/>
          </w:tcPr>
          <w:p w:rsidR="00514ACE" w:rsidRPr="001D37C7" w:rsidRDefault="00514ACE" w:rsidP="00F96246">
            <w:pPr>
              <w:autoSpaceDE w:val="0"/>
              <w:autoSpaceDN w:val="0"/>
              <w:adjustRightInd w:val="0"/>
              <w:jc w:val="center"/>
              <w:rPr>
                <w:sz w:val="10"/>
                <w:szCs w:val="10"/>
              </w:rPr>
            </w:pPr>
            <w:r w:rsidRPr="001D37C7">
              <w:rPr>
                <w:sz w:val="10"/>
                <w:szCs w:val="10"/>
              </w:rPr>
              <w:t>250,0</w:t>
            </w:r>
          </w:p>
        </w:tc>
        <w:tc>
          <w:tcPr>
            <w:tcW w:w="522" w:type="pct"/>
          </w:tcPr>
          <w:p w:rsidR="00514ACE" w:rsidRPr="001D37C7" w:rsidRDefault="00514ACE" w:rsidP="00F96246">
            <w:pPr>
              <w:autoSpaceDE w:val="0"/>
              <w:autoSpaceDN w:val="0"/>
              <w:adjustRightInd w:val="0"/>
              <w:jc w:val="center"/>
              <w:rPr>
                <w:sz w:val="10"/>
                <w:szCs w:val="10"/>
              </w:rPr>
            </w:pPr>
            <w:r w:rsidRPr="001D37C7">
              <w:rPr>
                <w:sz w:val="10"/>
                <w:szCs w:val="10"/>
              </w:rPr>
              <w:t>100,0</w:t>
            </w:r>
          </w:p>
        </w:tc>
        <w:tc>
          <w:tcPr>
            <w:tcW w:w="521" w:type="pct"/>
          </w:tcPr>
          <w:p w:rsidR="00514ACE" w:rsidRPr="001D37C7" w:rsidRDefault="00514ACE" w:rsidP="00F96246">
            <w:pPr>
              <w:autoSpaceDE w:val="0"/>
              <w:autoSpaceDN w:val="0"/>
              <w:adjustRightInd w:val="0"/>
              <w:jc w:val="center"/>
              <w:rPr>
                <w:sz w:val="10"/>
                <w:szCs w:val="10"/>
              </w:rPr>
            </w:pPr>
            <w:r w:rsidRPr="001D37C7">
              <w:rPr>
                <w:sz w:val="10"/>
                <w:szCs w:val="10"/>
              </w:rPr>
              <w:t>77,4</w:t>
            </w:r>
          </w:p>
        </w:tc>
        <w:tc>
          <w:tcPr>
            <w:tcW w:w="449" w:type="pct"/>
          </w:tcPr>
          <w:p w:rsidR="00514ACE" w:rsidRPr="001D37C7" w:rsidRDefault="00514ACE" w:rsidP="00F96246">
            <w:pPr>
              <w:autoSpaceDE w:val="0"/>
              <w:autoSpaceDN w:val="0"/>
              <w:adjustRightInd w:val="0"/>
              <w:jc w:val="center"/>
              <w:rPr>
                <w:sz w:val="10"/>
                <w:szCs w:val="10"/>
              </w:rPr>
            </w:pPr>
            <w:r w:rsidRPr="001D37C7">
              <w:rPr>
                <w:sz w:val="10"/>
                <w:szCs w:val="10"/>
              </w:rPr>
              <w:t>100,0</w:t>
            </w:r>
          </w:p>
        </w:tc>
        <w:tc>
          <w:tcPr>
            <w:tcW w:w="374" w:type="pct"/>
          </w:tcPr>
          <w:p w:rsidR="00514ACE" w:rsidRPr="001D37C7" w:rsidRDefault="00514ACE" w:rsidP="00F96246">
            <w:pPr>
              <w:autoSpaceDE w:val="0"/>
              <w:autoSpaceDN w:val="0"/>
              <w:adjustRightInd w:val="0"/>
              <w:jc w:val="center"/>
              <w:rPr>
                <w:sz w:val="10"/>
                <w:szCs w:val="10"/>
              </w:rPr>
            </w:pPr>
            <w:r w:rsidRPr="001D37C7">
              <w:rPr>
                <w:sz w:val="10"/>
                <w:szCs w:val="10"/>
              </w:rPr>
              <w:t>300,0</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Местный бюджет</w:t>
            </w:r>
          </w:p>
        </w:tc>
        <w:tc>
          <w:tcPr>
            <w:tcW w:w="683" w:type="pct"/>
          </w:tcPr>
          <w:p w:rsidR="00514ACE" w:rsidRPr="001D37C7" w:rsidRDefault="00514ACE" w:rsidP="00F96246">
            <w:pPr>
              <w:autoSpaceDE w:val="0"/>
              <w:autoSpaceDN w:val="0"/>
              <w:adjustRightInd w:val="0"/>
              <w:jc w:val="center"/>
              <w:rPr>
                <w:sz w:val="10"/>
                <w:szCs w:val="10"/>
              </w:rPr>
            </w:pPr>
            <w:r w:rsidRPr="001D37C7">
              <w:rPr>
                <w:sz w:val="10"/>
                <w:szCs w:val="10"/>
              </w:rPr>
              <w:t>827,4</w:t>
            </w:r>
          </w:p>
        </w:tc>
        <w:tc>
          <w:tcPr>
            <w:tcW w:w="522" w:type="pct"/>
          </w:tcPr>
          <w:p w:rsidR="00514ACE" w:rsidRPr="001D37C7" w:rsidRDefault="00514ACE" w:rsidP="00F96246">
            <w:pPr>
              <w:autoSpaceDE w:val="0"/>
              <w:autoSpaceDN w:val="0"/>
              <w:adjustRightInd w:val="0"/>
              <w:jc w:val="center"/>
              <w:rPr>
                <w:sz w:val="10"/>
                <w:szCs w:val="10"/>
              </w:rPr>
            </w:pPr>
            <w:r w:rsidRPr="001D37C7">
              <w:rPr>
                <w:sz w:val="10"/>
                <w:szCs w:val="10"/>
              </w:rPr>
              <w:t>250,0</w:t>
            </w:r>
          </w:p>
        </w:tc>
        <w:tc>
          <w:tcPr>
            <w:tcW w:w="522" w:type="pct"/>
          </w:tcPr>
          <w:p w:rsidR="00514ACE" w:rsidRPr="001D37C7" w:rsidRDefault="00514ACE" w:rsidP="00F96246">
            <w:pPr>
              <w:autoSpaceDE w:val="0"/>
              <w:autoSpaceDN w:val="0"/>
              <w:adjustRightInd w:val="0"/>
              <w:jc w:val="center"/>
              <w:rPr>
                <w:sz w:val="10"/>
                <w:szCs w:val="10"/>
              </w:rPr>
            </w:pPr>
            <w:r w:rsidRPr="001D37C7">
              <w:rPr>
                <w:sz w:val="10"/>
                <w:szCs w:val="10"/>
              </w:rPr>
              <w:t>100,0</w:t>
            </w:r>
          </w:p>
        </w:tc>
        <w:tc>
          <w:tcPr>
            <w:tcW w:w="521" w:type="pct"/>
          </w:tcPr>
          <w:p w:rsidR="00514ACE" w:rsidRPr="001D37C7" w:rsidRDefault="00514ACE" w:rsidP="00F96246">
            <w:pPr>
              <w:autoSpaceDE w:val="0"/>
              <w:autoSpaceDN w:val="0"/>
              <w:adjustRightInd w:val="0"/>
              <w:jc w:val="center"/>
              <w:rPr>
                <w:sz w:val="10"/>
                <w:szCs w:val="10"/>
              </w:rPr>
            </w:pPr>
            <w:r w:rsidRPr="001D37C7">
              <w:rPr>
                <w:sz w:val="10"/>
                <w:szCs w:val="10"/>
              </w:rPr>
              <w:t>77,4</w:t>
            </w:r>
          </w:p>
        </w:tc>
        <w:tc>
          <w:tcPr>
            <w:tcW w:w="449" w:type="pct"/>
          </w:tcPr>
          <w:p w:rsidR="00514ACE" w:rsidRPr="001D37C7" w:rsidRDefault="00514ACE" w:rsidP="00F96246">
            <w:pPr>
              <w:autoSpaceDE w:val="0"/>
              <w:autoSpaceDN w:val="0"/>
              <w:adjustRightInd w:val="0"/>
              <w:jc w:val="center"/>
              <w:rPr>
                <w:sz w:val="10"/>
                <w:szCs w:val="10"/>
              </w:rPr>
            </w:pPr>
            <w:r w:rsidRPr="001D37C7">
              <w:rPr>
                <w:sz w:val="10"/>
                <w:szCs w:val="10"/>
              </w:rPr>
              <w:t>100,0</w:t>
            </w:r>
          </w:p>
        </w:tc>
        <w:tc>
          <w:tcPr>
            <w:tcW w:w="374" w:type="pct"/>
          </w:tcPr>
          <w:p w:rsidR="00514ACE" w:rsidRPr="001D37C7" w:rsidRDefault="00514ACE" w:rsidP="00F96246">
            <w:pPr>
              <w:autoSpaceDE w:val="0"/>
              <w:autoSpaceDN w:val="0"/>
              <w:adjustRightInd w:val="0"/>
              <w:jc w:val="center"/>
              <w:rPr>
                <w:sz w:val="10"/>
                <w:szCs w:val="10"/>
              </w:rPr>
            </w:pPr>
            <w:r w:rsidRPr="001D37C7">
              <w:rPr>
                <w:sz w:val="10"/>
                <w:szCs w:val="10"/>
              </w:rPr>
              <w:t>300,0</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Областной бюджет</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 xml:space="preserve">Федеральный бюджет      </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r w:rsidR="00514ACE" w:rsidRPr="001D37C7" w:rsidTr="00514ACE">
        <w:trPr>
          <w:trHeight w:val="20"/>
          <w:tblCellSpacing w:w="5" w:type="nil"/>
        </w:trPr>
        <w:tc>
          <w:tcPr>
            <w:tcW w:w="1929" w:type="pct"/>
          </w:tcPr>
          <w:p w:rsidR="00514ACE" w:rsidRPr="001D37C7" w:rsidRDefault="00514ACE" w:rsidP="00F96246">
            <w:pPr>
              <w:widowControl w:val="0"/>
              <w:autoSpaceDE w:val="0"/>
              <w:autoSpaceDN w:val="0"/>
              <w:adjustRightInd w:val="0"/>
              <w:rPr>
                <w:sz w:val="10"/>
                <w:szCs w:val="10"/>
              </w:rPr>
            </w:pPr>
            <w:r w:rsidRPr="001D37C7">
              <w:rPr>
                <w:sz w:val="10"/>
                <w:szCs w:val="10"/>
              </w:rPr>
              <w:t xml:space="preserve">Другие источники        </w:t>
            </w:r>
          </w:p>
        </w:tc>
        <w:tc>
          <w:tcPr>
            <w:tcW w:w="683"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2"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521"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c>
          <w:tcPr>
            <w:tcW w:w="449" w:type="pct"/>
          </w:tcPr>
          <w:p w:rsidR="00514ACE" w:rsidRPr="001D37C7" w:rsidRDefault="00514ACE" w:rsidP="00F96246">
            <w:pPr>
              <w:widowControl w:val="0"/>
              <w:autoSpaceDE w:val="0"/>
              <w:autoSpaceDN w:val="0"/>
              <w:adjustRightInd w:val="0"/>
              <w:jc w:val="center"/>
              <w:rPr>
                <w:sz w:val="10"/>
                <w:szCs w:val="10"/>
              </w:rPr>
            </w:pPr>
          </w:p>
        </w:tc>
        <w:tc>
          <w:tcPr>
            <w:tcW w:w="374" w:type="pct"/>
          </w:tcPr>
          <w:p w:rsidR="00514ACE" w:rsidRPr="001D37C7" w:rsidRDefault="00514ACE" w:rsidP="00F96246">
            <w:pPr>
              <w:widowControl w:val="0"/>
              <w:autoSpaceDE w:val="0"/>
              <w:autoSpaceDN w:val="0"/>
              <w:adjustRightInd w:val="0"/>
              <w:jc w:val="center"/>
              <w:rPr>
                <w:sz w:val="10"/>
                <w:szCs w:val="10"/>
              </w:rPr>
            </w:pPr>
            <w:r w:rsidRPr="001D37C7">
              <w:rPr>
                <w:sz w:val="10"/>
                <w:szCs w:val="10"/>
              </w:rPr>
              <w:t>-».</w:t>
            </w:r>
          </w:p>
        </w:tc>
      </w:tr>
    </w:tbl>
    <w:p w:rsidR="00514ACE" w:rsidRPr="001D37C7" w:rsidRDefault="00514ACE" w:rsidP="00514ACE">
      <w:pPr>
        <w:widowControl w:val="0"/>
        <w:autoSpaceDE w:val="0"/>
        <w:autoSpaceDN w:val="0"/>
        <w:adjustRightInd w:val="0"/>
        <w:jc w:val="center"/>
        <w:rPr>
          <w:sz w:val="10"/>
          <w:szCs w:val="10"/>
        </w:rPr>
      </w:pPr>
    </w:p>
    <w:p w:rsidR="00514ACE" w:rsidRPr="001D37C7" w:rsidRDefault="00514ACE" w:rsidP="00514ACE">
      <w:pPr>
        <w:tabs>
          <w:tab w:val="left" w:pos="0"/>
        </w:tabs>
        <w:ind w:firstLine="284"/>
        <w:jc w:val="both"/>
        <w:rPr>
          <w:b/>
          <w:sz w:val="10"/>
          <w:szCs w:val="10"/>
        </w:rPr>
      </w:pPr>
      <w:r w:rsidRPr="001D37C7">
        <w:rPr>
          <w:sz w:val="10"/>
          <w:szCs w:val="10"/>
        </w:rPr>
        <w:t>2. Опубликовать настоящее постановление в средствах массовой информации.</w:t>
      </w:r>
    </w:p>
    <w:p w:rsidR="00514ACE" w:rsidRPr="001D37C7" w:rsidRDefault="00514ACE" w:rsidP="00514ACE">
      <w:pPr>
        <w:tabs>
          <w:tab w:val="left" w:pos="-3060"/>
        </w:tabs>
        <w:ind w:firstLine="284"/>
        <w:jc w:val="both"/>
        <w:rPr>
          <w:sz w:val="10"/>
          <w:szCs w:val="10"/>
        </w:rPr>
      </w:pPr>
      <w:r w:rsidRPr="001D37C7">
        <w:rPr>
          <w:color w:val="000000"/>
          <w:sz w:val="10"/>
          <w:szCs w:val="10"/>
        </w:rPr>
        <w:t xml:space="preserve">3.  </w:t>
      </w:r>
      <w:r w:rsidRPr="001D37C7">
        <w:rPr>
          <w:sz w:val="10"/>
          <w:szCs w:val="10"/>
        </w:rPr>
        <w:t xml:space="preserve">Настоящее постановление вступает в силу после его официального опубликования. </w:t>
      </w:r>
    </w:p>
    <w:p w:rsidR="00514ACE" w:rsidRPr="001D37C7" w:rsidRDefault="00514ACE" w:rsidP="00514ACE">
      <w:pPr>
        <w:tabs>
          <w:tab w:val="left" w:pos="-3060"/>
        </w:tabs>
        <w:ind w:firstLine="284"/>
        <w:jc w:val="both"/>
        <w:rPr>
          <w:sz w:val="10"/>
          <w:szCs w:val="10"/>
        </w:rPr>
      </w:pPr>
    </w:p>
    <w:p w:rsidR="00514ACE" w:rsidRDefault="00514ACE" w:rsidP="00514ACE">
      <w:pPr>
        <w:jc w:val="both"/>
        <w:rPr>
          <w:sz w:val="10"/>
          <w:szCs w:val="10"/>
        </w:rPr>
      </w:pPr>
      <w:r w:rsidRPr="001D37C7">
        <w:rPr>
          <w:sz w:val="10"/>
          <w:szCs w:val="10"/>
        </w:rPr>
        <w:t xml:space="preserve">Глава администрации муниципального района                                                                     </w:t>
      </w:r>
      <w:r>
        <w:rPr>
          <w:sz w:val="10"/>
          <w:szCs w:val="10"/>
        </w:rPr>
        <w:t xml:space="preserve">     </w:t>
      </w:r>
      <w:r w:rsidRPr="001D37C7">
        <w:rPr>
          <w:sz w:val="10"/>
          <w:szCs w:val="10"/>
        </w:rPr>
        <w:t xml:space="preserve"> Е.В. Федоренкова  </w:t>
      </w:r>
    </w:p>
    <w:p w:rsidR="002C427D" w:rsidRPr="001D37C7" w:rsidRDefault="002C427D" w:rsidP="00514ACE">
      <w:pPr>
        <w:jc w:val="both"/>
        <w:rPr>
          <w:sz w:val="10"/>
          <w:szCs w:val="10"/>
        </w:rPr>
      </w:pPr>
    </w:p>
    <w:p w:rsidR="00514ACE" w:rsidRDefault="00514ACE" w:rsidP="003B3CEC">
      <w:pPr>
        <w:jc w:val="both"/>
        <w:rPr>
          <w:sz w:val="10"/>
          <w:szCs w:val="10"/>
        </w:rPr>
      </w:pPr>
    </w:p>
    <w:p w:rsidR="002C427D" w:rsidRPr="004809C6" w:rsidRDefault="002C427D" w:rsidP="002C427D">
      <w:pPr>
        <w:jc w:val="center"/>
        <w:rPr>
          <w:rFonts w:eastAsia="Calibri"/>
          <w:sz w:val="10"/>
          <w:szCs w:val="10"/>
          <w:lang w:eastAsia="en-US"/>
        </w:rPr>
      </w:pPr>
      <w:r w:rsidRPr="004809C6">
        <w:rPr>
          <w:rFonts w:eastAsia="Calibri"/>
          <w:sz w:val="10"/>
          <w:szCs w:val="10"/>
          <w:lang w:eastAsia="en-US"/>
        </w:rPr>
        <w:t>Муниципальное образование «Биробиджанский муниципальный район»</w:t>
      </w:r>
    </w:p>
    <w:p w:rsidR="002C427D" w:rsidRPr="004809C6" w:rsidRDefault="002C427D" w:rsidP="002C427D">
      <w:pPr>
        <w:jc w:val="center"/>
        <w:rPr>
          <w:rFonts w:eastAsia="Calibri"/>
          <w:sz w:val="10"/>
          <w:szCs w:val="10"/>
          <w:lang w:eastAsia="en-US"/>
        </w:rPr>
      </w:pPr>
      <w:r w:rsidRPr="004809C6">
        <w:rPr>
          <w:rFonts w:eastAsia="Calibri"/>
          <w:sz w:val="10"/>
          <w:szCs w:val="10"/>
          <w:lang w:eastAsia="en-US"/>
        </w:rPr>
        <w:t>Еврейской автономной области</w:t>
      </w:r>
    </w:p>
    <w:p w:rsidR="002C427D" w:rsidRPr="004809C6" w:rsidRDefault="002C427D" w:rsidP="002C427D">
      <w:pPr>
        <w:jc w:val="center"/>
        <w:rPr>
          <w:rFonts w:eastAsia="Calibri"/>
          <w:sz w:val="10"/>
          <w:szCs w:val="10"/>
          <w:lang w:eastAsia="en-US"/>
        </w:rPr>
      </w:pPr>
      <w:r w:rsidRPr="004809C6">
        <w:rPr>
          <w:rFonts w:eastAsia="Calibri"/>
          <w:sz w:val="10"/>
          <w:szCs w:val="10"/>
          <w:lang w:eastAsia="en-US"/>
        </w:rPr>
        <w:t>АДМИНИСТРАЦИЯ МУНИЦИПАЛЬНОГО РАЙОНА</w:t>
      </w:r>
    </w:p>
    <w:p w:rsidR="002C427D" w:rsidRPr="004809C6" w:rsidRDefault="002C427D" w:rsidP="002C427D">
      <w:pPr>
        <w:jc w:val="center"/>
        <w:rPr>
          <w:rFonts w:eastAsia="Calibri"/>
          <w:sz w:val="10"/>
          <w:szCs w:val="10"/>
          <w:lang w:eastAsia="en-US"/>
        </w:rPr>
      </w:pPr>
      <w:r w:rsidRPr="004809C6">
        <w:rPr>
          <w:rFonts w:eastAsia="Calibri"/>
          <w:sz w:val="10"/>
          <w:szCs w:val="10"/>
          <w:lang w:eastAsia="en-US"/>
        </w:rPr>
        <w:t>ПОСТАНОВЛЕНИЕ</w:t>
      </w:r>
    </w:p>
    <w:p w:rsidR="002C427D" w:rsidRDefault="002C427D" w:rsidP="002C427D">
      <w:pPr>
        <w:ind w:firstLine="284"/>
        <w:rPr>
          <w:rFonts w:eastAsia="Calibri"/>
          <w:sz w:val="10"/>
          <w:szCs w:val="10"/>
          <w:lang w:eastAsia="en-US"/>
        </w:rPr>
      </w:pPr>
      <w:r w:rsidRPr="004809C6">
        <w:rPr>
          <w:rFonts w:eastAsia="Calibri"/>
          <w:sz w:val="10"/>
          <w:szCs w:val="10"/>
          <w:lang w:eastAsia="en-US"/>
        </w:rPr>
        <w:t xml:space="preserve">17.01.2025 № </w:t>
      </w:r>
      <w:r>
        <w:rPr>
          <w:rFonts w:eastAsia="Calibri"/>
          <w:sz w:val="10"/>
          <w:szCs w:val="10"/>
          <w:lang w:eastAsia="en-US"/>
        </w:rPr>
        <w:t>21</w:t>
      </w:r>
      <w:r w:rsidRPr="004809C6">
        <w:rPr>
          <w:rFonts w:eastAsia="Calibri"/>
          <w:sz w:val="10"/>
          <w:szCs w:val="10"/>
          <w:lang w:eastAsia="en-US"/>
        </w:rPr>
        <w:t xml:space="preserve">                                                                                                                                                                                                                                         г. Биробиджан</w:t>
      </w:r>
    </w:p>
    <w:p w:rsidR="002C427D" w:rsidRPr="002C427D" w:rsidRDefault="002C427D" w:rsidP="002C427D">
      <w:pPr>
        <w:jc w:val="both"/>
        <w:rPr>
          <w:sz w:val="10"/>
          <w:szCs w:val="10"/>
        </w:rPr>
      </w:pPr>
      <w:r w:rsidRPr="002C427D">
        <w:rPr>
          <w:sz w:val="10"/>
          <w:szCs w:val="10"/>
        </w:rPr>
        <w:t xml:space="preserve">О внесении изменения в муниципальную программу «Информатизация муниципального образования «Биробиджанский муниципальный район» Еврейской автономной области на 2024-2028 годы», утвержденную постановлением администрации муниципального района от 12.10.2023 № 714 </w:t>
      </w:r>
    </w:p>
    <w:p w:rsidR="002C427D" w:rsidRPr="002C427D" w:rsidRDefault="002C427D" w:rsidP="002C427D">
      <w:pPr>
        <w:jc w:val="both"/>
        <w:rPr>
          <w:sz w:val="10"/>
          <w:szCs w:val="10"/>
        </w:rPr>
      </w:pPr>
    </w:p>
    <w:p w:rsidR="002C427D" w:rsidRPr="002C427D" w:rsidRDefault="002C427D" w:rsidP="002C427D">
      <w:pPr>
        <w:ind w:firstLine="284"/>
        <w:jc w:val="both"/>
        <w:rPr>
          <w:sz w:val="10"/>
          <w:szCs w:val="10"/>
        </w:rPr>
      </w:pPr>
      <w:r w:rsidRPr="002C427D">
        <w:rPr>
          <w:sz w:val="10"/>
          <w:szCs w:val="10"/>
        </w:rPr>
        <w:t>Администрация муниципального района</w:t>
      </w:r>
    </w:p>
    <w:p w:rsidR="002C427D" w:rsidRPr="002C427D" w:rsidRDefault="002C427D" w:rsidP="002C427D">
      <w:pPr>
        <w:jc w:val="both"/>
        <w:rPr>
          <w:sz w:val="10"/>
          <w:szCs w:val="10"/>
        </w:rPr>
      </w:pPr>
      <w:r w:rsidRPr="002C427D">
        <w:rPr>
          <w:sz w:val="10"/>
          <w:szCs w:val="10"/>
        </w:rPr>
        <w:t>ПОСТАНОВЛЯЕТ:</w:t>
      </w:r>
    </w:p>
    <w:p w:rsidR="002C427D" w:rsidRPr="002C427D" w:rsidRDefault="002C427D" w:rsidP="002C427D">
      <w:pPr>
        <w:ind w:firstLine="284"/>
        <w:jc w:val="both"/>
        <w:rPr>
          <w:sz w:val="10"/>
          <w:szCs w:val="10"/>
        </w:rPr>
      </w:pPr>
      <w:r w:rsidRPr="002C427D">
        <w:rPr>
          <w:sz w:val="10"/>
          <w:szCs w:val="10"/>
        </w:rPr>
        <w:t>1. Внести изменение в муниципальную программу «Информатизация муниципального образования «Биробиджанский муниципальный район» Еврейской автономной области на 2024-2028 годы», утвержденную постановлением администрации муниципального района от 12.10.2023         № 714 «Об утверждении муниципальной программы «Информатизация муниципального образования «Биробиджанский муниципальный район» Еврейской автономной области на 2024-2028 годы», изложив ее согласно приложению к настоящему постановлению.</w:t>
      </w:r>
    </w:p>
    <w:p w:rsidR="002C427D" w:rsidRPr="002C427D" w:rsidRDefault="002C427D" w:rsidP="002C427D">
      <w:pPr>
        <w:ind w:firstLine="284"/>
        <w:jc w:val="both"/>
        <w:rPr>
          <w:sz w:val="10"/>
          <w:szCs w:val="10"/>
        </w:rPr>
      </w:pPr>
      <w:r w:rsidRPr="002C427D">
        <w:rPr>
          <w:sz w:val="10"/>
          <w:szCs w:val="10"/>
        </w:rPr>
        <w:t>2. Настоящее постановление опубликовать в средствах массовой информации.</w:t>
      </w:r>
    </w:p>
    <w:p w:rsidR="002C427D" w:rsidRPr="002C427D" w:rsidRDefault="002C427D" w:rsidP="002C427D">
      <w:pPr>
        <w:ind w:firstLine="284"/>
        <w:jc w:val="both"/>
        <w:rPr>
          <w:sz w:val="10"/>
          <w:szCs w:val="10"/>
        </w:rPr>
      </w:pPr>
      <w:r w:rsidRPr="002C427D">
        <w:rPr>
          <w:sz w:val="10"/>
          <w:szCs w:val="10"/>
        </w:rPr>
        <w:t>3. Настоящее постановление вступает в силу после его официального опубликования.</w:t>
      </w:r>
    </w:p>
    <w:p w:rsidR="002C427D" w:rsidRPr="002C427D" w:rsidRDefault="002C427D" w:rsidP="002C427D">
      <w:pPr>
        <w:ind w:firstLine="284"/>
        <w:jc w:val="both"/>
        <w:rPr>
          <w:sz w:val="10"/>
          <w:szCs w:val="10"/>
        </w:rPr>
      </w:pPr>
    </w:p>
    <w:p w:rsidR="002C427D" w:rsidRPr="002C427D" w:rsidRDefault="002C427D" w:rsidP="002C427D">
      <w:pPr>
        <w:jc w:val="both"/>
        <w:rPr>
          <w:sz w:val="10"/>
          <w:szCs w:val="10"/>
        </w:rPr>
      </w:pPr>
      <w:r w:rsidRPr="002C427D">
        <w:rPr>
          <w:sz w:val="10"/>
          <w:szCs w:val="10"/>
        </w:rPr>
        <w:t xml:space="preserve">Глава администрации муниципального района                                                             </w:t>
      </w:r>
      <w:r>
        <w:rPr>
          <w:sz w:val="10"/>
          <w:szCs w:val="10"/>
        </w:rPr>
        <w:t xml:space="preserve">                </w:t>
      </w:r>
      <w:r w:rsidRPr="002C427D">
        <w:rPr>
          <w:sz w:val="10"/>
          <w:szCs w:val="10"/>
        </w:rPr>
        <w:t>Е.В. Федоренкова</w:t>
      </w:r>
    </w:p>
    <w:p w:rsidR="002C427D" w:rsidRPr="002C427D" w:rsidRDefault="002C427D" w:rsidP="002C427D">
      <w:pPr>
        <w:keepNext/>
        <w:spacing w:before="120"/>
        <w:ind w:left="5245"/>
        <w:jc w:val="right"/>
        <w:outlineLvl w:val="0"/>
        <w:rPr>
          <w:caps/>
          <w:sz w:val="10"/>
          <w:szCs w:val="10"/>
        </w:rPr>
      </w:pPr>
      <w:r w:rsidRPr="002C427D">
        <w:rPr>
          <w:sz w:val="10"/>
          <w:szCs w:val="10"/>
        </w:rPr>
        <w:t>Приложение</w:t>
      </w:r>
    </w:p>
    <w:p w:rsidR="002C427D" w:rsidRDefault="002C427D" w:rsidP="002C427D">
      <w:pPr>
        <w:ind w:left="5245"/>
        <w:jc w:val="right"/>
        <w:rPr>
          <w:sz w:val="10"/>
          <w:szCs w:val="10"/>
        </w:rPr>
      </w:pPr>
      <w:r w:rsidRPr="002C427D">
        <w:rPr>
          <w:sz w:val="10"/>
          <w:szCs w:val="10"/>
        </w:rPr>
        <w:t>к постановлению администрации</w:t>
      </w:r>
    </w:p>
    <w:p w:rsidR="002C427D" w:rsidRPr="002C427D" w:rsidRDefault="002C427D" w:rsidP="002C427D">
      <w:pPr>
        <w:ind w:left="5245"/>
        <w:jc w:val="right"/>
        <w:rPr>
          <w:sz w:val="10"/>
          <w:szCs w:val="10"/>
        </w:rPr>
      </w:pPr>
      <w:r w:rsidRPr="002C427D">
        <w:rPr>
          <w:sz w:val="10"/>
          <w:szCs w:val="10"/>
        </w:rPr>
        <w:t xml:space="preserve"> муниципального района</w:t>
      </w:r>
    </w:p>
    <w:p w:rsidR="002C427D" w:rsidRPr="002C427D" w:rsidRDefault="002C427D" w:rsidP="002C427D">
      <w:pPr>
        <w:ind w:left="5245"/>
        <w:jc w:val="right"/>
        <w:rPr>
          <w:sz w:val="10"/>
          <w:szCs w:val="10"/>
        </w:rPr>
      </w:pPr>
      <w:r w:rsidRPr="002C427D">
        <w:rPr>
          <w:sz w:val="10"/>
          <w:szCs w:val="10"/>
        </w:rPr>
        <w:t>от 17.01.2025 № 21</w:t>
      </w:r>
    </w:p>
    <w:p w:rsidR="002C427D" w:rsidRPr="002C427D" w:rsidRDefault="002C427D" w:rsidP="002C427D">
      <w:pPr>
        <w:keepNext/>
        <w:jc w:val="center"/>
        <w:outlineLvl w:val="0"/>
        <w:rPr>
          <w:caps/>
          <w:sz w:val="10"/>
          <w:szCs w:val="10"/>
        </w:rPr>
      </w:pPr>
      <w:r w:rsidRPr="002C427D">
        <w:rPr>
          <w:caps/>
          <w:sz w:val="10"/>
          <w:szCs w:val="10"/>
        </w:rPr>
        <w:t xml:space="preserve">МУНИЦИПАЛЬНАЯ ПРОГРАММА </w:t>
      </w:r>
    </w:p>
    <w:p w:rsidR="002C427D" w:rsidRDefault="002C427D" w:rsidP="002C427D">
      <w:pPr>
        <w:keepNext/>
        <w:jc w:val="center"/>
        <w:outlineLvl w:val="0"/>
        <w:rPr>
          <w:caps/>
          <w:sz w:val="10"/>
          <w:szCs w:val="10"/>
        </w:rPr>
      </w:pPr>
      <w:r w:rsidRPr="002C427D">
        <w:rPr>
          <w:caps/>
          <w:sz w:val="10"/>
          <w:szCs w:val="10"/>
        </w:rPr>
        <w:t xml:space="preserve">«ИНФОРМАТИЗАЦИЯ МУНИЦИПАЛЬНОГО ОБРАЗОВАНИЯ «БИРОБИДЖАНСКИЙ МУНИЦИПАЛЬНЫЙ РАЙОН» </w:t>
      </w:r>
    </w:p>
    <w:p w:rsidR="00045914" w:rsidRDefault="002C427D" w:rsidP="00045914">
      <w:pPr>
        <w:keepNext/>
        <w:jc w:val="center"/>
        <w:outlineLvl w:val="0"/>
        <w:rPr>
          <w:caps/>
          <w:sz w:val="10"/>
          <w:szCs w:val="10"/>
        </w:rPr>
      </w:pPr>
      <w:r w:rsidRPr="002C427D">
        <w:rPr>
          <w:caps/>
          <w:sz w:val="10"/>
          <w:szCs w:val="10"/>
        </w:rPr>
        <w:t>ЕВРЕЙСКОЙ АВТОНОМНОЙ ОБЛАСТИ НА 2024-2028 ГОДЫ»</w:t>
      </w:r>
    </w:p>
    <w:p w:rsidR="00045914" w:rsidRDefault="00045914" w:rsidP="00045914">
      <w:pPr>
        <w:keepNext/>
        <w:jc w:val="center"/>
        <w:outlineLvl w:val="0"/>
        <w:rPr>
          <w:caps/>
          <w:sz w:val="10"/>
          <w:szCs w:val="10"/>
        </w:rPr>
      </w:pPr>
    </w:p>
    <w:p w:rsidR="002C427D" w:rsidRPr="002C427D" w:rsidRDefault="002C427D" w:rsidP="00045914">
      <w:pPr>
        <w:keepNext/>
        <w:jc w:val="center"/>
        <w:outlineLvl w:val="0"/>
        <w:rPr>
          <w:b/>
          <w:bCs/>
          <w:sz w:val="10"/>
          <w:szCs w:val="10"/>
        </w:rPr>
      </w:pPr>
      <w:r w:rsidRPr="002C427D">
        <w:rPr>
          <w:b/>
          <w:bCs/>
          <w:sz w:val="10"/>
          <w:szCs w:val="10"/>
        </w:rPr>
        <w:t>1. Паспорт муниципальной программы</w:t>
      </w:r>
    </w:p>
    <w:p w:rsidR="002C427D" w:rsidRPr="002C427D" w:rsidRDefault="002C427D" w:rsidP="002C427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2"/>
        <w:gridCol w:w="5179"/>
      </w:tblGrid>
      <w:tr w:rsidR="002C427D" w:rsidRPr="002C427D" w:rsidTr="002C427D">
        <w:trPr>
          <w:trHeight w:val="20"/>
        </w:trPr>
        <w:tc>
          <w:tcPr>
            <w:tcW w:w="1515" w:type="pct"/>
          </w:tcPr>
          <w:p w:rsidR="002C427D" w:rsidRPr="002C427D" w:rsidRDefault="002C427D" w:rsidP="002C427D">
            <w:pPr>
              <w:widowControl w:val="0"/>
              <w:autoSpaceDE w:val="0"/>
              <w:autoSpaceDN w:val="0"/>
              <w:rPr>
                <w:sz w:val="10"/>
                <w:szCs w:val="10"/>
              </w:rPr>
            </w:pPr>
            <w:r w:rsidRPr="002C427D">
              <w:rPr>
                <w:sz w:val="10"/>
                <w:szCs w:val="10"/>
              </w:rPr>
              <w:t>Наименование муниципальной программы</w:t>
            </w:r>
          </w:p>
        </w:tc>
        <w:tc>
          <w:tcPr>
            <w:tcW w:w="3485" w:type="pct"/>
          </w:tcPr>
          <w:p w:rsidR="002C427D" w:rsidRPr="002C427D" w:rsidRDefault="002C427D" w:rsidP="002C427D">
            <w:pPr>
              <w:widowControl w:val="0"/>
              <w:autoSpaceDE w:val="0"/>
              <w:autoSpaceDN w:val="0"/>
              <w:rPr>
                <w:sz w:val="10"/>
                <w:szCs w:val="10"/>
              </w:rPr>
            </w:pPr>
            <w:r w:rsidRPr="002C427D">
              <w:rPr>
                <w:sz w:val="10"/>
                <w:szCs w:val="10"/>
              </w:rPr>
              <w:t>Муниципальная программа «Информатизация муниципального образования «Биробиджанский муниципальный район» Еврейской автономной области на 2024-2028 годы».</w:t>
            </w:r>
          </w:p>
        </w:tc>
      </w:tr>
      <w:tr w:rsidR="002C427D" w:rsidRPr="002C427D" w:rsidTr="002C427D">
        <w:trPr>
          <w:trHeight w:val="20"/>
        </w:trPr>
        <w:tc>
          <w:tcPr>
            <w:tcW w:w="1515" w:type="pct"/>
          </w:tcPr>
          <w:p w:rsidR="002C427D" w:rsidRPr="002C427D" w:rsidRDefault="002C427D" w:rsidP="002C427D">
            <w:pPr>
              <w:widowControl w:val="0"/>
              <w:autoSpaceDE w:val="0"/>
              <w:autoSpaceDN w:val="0"/>
              <w:rPr>
                <w:sz w:val="10"/>
                <w:szCs w:val="10"/>
              </w:rPr>
            </w:pPr>
            <w:r w:rsidRPr="002C427D">
              <w:rPr>
                <w:color w:val="000000"/>
                <w:sz w:val="10"/>
                <w:szCs w:val="10"/>
              </w:rPr>
              <w:t>Ответственный исполнитель муниципальной программы</w:t>
            </w:r>
          </w:p>
        </w:tc>
        <w:tc>
          <w:tcPr>
            <w:tcW w:w="3485" w:type="pct"/>
          </w:tcPr>
          <w:p w:rsidR="002C427D" w:rsidRPr="002C427D" w:rsidRDefault="002C427D" w:rsidP="002C427D">
            <w:pPr>
              <w:widowControl w:val="0"/>
              <w:autoSpaceDE w:val="0"/>
              <w:autoSpaceDN w:val="0"/>
              <w:rPr>
                <w:sz w:val="10"/>
                <w:szCs w:val="10"/>
              </w:rPr>
            </w:pPr>
            <w:r w:rsidRPr="002C427D">
              <w:rPr>
                <w:sz w:val="10"/>
                <w:szCs w:val="10"/>
              </w:rPr>
              <w:t>Отдел информатизации и защиты информации администрации муниципального района.</w:t>
            </w:r>
          </w:p>
        </w:tc>
      </w:tr>
      <w:tr w:rsidR="002C427D" w:rsidRPr="002C427D" w:rsidTr="002C427D">
        <w:trPr>
          <w:trHeight w:val="20"/>
        </w:trPr>
        <w:tc>
          <w:tcPr>
            <w:tcW w:w="1515" w:type="pct"/>
          </w:tcPr>
          <w:p w:rsidR="002C427D" w:rsidRPr="002C427D" w:rsidRDefault="002C427D" w:rsidP="002C427D">
            <w:pPr>
              <w:widowControl w:val="0"/>
              <w:autoSpaceDE w:val="0"/>
              <w:autoSpaceDN w:val="0"/>
              <w:rPr>
                <w:color w:val="000000"/>
                <w:sz w:val="10"/>
                <w:szCs w:val="10"/>
              </w:rPr>
            </w:pPr>
            <w:r w:rsidRPr="002C427D">
              <w:rPr>
                <w:color w:val="000000"/>
                <w:sz w:val="10"/>
                <w:szCs w:val="10"/>
              </w:rPr>
              <w:t>Соисполнители муниципальной программы</w:t>
            </w:r>
          </w:p>
        </w:tc>
        <w:tc>
          <w:tcPr>
            <w:tcW w:w="3485" w:type="pct"/>
          </w:tcPr>
          <w:p w:rsidR="002C427D" w:rsidRPr="002C427D" w:rsidRDefault="002C427D" w:rsidP="002C427D">
            <w:pPr>
              <w:widowControl w:val="0"/>
              <w:autoSpaceDE w:val="0"/>
              <w:autoSpaceDN w:val="0"/>
              <w:rPr>
                <w:sz w:val="10"/>
                <w:szCs w:val="10"/>
              </w:rPr>
            </w:pPr>
          </w:p>
        </w:tc>
      </w:tr>
      <w:tr w:rsidR="002C427D" w:rsidRPr="002C427D" w:rsidTr="002C427D">
        <w:trPr>
          <w:trHeight w:val="20"/>
        </w:trPr>
        <w:tc>
          <w:tcPr>
            <w:tcW w:w="1515" w:type="pct"/>
          </w:tcPr>
          <w:p w:rsidR="002C427D" w:rsidRPr="002C427D" w:rsidRDefault="002C427D" w:rsidP="002C427D">
            <w:pPr>
              <w:widowControl w:val="0"/>
              <w:autoSpaceDE w:val="0"/>
              <w:autoSpaceDN w:val="0"/>
              <w:rPr>
                <w:color w:val="000000"/>
                <w:sz w:val="10"/>
                <w:szCs w:val="10"/>
              </w:rPr>
            </w:pPr>
            <w:r w:rsidRPr="002C427D">
              <w:rPr>
                <w:color w:val="000000"/>
                <w:sz w:val="10"/>
                <w:szCs w:val="10"/>
              </w:rPr>
              <w:t>Участники муниципальной программы</w:t>
            </w:r>
          </w:p>
        </w:tc>
        <w:tc>
          <w:tcPr>
            <w:tcW w:w="3485" w:type="pct"/>
          </w:tcPr>
          <w:p w:rsidR="002C427D" w:rsidRPr="002C427D" w:rsidRDefault="002C427D" w:rsidP="002C427D">
            <w:pPr>
              <w:widowControl w:val="0"/>
              <w:autoSpaceDE w:val="0"/>
              <w:autoSpaceDN w:val="0"/>
              <w:rPr>
                <w:sz w:val="10"/>
                <w:szCs w:val="10"/>
              </w:rPr>
            </w:pPr>
            <w:r w:rsidRPr="002C427D">
              <w:rPr>
                <w:sz w:val="10"/>
                <w:szCs w:val="10"/>
              </w:rPr>
              <w:t>1. Финансовый отдел</w:t>
            </w:r>
            <w:r w:rsidRPr="002C427D">
              <w:rPr>
                <w:rFonts w:ascii="Calibri" w:hAnsi="Calibri" w:cs="Calibri"/>
                <w:sz w:val="10"/>
                <w:szCs w:val="10"/>
              </w:rPr>
              <w:t xml:space="preserve"> </w:t>
            </w:r>
            <w:r w:rsidRPr="002C427D">
              <w:rPr>
                <w:sz w:val="10"/>
                <w:szCs w:val="10"/>
              </w:rPr>
              <w:t>администрации муниципального района.</w:t>
            </w:r>
          </w:p>
          <w:p w:rsidR="002C427D" w:rsidRPr="002C427D" w:rsidRDefault="002C427D" w:rsidP="002C427D">
            <w:pPr>
              <w:widowControl w:val="0"/>
              <w:autoSpaceDE w:val="0"/>
              <w:autoSpaceDN w:val="0"/>
              <w:rPr>
                <w:sz w:val="10"/>
                <w:szCs w:val="10"/>
              </w:rPr>
            </w:pPr>
            <w:r w:rsidRPr="002C427D">
              <w:rPr>
                <w:sz w:val="10"/>
                <w:szCs w:val="10"/>
              </w:rPr>
              <w:t>2. Отдел по управлению муниципальным имуществом.</w:t>
            </w:r>
          </w:p>
          <w:p w:rsidR="002C427D" w:rsidRPr="002C427D" w:rsidRDefault="002C427D" w:rsidP="002C427D">
            <w:pPr>
              <w:widowControl w:val="0"/>
              <w:autoSpaceDE w:val="0"/>
              <w:autoSpaceDN w:val="0"/>
              <w:rPr>
                <w:sz w:val="10"/>
                <w:szCs w:val="10"/>
              </w:rPr>
            </w:pPr>
            <w:r w:rsidRPr="002C427D">
              <w:rPr>
                <w:sz w:val="10"/>
                <w:szCs w:val="10"/>
              </w:rPr>
              <w:t>администрации муниципального района.</w:t>
            </w:r>
          </w:p>
          <w:p w:rsidR="002C427D" w:rsidRPr="002C427D" w:rsidRDefault="002C427D" w:rsidP="002C427D">
            <w:pPr>
              <w:widowControl w:val="0"/>
              <w:autoSpaceDE w:val="0"/>
              <w:autoSpaceDN w:val="0"/>
              <w:rPr>
                <w:sz w:val="10"/>
                <w:szCs w:val="10"/>
              </w:rPr>
            </w:pPr>
            <w:r w:rsidRPr="002C427D">
              <w:rPr>
                <w:sz w:val="10"/>
                <w:szCs w:val="10"/>
              </w:rPr>
              <w:t>3. Администрация Биробиджанского муниципального района Еврейской автономной области.</w:t>
            </w:r>
          </w:p>
          <w:p w:rsidR="002C427D" w:rsidRPr="002C427D" w:rsidRDefault="002C427D" w:rsidP="002C427D">
            <w:pPr>
              <w:widowControl w:val="0"/>
              <w:autoSpaceDE w:val="0"/>
              <w:autoSpaceDN w:val="0"/>
              <w:rPr>
                <w:sz w:val="10"/>
                <w:szCs w:val="10"/>
              </w:rPr>
            </w:pPr>
            <w:r w:rsidRPr="002C427D">
              <w:rPr>
                <w:sz w:val="10"/>
                <w:szCs w:val="10"/>
              </w:rPr>
              <w:t>4. Муниципальное казенное учреждение «Централизованное хозяйственное управление.</w:t>
            </w:r>
          </w:p>
          <w:p w:rsidR="002C427D" w:rsidRPr="002C427D" w:rsidRDefault="002C427D" w:rsidP="002C427D">
            <w:pPr>
              <w:widowControl w:val="0"/>
              <w:autoSpaceDE w:val="0"/>
              <w:autoSpaceDN w:val="0"/>
              <w:rPr>
                <w:sz w:val="10"/>
                <w:szCs w:val="10"/>
              </w:rPr>
            </w:pPr>
            <w:r w:rsidRPr="002C427D">
              <w:rPr>
                <w:sz w:val="10"/>
                <w:szCs w:val="10"/>
              </w:rPr>
              <w:t>5. Отдел муниципальных закупок администрации муниципального района.</w:t>
            </w:r>
          </w:p>
        </w:tc>
      </w:tr>
      <w:tr w:rsidR="002C427D" w:rsidRPr="002C427D" w:rsidTr="002C427D">
        <w:trPr>
          <w:trHeight w:val="20"/>
        </w:trPr>
        <w:tc>
          <w:tcPr>
            <w:tcW w:w="1515" w:type="pct"/>
          </w:tcPr>
          <w:p w:rsidR="002C427D" w:rsidRPr="002C427D" w:rsidRDefault="002C427D" w:rsidP="002C427D">
            <w:pPr>
              <w:widowControl w:val="0"/>
              <w:autoSpaceDE w:val="0"/>
              <w:autoSpaceDN w:val="0"/>
              <w:rPr>
                <w:color w:val="000000"/>
                <w:sz w:val="10"/>
                <w:szCs w:val="10"/>
              </w:rPr>
            </w:pPr>
            <w:r w:rsidRPr="002C427D">
              <w:rPr>
                <w:color w:val="000000"/>
                <w:sz w:val="10"/>
                <w:szCs w:val="10"/>
              </w:rPr>
              <w:t>Структура муниципальной программы</w:t>
            </w:r>
          </w:p>
        </w:tc>
        <w:tc>
          <w:tcPr>
            <w:tcW w:w="3485" w:type="pct"/>
          </w:tcPr>
          <w:p w:rsidR="002C427D" w:rsidRPr="002C427D" w:rsidRDefault="002C427D" w:rsidP="002C427D">
            <w:pPr>
              <w:widowControl w:val="0"/>
              <w:autoSpaceDE w:val="0"/>
              <w:autoSpaceDN w:val="0"/>
              <w:rPr>
                <w:sz w:val="10"/>
                <w:szCs w:val="10"/>
              </w:rPr>
            </w:pPr>
            <w:r w:rsidRPr="002C427D">
              <w:rPr>
                <w:sz w:val="10"/>
                <w:szCs w:val="10"/>
              </w:rPr>
              <w:t>Муниципальная программа «Информатизация муниципального образования «Биробиджанский муниципальный район» Еврейской автономной области на 2024-2028 годы».</w:t>
            </w:r>
          </w:p>
        </w:tc>
      </w:tr>
      <w:tr w:rsidR="002C427D" w:rsidRPr="002C427D" w:rsidTr="002C427D">
        <w:trPr>
          <w:trHeight w:val="20"/>
        </w:trPr>
        <w:tc>
          <w:tcPr>
            <w:tcW w:w="1515" w:type="pct"/>
          </w:tcPr>
          <w:p w:rsidR="002C427D" w:rsidRPr="002C427D" w:rsidRDefault="002C427D" w:rsidP="002C427D">
            <w:pPr>
              <w:widowControl w:val="0"/>
              <w:autoSpaceDE w:val="0"/>
              <w:autoSpaceDN w:val="0"/>
              <w:rPr>
                <w:sz w:val="10"/>
                <w:szCs w:val="10"/>
              </w:rPr>
            </w:pPr>
            <w:r w:rsidRPr="002C427D">
              <w:rPr>
                <w:sz w:val="10"/>
                <w:szCs w:val="10"/>
              </w:rPr>
              <w:t>Цель муниципальной программы</w:t>
            </w:r>
          </w:p>
        </w:tc>
        <w:tc>
          <w:tcPr>
            <w:tcW w:w="3485" w:type="pct"/>
          </w:tcPr>
          <w:p w:rsidR="002C427D" w:rsidRPr="002C427D" w:rsidRDefault="002C427D" w:rsidP="002C427D">
            <w:pPr>
              <w:widowControl w:val="0"/>
              <w:autoSpaceDE w:val="0"/>
              <w:autoSpaceDN w:val="0"/>
              <w:rPr>
                <w:sz w:val="10"/>
                <w:szCs w:val="10"/>
              </w:rPr>
            </w:pPr>
            <w:r w:rsidRPr="002C427D">
              <w:rPr>
                <w:sz w:val="10"/>
                <w:szCs w:val="10"/>
              </w:rPr>
              <w:t>Повышение качества и эффективности муниципального   управления в администрации Биробиджанского муниципального района с использованием информационных технологий.</w:t>
            </w:r>
          </w:p>
        </w:tc>
      </w:tr>
      <w:tr w:rsidR="002C427D" w:rsidRPr="002C427D" w:rsidTr="002C427D">
        <w:trPr>
          <w:trHeight w:val="20"/>
        </w:trPr>
        <w:tc>
          <w:tcPr>
            <w:tcW w:w="1515" w:type="pct"/>
          </w:tcPr>
          <w:p w:rsidR="002C427D" w:rsidRPr="002C427D" w:rsidRDefault="002C427D" w:rsidP="002C427D">
            <w:pPr>
              <w:widowControl w:val="0"/>
              <w:autoSpaceDE w:val="0"/>
              <w:autoSpaceDN w:val="0"/>
              <w:rPr>
                <w:sz w:val="10"/>
                <w:szCs w:val="10"/>
              </w:rPr>
            </w:pPr>
            <w:r w:rsidRPr="002C427D">
              <w:rPr>
                <w:sz w:val="10"/>
                <w:szCs w:val="10"/>
              </w:rPr>
              <w:t>Задачи муниципальной программы</w:t>
            </w:r>
          </w:p>
        </w:tc>
        <w:tc>
          <w:tcPr>
            <w:tcW w:w="3485" w:type="pct"/>
          </w:tcPr>
          <w:p w:rsidR="002C427D" w:rsidRPr="002C427D" w:rsidRDefault="002C427D" w:rsidP="002C427D">
            <w:pPr>
              <w:widowControl w:val="0"/>
              <w:numPr>
                <w:ilvl w:val="0"/>
                <w:numId w:val="17"/>
              </w:numPr>
              <w:ind w:left="0" w:firstLine="0"/>
              <w:jc w:val="both"/>
              <w:rPr>
                <w:snapToGrid w:val="0"/>
                <w:sz w:val="10"/>
                <w:szCs w:val="10"/>
              </w:rPr>
            </w:pPr>
            <w:r w:rsidRPr="002C427D">
              <w:rPr>
                <w:snapToGrid w:val="0"/>
                <w:sz w:val="10"/>
                <w:szCs w:val="10"/>
              </w:rPr>
              <w:t>внедрение новых информационных технологий в практику управленческой деятельности администрации муниципального образования «Биробиджанский муниципальный район» и ее структурных подразделений;</w:t>
            </w:r>
          </w:p>
          <w:p w:rsidR="002C427D" w:rsidRPr="002C427D" w:rsidRDefault="002C427D" w:rsidP="002C427D">
            <w:pPr>
              <w:widowControl w:val="0"/>
              <w:numPr>
                <w:ilvl w:val="0"/>
                <w:numId w:val="17"/>
              </w:numPr>
              <w:ind w:left="0" w:firstLine="0"/>
              <w:jc w:val="both"/>
              <w:rPr>
                <w:snapToGrid w:val="0"/>
                <w:sz w:val="10"/>
                <w:szCs w:val="10"/>
              </w:rPr>
            </w:pPr>
            <w:r w:rsidRPr="002C427D">
              <w:rPr>
                <w:snapToGrid w:val="0"/>
                <w:sz w:val="10"/>
                <w:szCs w:val="10"/>
              </w:rPr>
              <w:t>формирование телекоммуникационной, программно-технической и информационно-аналитической среды, обеспечивающей администрацию муниципального образования и ее структурные подразделения информацией, необходимой для обоснованного принятия решений;</w:t>
            </w:r>
          </w:p>
          <w:p w:rsidR="002C427D" w:rsidRPr="002C427D" w:rsidRDefault="002C427D" w:rsidP="002C427D">
            <w:pPr>
              <w:widowControl w:val="0"/>
              <w:numPr>
                <w:ilvl w:val="0"/>
                <w:numId w:val="17"/>
              </w:numPr>
              <w:ind w:left="0" w:firstLine="0"/>
              <w:jc w:val="both"/>
              <w:rPr>
                <w:snapToGrid w:val="0"/>
                <w:sz w:val="10"/>
                <w:szCs w:val="10"/>
              </w:rPr>
            </w:pPr>
            <w:r w:rsidRPr="002C427D">
              <w:rPr>
                <w:snapToGrid w:val="0"/>
                <w:sz w:val="10"/>
                <w:szCs w:val="10"/>
              </w:rPr>
              <w:t>обеспечение информирования населения района о деятельности органов местного самоуправления муниципального района;</w:t>
            </w:r>
          </w:p>
          <w:p w:rsidR="002C427D" w:rsidRPr="002C427D" w:rsidRDefault="002C427D" w:rsidP="002C427D">
            <w:pPr>
              <w:widowControl w:val="0"/>
              <w:numPr>
                <w:ilvl w:val="0"/>
                <w:numId w:val="17"/>
              </w:numPr>
              <w:ind w:left="0" w:firstLine="0"/>
              <w:jc w:val="both"/>
              <w:rPr>
                <w:snapToGrid w:val="0"/>
                <w:sz w:val="10"/>
                <w:szCs w:val="10"/>
              </w:rPr>
            </w:pPr>
            <w:r w:rsidRPr="002C427D">
              <w:rPr>
                <w:snapToGrid w:val="0"/>
                <w:sz w:val="10"/>
                <w:szCs w:val="10"/>
              </w:rPr>
              <w:t xml:space="preserve">обеспечение информационной безопасности.                           </w:t>
            </w:r>
          </w:p>
        </w:tc>
      </w:tr>
      <w:tr w:rsidR="002C427D" w:rsidRPr="002C427D" w:rsidTr="002C427D">
        <w:trPr>
          <w:trHeight w:val="20"/>
        </w:trPr>
        <w:tc>
          <w:tcPr>
            <w:tcW w:w="1515" w:type="pct"/>
          </w:tcPr>
          <w:p w:rsidR="002C427D" w:rsidRPr="002C427D" w:rsidRDefault="002C427D" w:rsidP="002C427D">
            <w:pPr>
              <w:widowControl w:val="0"/>
              <w:autoSpaceDE w:val="0"/>
              <w:autoSpaceDN w:val="0"/>
              <w:rPr>
                <w:sz w:val="10"/>
                <w:szCs w:val="10"/>
              </w:rPr>
            </w:pPr>
            <w:r w:rsidRPr="002C427D">
              <w:rPr>
                <w:sz w:val="10"/>
                <w:szCs w:val="10"/>
              </w:rPr>
              <w:t>Целевые индикаторы и показатели муниципальной программы</w:t>
            </w:r>
          </w:p>
        </w:tc>
        <w:tc>
          <w:tcPr>
            <w:tcW w:w="3485" w:type="pct"/>
          </w:tcPr>
          <w:p w:rsidR="002C427D" w:rsidRPr="002C427D" w:rsidRDefault="002C427D" w:rsidP="002C427D">
            <w:pPr>
              <w:widowControl w:val="0"/>
              <w:autoSpaceDE w:val="0"/>
              <w:autoSpaceDN w:val="0"/>
              <w:jc w:val="both"/>
              <w:rPr>
                <w:sz w:val="10"/>
                <w:szCs w:val="10"/>
              </w:rPr>
            </w:pPr>
            <w:r w:rsidRPr="002C427D">
              <w:rPr>
                <w:sz w:val="10"/>
                <w:szCs w:val="10"/>
              </w:rPr>
              <w:t>- обеспечение современной техникой структурных подразделений администрации муниципального района - в 2024 г. - 65 %, в 2025 г. - 70 %, в 2026 г. - 80 %, в 2027 г. - 90 %, в 2028 г. - 90 %.</w:t>
            </w:r>
          </w:p>
          <w:p w:rsidR="002C427D" w:rsidRPr="002C427D" w:rsidRDefault="002C427D" w:rsidP="002C427D">
            <w:pPr>
              <w:widowControl w:val="0"/>
              <w:autoSpaceDE w:val="0"/>
              <w:autoSpaceDN w:val="0"/>
              <w:jc w:val="both"/>
              <w:rPr>
                <w:sz w:val="10"/>
                <w:szCs w:val="10"/>
              </w:rPr>
            </w:pPr>
            <w:r w:rsidRPr="002C427D">
              <w:rPr>
                <w:sz w:val="10"/>
                <w:szCs w:val="10"/>
              </w:rPr>
              <w:t>- обеспечение антивирусной защиты на компьютерах администрации муниципального района - 100 %.</w:t>
            </w:r>
          </w:p>
          <w:p w:rsidR="002C427D" w:rsidRPr="002C427D" w:rsidRDefault="002C427D" w:rsidP="002C427D">
            <w:pPr>
              <w:widowControl w:val="0"/>
              <w:autoSpaceDE w:val="0"/>
              <w:autoSpaceDN w:val="0"/>
              <w:jc w:val="both"/>
              <w:rPr>
                <w:sz w:val="10"/>
                <w:szCs w:val="10"/>
              </w:rPr>
            </w:pPr>
            <w:r w:rsidRPr="002C427D">
              <w:rPr>
                <w:sz w:val="10"/>
                <w:szCs w:val="10"/>
              </w:rPr>
              <w:t>- общее число сотрудников, обученных по вопросам информационной безопасности - в 2024 г. - 1 чел., в 2025 г. - 2 чел.; в 2026 г. - 2 чел.; 2027 г. - 2 чел.; 2028 г. - 2 чел.</w:t>
            </w:r>
          </w:p>
          <w:p w:rsidR="002C427D" w:rsidRPr="002C427D" w:rsidRDefault="002C427D" w:rsidP="002C427D">
            <w:pPr>
              <w:widowControl w:val="0"/>
              <w:autoSpaceDE w:val="0"/>
              <w:autoSpaceDN w:val="0"/>
              <w:jc w:val="both"/>
              <w:rPr>
                <w:sz w:val="10"/>
                <w:szCs w:val="10"/>
              </w:rPr>
            </w:pPr>
            <w:r w:rsidRPr="002C427D">
              <w:rPr>
                <w:sz w:val="10"/>
                <w:szCs w:val="10"/>
              </w:rPr>
              <w:t>- общее число компьютеров, обрабатывающих персональные данные, имеющих средства от НСД - в 2024 г. - 5 шт., в 2025 г. - 10 шт., в 2026 г. - 15 шт., в 2027 г. - 20 шт., в 2028 г. - 25 шт.</w:t>
            </w:r>
          </w:p>
          <w:p w:rsidR="002C427D" w:rsidRPr="002C427D" w:rsidRDefault="002C427D" w:rsidP="002C427D">
            <w:pPr>
              <w:widowControl w:val="0"/>
              <w:autoSpaceDE w:val="0"/>
              <w:autoSpaceDN w:val="0"/>
              <w:jc w:val="both"/>
              <w:rPr>
                <w:sz w:val="10"/>
                <w:szCs w:val="10"/>
              </w:rPr>
            </w:pPr>
            <w:r w:rsidRPr="002C427D">
              <w:rPr>
                <w:sz w:val="10"/>
                <w:szCs w:val="10"/>
              </w:rPr>
              <w:t>- количество материалов о деятельности органов местного самоуправления муниципального района, публикуемых в электронных средствах массовой информации (в месяц) – не менее 5 шт.</w:t>
            </w:r>
          </w:p>
        </w:tc>
      </w:tr>
      <w:tr w:rsidR="002C427D" w:rsidRPr="002C427D" w:rsidTr="002C427D">
        <w:trPr>
          <w:trHeight w:val="20"/>
        </w:trPr>
        <w:tc>
          <w:tcPr>
            <w:tcW w:w="1515" w:type="pct"/>
          </w:tcPr>
          <w:p w:rsidR="002C427D" w:rsidRPr="002C427D" w:rsidRDefault="002C427D" w:rsidP="002C427D">
            <w:pPr>
              <w:widowControl w:val="0"/>
              <w:autoSpaceDE w:val="0"/>
              <w:autoSpaceDN w:val="0"/>
              <w:rPr>
                <w:sz w:val="10"/>
                <w:szCs w:val="10"/>
              </w:rPr>
            </w:pPr>
            <w:r w:rsidRPr="002C427D">
              <w:rPr>
                <w:sz w:val="10"/>
                <w:szCs w:val="10"/>
              </w:rPr>
              <w:t>Этапы и сроки реализации муниципальной программы</w:t>
            </w:r>
          </w:p>
        </w:tc>
        <w:tc>
          <w:tcPr>
            <w:tcW w:w="3485" w:type="pct"/>
          </w:tcPr>
          <w:p w:rsidR="002C427D" w:rsidRPr="002C427D" w:rsidRDefault="002C427D" w:rsidP="002C427D">
            <w:pPr>
              <w:widowControl w:val="0"/>
              <w:autoSpaceDE w:val="0"/>
              <w:autoSpaceDN w:val="0"/>
              <w:rPr>
                <w:sz w:val="10"/>
                <w:szCs w:val="10"/>
              </w:rPr>
            </w:pPr>
            <w:r w:rsidRPr="002C427D">
              <w:rPr>
                <w:sz w:val="10"/>
                <w:szCs w:val="10"/>
              </w:rPr>
              <w:t>2024-2028 годы.</w:t>
            </w:r>
          </w:p>
        </w:tc>
      </w:tr>
      <w:tr w:rsidR="002C427D" w:rsidRPr="002C427D" w:rsidTr="002C427D">
        <w:trPr>
          <w:trHeight w:val="20"/>
        </w:trPr>
        <w:tc>
          <w:tcPr>
            <w:tcW w:w="1515" w:type="pct"/>
          </w:tcPr>
          <w:p w:rsidR="002C427D" w:rsidRPr="002C427D" w:rsidRDefault="002C427D" w:rsidP="002C427D">
            <w:pPr>
              <w:widowControl w:val="0"/>
              <w:autoSpaceDE w:val="0"/>
              <w:autoSpaceDN w:val="0"/>
              <w:rPr>
                <w:sz w:val="10"/>
                <w:szCs w:val="10"/>
              </w:rPr>
            </w:pPr>
            <w:r w:rsidRPr="002C427D">
              <w:rPr>
                <w:color w:val="000000"/>
                <w:sz w:val="10"/>
                <w:szCs w:val="10"/>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485" w:type="pct"/>
          </w:tcPr>
          <w:p w:rsidR="002C427D" w:rsidRPr="002C427D" w:rsidRDefault="002C427D" w:rsidP="002C427D">
            <w:pPr>
              <w:widowControl w:val="0"/>
              <w:autoSpaceDE w:val="0"/>
              <w:autoSpaceDN w:val="0"/>
              <w:rPr>
                <w:sz w:val="10"/>
                <w:szCs w:val="10"/>
              </w:rPr>
            </w:pPr>
            <w:r w:rsidRPr="002C427D">
              <w:rPr>
                <w:sz w:val="10"/>
                <w:szCs w:val="10"/>
              </w:rPr>
              <w:t>Бюджет муниципального образования «Биробиджанский муниципальный район» – 10618,0 тыс. руб.</w:t>
            </w:r>
          </w:p>
          <w:p w:rsidR="002C427D" w:rsidRPr="002C427D" w:rsidRDefault="002C427D" w:rsidP="002C427D">
            <w:pPr>
              <w:widowControl w:val="0"/>
              <w:autoSpaceDE w:val="0"/>
              <w:autoSpaceDN w:val="0"/>
              <w:rPr>
                <w:sz w:val="10"/>
                <w:szCs w:val="10"/>
              </w:rPr>
            </w:pPr>
            <w:r w:rsidRPr="002C427D">
              <w:rPr>
                <w:sz w:val="10"/>
                <w:szCs w:val="10"/>
              </w:rPr>
              <w:t>2024 год – 2111,5 тыс. руб.;</w:t>
            </w:r>
          </w:p>
          <w:p w:rsidR="002C427D" w:rsidRPr="002C427D" w:rsidRDefault="002C427D" w:rsidP="002C427D">
            <w:pPr>
              <w:widowControl w:val="0"/>
              <w:autoSpaceDE w:val="0"/>
              <w:autoSpaceDN w:val="0"/>
              <w:rPr>
                <w:sz w:val="10"/>
                <w:szCs w:val="10"/>
              </w:rPr>
            </w:pPr>
            <w:r w:rsidRPr="002C427D">
              <w:rPr>
                <w:sz w:val="10"/>
                <w:szCs w:val="10"/>
              </w:rPr>
              <w:t>2025 год – 2200,0</w:t>
            </w:r>
            <w:r w:rsidRPr="002C427D">
              <w:rPr>
                <w:color w:val="000000"/>
                <w:sz w:val="10"/>
                <w:szCs w:val="10"/>
              </w:rPr>
              <w:t xml:space="preserve"> </w:t>
            </w:r>
            <w:r w:rsidRPr="002C427D">
              <w:rPr>
                <w:sz w:val="10"/>
                <w:szCs w:val="10"/>
              </w:rPr>
              <w:t>тыс. руб.;</w:t>
            </w:r>
          </w:p>
          <w:p w:rsidR="002C427D" w:rsidRPr="002C427D" w:rsidRDefault="002C427D" w:rsidP="002C427D">
            <w:pPr>
              <w:widowControl w:val="0"/>
              <w:autoSpaceDE w:val="0"/>
              <w:autoSpaceDN w:val="0"/>
              <w:rPr>
                <w:sz w:val="10"/>
                <w:szCs w:val="10"/>
              </w:rPr>
            </w:pPr>
            <w:r w:rsidRPr="002C427D">
              <w:rPr>
                <w:sz w:val="10"/>
                <w:szCs w:val="10"/>
              </w:rPr>
              <w:t>2026 год – 1703,5</w:t>
            </w:r>
            <w:r w:rsidRPr="002C427D">
              <w:rPr>
                <w:color w:val="000000"/>
                <w:sz w:val="10"/>
                <w:szCs w:val="10"/>
              </w:rPr>
              <w:t xml:space="preserve"> </w:t>
            </w:r>
            <w:r w:rsidRPr="002C427D">
              <w:rPr>
                <w:sz w:val="10"/>
                <w:szCs w:val="10"/>
              </w:rPr>
              <w:t>тыс. руб.;</w:t>
            </w:r>
          </w:p>
          <w:p w:rsidR="002C427D" w:rsidRPr="002C427D" w:rsidRDefault="002C427D" w:rsidP="002C427D">
            <w:pPr>
              <w:widowControl w:val="0"/>
              <w:autoSpaceDE w:val="0"/>
              <w:autoSpaceDN w:val="0"/>
              <w:rPr>
                <w:sz w:val="10"/>
                <w:szCs w:val="10"/>
              </w:rPr>
            </w:pPr>
            <w:r w:rsidRPr="002C427D">
              <w:rPr>
                <w:sz w:val="10"/>
                <w:szCs w:val="10"/>
              </w:rPr>
              <w:t>2027 год – 2200,0</w:t>
            </w:r>
            <w:r w:rsidRPr="002C427D">
              <w:rPr>
                <w:color w:val="000000"/>
                <w:sz w:val="10"/>
                <w:szCs w:val="10"/>
              </w:rPr>
              <w:t xml:space="preserve"> </w:t>
            </w:r>
            <w:r w:rsidRPr="002C427D">
              <w:rPr>
                <w:sz w:val="10"/>
                <w:szCs w:val="10"/>
              </w:rPr>
              <w:t>тыс. руб.;</w:t>
            </w:r>
          </w:p>
          <w:p w:rsidR="002C427D" w:rsidRPr="002C427D" w:rsidRDefault="002C427D" w:rsidP="002C427D">
            <w:pPr>
              <w:widowControl w:val="0"/>
              <w:autoSpaceDE w:val="0"/>
              <w:autoSpaceDN w:val="0"/>
              <w:rPr>
                <w:sz w:val="10"/>
                <w:szCs w:val="10"/>
              </w:rPr>
            </w:pPr>
            <w:r w:rsidRPr="002C427D">
              <w:rPr>
                <w:sz w:val="10"/>
                <w:szCs w:val="10"/>
              </w:rPr>
              <w:t xml:space="preserve">2028 год – </w:t>
            </w:r>
            <w:r w:rsidRPr="002C427D">
              <w:rPr>
                <w:color w:val="000000"/>
                <w:sz w:val="10"/>
                <w:szCs w:val="10"/>
              </w:rPr>
              <w:t xml:space="preserve">2403,0 </w:t>
            </w:r>
            <w:r w:rsidRPr="002C427D">
              <w:rPr>
                <w:sz w:val="10"/>
                <w:szCs w:val="10"/>
              </w:rPr>
              <w:t>тыс. руб.</w:t>
            </w:r>
          </w:p>
        </w:tc>
      </w:tr>
      <w:tr w:rsidR="002C427D" w:rsidRPr="002C427D" w:rsidTr="002C427D">
        <w:trPr>
          <w:trHeight w:val="20"/>
        </w:trPr>
        <w:tc>
          <w:tcPr>
            <w:tcW w:w="1515" w:type="pct"/>
          </w:tcPr>
          <w:p w:rsidR="002C427D" w:rsidRPr="002C427D" w:rsidRDefault="002C427D" w:rsidP="002C427D">
            <w:pPr>
              <w:widowControl w:val="0"/>
              <w:autoSpaceDE w:val="0"/>
              <w:autoSpaceDN w:val="0"/>
              <w:rPr>
                <w:sz w:val="10"/>
                <w:szCs w:val="10"/>
              </w:rPr>
            </w:pPr>
            <w:r w:rsidRPr="002C427D">
              <w:rPr>
                <w:sz w:val="10"/>
                <w:szCs w:val="10"/>
              </w:rPr>
              <w:t>Ожидаемые результаты реализации муниципальной программы</w:t>
            </w:r>
          </w:p>
        </w:tc>
        <w:tc>
          <w:tcPr>
            <w:tcW w:w="3485" w:type="pct"/>
          </w:tcPr>
          <w:p w:rsidR="002C427D" w:rsidRPr="002C427D" w:rsidRDefault="002C427D" w:rsidP="002C427D">
            <w:pPr>
              <w:widowControl w:val="0"/>
              <w:numPr>
                <w:ilvl w:val="0"/>
                <w:numId w:val="16"/>
              </w:numPr>
              <w:ind w:left="0" w:firstLine="0"/>
              <w:jc w:val="both"/>
              <w:rPr>
                <w:sz w:val="10"/>
                <w:szCs w:val="10"/>
              </w:rPr>
            </w:pPr>
            <w:r w:rsidRPr="002C427D">
              <w:rPr>
                <w:sz w:val="10"/>
                <w:szCs w:val="10"/>
              </w:rPr>
              <w:t>улучшение качества и оперативности принятия управленческих решений на базе новых информационных технологий;</w:t>
            </w:r>
          </w:p>
          <w:p w:rsidR="002C427D" w:rsidRPr="002C427D" w:rsidRDefault="002C427D" w:rsidP="002C427D">
            <w:pPr>
              <w:widowControl w:val="0"/>
              <w:numPr>
                <w:ilvl w:val="0"/>
                <w:numId w:val="16"/>
              </w:numPr>
              <w:ind w:left="0" w:firstLine="0"/>
              <w:jc w:val="both"/>
              <w:rPr>
                <w:sz w:val="10"/>
                <w:szCs w:val="10"/>
              </w:rPr>
            </w:pPr>
            <w:r w:rsidRPr="002C427D">
              <w:rPr>
                <w:sz w:val="10"/>
                <w:szCs w:val="10"/>
              </w:rPr>
              <w:t>улучшение организации управления, повышение эффективности и качества управленческого труда;</w:t>
            </w:r>
          </w:p>
          <w:p w:rsidR="002C427D" w:rsidRPr="002C427D" w:rsidRDefault="002C427D" w:rsidP="002C427D">
            <w:pPr>
              <w:widowControl w:val="0"/>
              <w:numPr>
                <w:ilvl w:val="0"/>
                <w:numId w:val="16"/>
              </w:numPr>
              <w:ind w:left="0" w:firstLine="0"/>
              <w:jc w:val="both"/>
              <w:rPr>
                <w:sz w:val="10"/>
                <w:szCs w:val="10"/>
              </w:rPr>
            </w:pPr>
            <w:r w:rsidRPr="002C427D">
              <w:rPr>
                <w:sz w:val="10"/>
                <w:szCs w:val="10"/>
              </w:rPr>
              <w:t>обеспечение бесперебойного функционирования автоматизированных систем;</w:t>
            </w:r>
          </w:p>
          <w:p w:rsidR="002C427D" w:rsidRPr="002C427D" w:rsidRDefault="002C427D" w:rsidP="002C427D">
            <w:pPr>
              <w:widowControl w:val="0"/>
              <w:numPr>
                <w:ilvl w:val="0"/>
                <w:numId w:val="16"/>
              </w:numPr>
              <w:ind w:left="0" w:firstLine="0"/>
              <w:jc w:val="both"/>
              <w:rPr>
                <w:sz w:val="10"/>
                <w:szCs w:val="10"/>
              </w:rPr>
            </w:pPr>
            <w:r w:rsidRPr="002C427D">
              <w:rPr>
                <w:bCs/>
                <w:color w:val="000000"/>
                <w:sz w:val="10"/>
                <w:szCs w:val="10"/>
              </w:rPr>
              <w:t>снижение доли используемого программного обеспечения, не имеющего соответствующей лицензионной поддержки;</w:t>
            </w:r>
          </w:p>
          <w:p w:rsidR="002C427D" w:rsidRPr="002C427D" w:rsidRDefault="002C427D" w:rsidP="002C427D">
            <w:pPr>
              <w:widowControl w:val="0"/>
              <w:numPr>
                <w:ilvl w:val="0"/>
                <w:numId w:val="16"/>
              </w:numPr>
              <w:ind w:left="0" w:firstLine="0"/>
              <w:jc w:val="both"/>
              <w:rPr>
                <w:sz w:val="10"/>
                <w:szCs w:val="10"/>
              </w:rPr>
            </w:pPr>
            <w:r w:rsidRPr="002C427D">
              <w:rPr>
                <w:bCs/>
                <w:color w:val="000000"/>
                <w:sz w:val="10"/>
                <w:szCs w:val="10"/>
              </w:rPr>
              <w:t>повышение квалификации муниципальных служащих в области информационных технологий;</w:t>
            </w:r>
          </w:p>
          <w:p w:rsidR="002C427D" w:rsidRPr="002C427D" w:rsidRDefault="002C427D" w:rsidP="002C427D">
            <w:pPr>
              <w:widowControl w:val="0"/>
              <w:numPr>
                <w:ilvl w:val="0"/>
                <w:numId w:val="16"/>
              </w:numPr>
              <w:ind w:left="0" w:firstLine="0"/>
              <w:jc w:val="both"/>
              <w:rPr>
                <w:sz w:val="10"/>
                <w:szCs w:val="10"/>
              </w:rPr>
            </w:pPr>
            <w:r w:rsidRPr="002C427D">
              <w:rPr>
                <w:bCs/>
                <w:color w:val="000000"/>
                <w:sz w:val="10"/>
                <w:szCs w:val="10"/>
              </w:rPr>
              <w:t>обеспечение доступа граждан к открытой информации органов местного самоуправления муниципального района.</w:t>
            </w:r>
          </w:p>
        </w:tc>
      </w:tr>
    </w:tbl>
    <w:p w:rsidR="002C427D" w:rsidRPr="002C427D" w:rsidRDefault="002C427D" w:rsidP="002C427D">
      <w:pPr>
        <w:rPr>
          <w:sz w:val="10"/>
          <w:szCs w:val="10"/>
        </w:rPr>
      </w:pPr>
    </w:p>
    <w:p w:rsidR="002C427D" w:rsidRPr="00045914" w:rsidRDefault="00045914" w:rsidP="00045914">
      <w:pPr>
        <w:jc w:val="center"/>
        <w:outlineLvl w:val="1"/>
        <w:rPr>
          <w:b/>
          <w:kern w:val="36"/>
          <w:sz w:val="10"/>
          <w:szCs w:val="10"/>
        </w:rPr>
      </w:pPr>
      <w:r w:rsidRPr="00045914">
        <w:rPr>
          <w:b/>
          <w:kern w:val="36"/>
          <w:sz w:val="10"/>
          <w:szCs w:val="10"/>
        </w:rPr>
        <w:t>2.</w:t>
      </w:r>
      <w:r>
        <w:rPr>
          <w:b/>
          <w:kern w:val="36"/>
          <w:sz w:val="10"/>
          <w:szCs w:val="10"/>
        </w:rPr>
        <w:t xml:space="preserve"> </w:t>
      </w:r>
      <w:r w:rsidR="002C427D" w:rsidRPr="00045914">
        <w:rPr>
          <w:b/>
          <w:kern w:val="36"/>
          <w:sz w:val="10"/>
          <w:szCs w:val="10"/>
        </w:rPr>
        <w:t>Общая характеристика сферы реализации муниципальной программы, в том числе основных проблем, и прогноз ее развития</w:t>
      </w:r>
    </w:p>
    <w:p w:rsidR="002C427D" w:rsidRPr="002C427D" w:rsidRDefault="002C427D" w:rsidP="00045914">
      <w:pPr>
        <w:ind w:firstLine="284"/>
        <w:jc w:val="both"/>
        <w:outlineLvl w:val="1"/>
        <w:rPr>
          <w:kern w:val="36"/>
          <w:sz w:val="10"/>
          <w:szCs w:val="10"/>
        </w:rPr>
      </w:pPr>
      <w:r w:rsidRPr="002C427D">
        <w:rPr>
          <w:kern w:val="36"/>
          <w:sz w:val="10"/>
          <w:szCs w:val="10"/>
        </w:rPr>
        <w:t xml:space="preserve">Одним из важнейших факторов, влияющих на развитие общества, является широкое распространение информационных технологий во всех сферах человеческой деятельности. Муниципальная программа «Информатизация муниципального образования «Биробиджанский муниципальный район» Еврейской автономной области на 2024-2028 годы» (далее - программа) определяет основные приоритеты, принципы и направления реализации единой государственной политики в сфере развития информационных технологий в муниципальном районе. </w:t>
      </w:r>
    </w:p>
    <w:p w:rsidR="002C427D" w:rsidRPr="002C427D" w:rsidRDefault="002C427D" w:rsidP="00045914">
      <w:pPr>
        <w:ind w:firstLine="284"/>
        <w:jc w:val="both"/>
        <w:outlineLvl w:val="1"/>
        <w:rPr>
          <w:kern w:val="36"/>
          <w:sz w:val="10"/>
          <w:szCs w:val="10"/>
        </w:rPr>
      </w:pPr>
      <w:r w:rsidRPr="002C427D">
        <w:rPr>
          <w:kern w:val="36"/>
          <w:sz w:val="10"/>
          <w:szCs w:val="10"/>
        </w:rPr>
        <w:t xml:space="preserve">Особую роль в процессе информатизации играет информатизация сферы управления, так как она не только повышает эффективность управления на всех его уровнях, но и позволяет увеличить эффективность целенаправленной деятельности человека в других сферах. </w:t>
      </w:r>
    </w:p>
    <w:p w:rsidR="002C427D" w:rsidRPr="002C427D" w:rsidRDefault="002C427D" w:rsidP="00045914">
      <w:pPr>
        <w:ind w:firstLine="284"/>
        <w:jc w:val="both"/>
        <w:outlineLvl w:val="1"/>
        <w:rPr>
          <w:kern w:val="36"/>
          <w:sz w:val="10"/>
          <w:szCs w:val="10"/>
        </w:rPr>
      </w:pPr>
      <w:r w:rsidRPr="002C427D">
        <w:rPr>
          <w:kern w:val="36"/>
          <w:sz w:val="10"/>
          <w:szCs w:val="10"/>
        </w:rPr>
        <w:t>Переход на новый уровень управления муниципальным районом, способный обеспечить его эффективное развитие, возможен в современных условиях только при применении информационно-коммуникационных технологий. Органы местного самоуправления требуют использования создаваемых информационных ресурсов для эффективной поддержки реализации целей социально-экономического развития муниципального района как единого хозяйственного комплекса.</w:t>
      </w:r>
    </w:p>
    <w:p w:rsidR="002C427D" w:rsidRDefault="002C427D" w:rsidP="002C427D">
      <w:pPr>
        <w:jc w:val="center"/>
        <w:rPr>
          <w:b/>
          <w:i/>
          <w:sz w:val="10"/>
          <w:szCs w:val="10"/>
        </w:rPr>
      </w:pPr>
    </w:p>
    <w:p w:rsidR="003B3CEC" w:rsidRDefault="002C427D" w:rsidP="002C427D">
      <w:pPr>
        <w:jc w:val="center"/>
        <w:rPr>
          <w:b/>
          <w:i/>
          <w:sz w:val="10"/>
          <w:szCs w:val="10"/>
        </w:rPr>
      </w:pPr>
      <w:r w:rsidRPr="002C427D">
        <w:rPr>
          <w:b/>
          <w:i/>
          <w:sz w:val="10"/>
          <w:szCs w:val="10"/>
        </w:rPr>
        <w:t>Продолжение в следующем номере</w:t>
      </w:r>
    </w:p>
    <w:p w:rsidR="002C427D" w:rsidRPr="002C427D" w:rsidRDefault="002C427D" w:rsidP="002C427D">
      <w:pPr>
        <w:jc w:val="center"/>
        <w:rPr>
          <w:b/>
          <w:i/>
          <w:sz w:val="10"/>
          <w:szCs w:val="10"/>
        </w:rPr>
      </w:pPr>
    </w:p>
    <w:p w:rsidR="007568E5" w:rsidRPr="00AE5B15" w:rsidRDefault="007568E5" w:rsidP="00AE5B15">
      <w:pPr>
        <w:jc w:val="both"/>
        <w:rPr>
          <w:i/>
          <w:sz w:val="10"/>
          <w:szCs w:val="10"/>
        </w:rPr>
      </w:pPr>
      <w:r w:rsidRPr="00AE5B15">
        <w:rPr>
          <w:i/>
          <w:sz w:val="10"/>
          <w:szCs w:val="10"/>
        </w:rPr>
        <w:t>Межмуниципальный информационный бюллетень Биробиджанского муниципального района</w:t>
      </w:r>
    </w:p>
    <w:p w:rsidR="00BD1B32" w:rsidRPr="00AE5B15" w:rsidRDefault="00BD1B32" w:rsidP="00AE5B15">
      <w:pPr>
        <w:jc w:val="both"/>
        <w:rPr>
          <w:i/>
          <w:sz w:val="10"/>
          <w:szCs w:val="10"/>
        </w:rPr>
      </w:pPr>
      <w:r w:rsidRPr="00AE5B15">
        <w:rPr>
          <w:i/>
          <w:sz w:val="10"/>
          <w:szCs w:val="10"/>
        </w:rPr>
        <w:t>Учредитель – представительный орган муниципального образования «Биробиджанский муниципальный район» - Собрание депутатов</w:t>
      </w:r>
    </w:p>
    <w:p w:rsidR="00BD1B32" w:rsidRPr="00AE5B15" w:rsidRDefault="00BD1B32" w:rsidP="00AE5B15">
      <w:pPr>
        <w:jc w:val="both"/>
        <w:rPr>
          <w:i/>
          <w:sz w:val="10"/>
          <w:szCs w:val="10"/>
        </w:rPr>
      </w:pPr>
      <w:r w:rsidRPr="00AE5B15">
        <w:rPr>
          <w:i/>
          <w:sz w:val="10"/>
          <w:szCs w:val="10"/>
        </w:rPr>
        <w:t>Главный редактор –Стрелкова Н.Г.</w:t>
      </w:r>
    </w:p>
    <w:p w:rsidR="00BD1B32" w:rsidRPr="003353EB" w:rsidRDefault="00BD1B32" w:rsidP="00D613E5">
      <w:pPr>
        <w:jc w:val="both"/>
        <w:rPr>
          <w:i/>
          <w:sz w:val="10"/>
          <w:szCs w:val="10"/>
        </w:rPr>
      </w:pPr>
      <w:r w:rsidRPr="003353EB">
        <w:rPr>
          <w:i/>
          <w:sz w:val="10"/>
          <w:szCs w:val="10"/>
        </w:rPr>
        <w:t>Время/дата подписания в печать – 16:</w:t>
      </w:r>
      <w:r w:rsidR="003B3CEC">
        <w:rPr>
          <w:i/>
          <w:sz w:val="10"/>
          <w:szCs w:val="10"/>
        </w:rPr>
        <w:t>10</w:t>
      </w:r>
      <w:r w:rsidRPr="003353EB">
        <w:rPr>
          <w:i/>
          <w:sz w:val="10"/>
          <w:szCs w:val="10"/>
        </w:rPr>
        <w:t xml:space="preserve"> /</w:t>
      </w:r>
      <w:r w:rsidR="00A37756" w:rsidRPr="003353EB">
        <w:rPr>
          <w:i/>
          <w:sz w:val="10"/>
          <w:szCs w:val="10"/>
        </w:rPr>
        <w:t>1</w:t>
      </w:r>
      <w:r w:rsidR="00C62971">
        <w:rPr>
          <w:i/>
          <w:sz w:val="10"/>
          <w:szCs w:val="10"/>
        </w:rPr>
        <w:t>7</w:t>
      </w:r>
      <w:r w:rsidRPr="003353EB">
        <w:rPr>
          <w:i/>
          <w:sz w:val="10"/>
          <w:szCs w:val="10"/>
        </w:rPr>
        <w:t>.</w:t>
      </w:r>
      <w:r w:rsidR="00A37756" w:rsidRPr="003353EB">
        <w:rPr>
          <w:i/>
          <w:sz w:val="10"/>
          <w:szCs w:val="10"/>
        </w:rPr>
        <w:t>01</w:t>
      </w:r>
      <w:r w:rsidRPr="003353EB">
        <w:rPr>
          <w:i/>
          <w:sz w:val="10"/>
          <w:szCs w:val="10"/>
        </w:rPr>
        <w:t>.202</w:t>
      </w:r>
      <w:r w:rsidR="00A37756" w:rsidRPr="003353EB">
        <w:rPr>
          <w:i/>
          <w:sz w:val="10"/>
          <w:szCs w:val="10"/>
        </w:rPr>
        <w:t>5</w:t>
      </w:r>
    </w:p>
    <w:p w:rsidR="00BD1B32" w:rsidRPr="003353EB" w:rsidRDefault="00BD1B32" w:rsidP="00D613E5">
      <w:pPr>
        <w:jc w:val="both"/>
        <w:rPr>
          <w:i/>
          <w:sz w:val="10"/>
          <w:szCs w:val="10"/>
        </w:rPr>
      </w:pPr>
      <w:r w:rsidRPr="003353EB">
        <w:rPr>
          <w:i/>
          <w:sz w:val="10"/>
          <w:szCs w:val="10"/>
        </w:rPr>
        <w:t xml:space="preserve">Тираж – 130   экз. </w:t>
      </w:r>
    </w:p>
    <w:p w:rsidR="00BD1B32" w:rsidRPr="003353EB" w:rsidRDefault="00BD1B32" w:rsidP="00D613E5">
      <w:pPr>
        <w:jc w:val="both"/>
        <w:rPr>
          <w:i/>
          <w:sz w:val="10"/>
          <w:szCs w:val="10"/>
        </w:rPr>
      </w:pPr>
      <w:r w:rsidRPr="003353EB">
        <w:rPr>
          <w:i/>
          <w:sz w:val="10"/>
          <w:szCs w:val="10"/>
        </w:rPr>
        <w:t xml:space="preserve">Распространяется бесплатно </w:t>
      </w:r>
    </w:p>
    <w:p w:rsidR="007E7727" w:rsidRPr="003353EB" w:rsidRDefault="00BD1B32" w:rsidP="00D613E5">
      <w:pPr>
        <w:jc w:val="both"/>
        <w:rPr>
          <w:i/>
          <w:sz w:val="10"/>
          <w:szCs w:val="10"/>
          <w:lang w:eastAsia="x-none"/>
        </w:rPr>
      </w:pPr>
      <w:r w:rsidRPr="003353EB">
        <w:rPr>
          <w:i/>
          <w:sz w:val="10"/>
          <w:szCs w:val="10"/>
        </w:rPr>
        <w:t>Адрес редакции – г. Биробиджан ул. Пушкина 5 «Б»</w:t>
      </w:r>
    </w:p>
    <w:sectPr w:rsidR="007E7727" w:rsidRPr="003353EB" w:rsidSect="00F03F07">
      <w:type w:val="continuous"/>
      <w:pgSz w:w="16840" w:h="23814" w:code="8"/>
      <w:pgMar w:top="567" w:right="538" w:bottom="567" w:left="993"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A7" w:rsidRDefault="004B75A7">
      <w:r>
        <w:separator/>
      </w:r>
    </w:p>
  </w:endnote>
  <w:endnote w:type="continuationSeparator" w:id="0">
    <w:p w:rsidR="004B75A7" w:rsidRDefault="004B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A7" w:rsidRDefault="004B75A7">
      <w:r>
        <w:separator/>
      </w:r>
    </w:p>
  </w:footnote>
  <w:footnote w:type="continuationSeparator" w:id="0">
    <w:p w:rsidR="004B75A7" w:rsidRDefault="004B75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980156F"/>
    <w:multiLevelType w:val="hybridMultilevel"/>
    <w:tmpl w:val="3C3AC542"/>
    <w:lvl w:ilvl="0" w:tplc="7A3EF9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D67C5"/>
    <w:multiLevelType w:val="multilevel"/>
    <w:tmpl w:val="843C619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339" w:hanging="360"/>
      </w:pPr>
      <w:rPr>
        <w:rFonts w:hint="default"/>
      </w:rPr>
    </w:lvl>
    <w:lvl w:ilvl="4">
      <w:start w:val="1"/>
      <w:numFmt w:val="decimal"/>
      <w:lvlText w:val="%1.%2.%3.%4.%5"/>
      <w:lvlJc w:val="left"/>
      <w:pPr>
        <w:ind w:left="4332" w:hanging="36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6678" w:hanging="720"/>
      </w:pPr>
      <w:rPr>
        <w:rFonts w:hint="default"/>
      </w:rPr>
    </w:lvl>
    <w:lvl w:ilvl="7">
      <w:start w:val="1"/>
      <w:numFmt w:val="decimal"/>
      <w:lvlText w:val="%1.%2.%3.%4.%5.%6.%7.%8"/>
      <w:lvlJc w:val="left"/>
      <w:pPr>
        <w:ind w:left="7671" w:hanging="720"/>
      </w:pPr>
      <w:rPr>
        <w:rFonts w:hint="default"/>
      </w:rPr>
    </w:lvl>
    <w:lvl w:ilvl="8">
      <w:start w:val="1"/>
      <w:numFmt w:val="decimal"/>
      <w:lvlText w:val="%1.%2.%3.%4.%5.%6.%7.%8.%9"/>
      <w:lvlJc w:val="left"/>
      <w:pPr>
        <w:ind w:left="8664" w:hanging="720"/>
      </w:pPr>
      <w:rPr>
        <w:rFonts w:hint="default"/>
      </w:rPr>
    </w:lvl>
  </w:abstractNum>
  <w:abstractNum w:abstractNumId="3" w15:restartNumberingAfterBreak="0">
    <w:nsid w:val="0CCA42B5"/>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9949AA"/>
    <w:multiLevelType w:val="hybridMultilevel"/>
    <w:tmpl w:val="5FACB92E"/>
    <w:lvl w:ilvl="0" w:tplc="981AB3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56258"/>
    <w:multiLevelType w:val="hybridMultilevel"/>
    <w:tmpl w:val="93D24F84"/>
    <w:lvl w:ilvl="0" w:tplc="57B06094">
      <w:start w:val="1"/>
      <w:numFmt w:val="bullet"/>
      <w:suff w:val="space"/>
      <w:lvlText w:val="-"/>
      <w:lvlJc w:val="left"/>
      <w:pPr>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C54B0"/>
    <w:multiLevelType w:val="hybridMultilevel"/>
    <w:tmpl w:val="D5166550"/>
    <w:lvl w:ilvl="0" w:tplc="ECF2B6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5181D"/>
    <w:multiLevelType w:val="multilevel"/>
    <w:tmpl w:val="AFD88B9A"/>
    <w:lvl w:ilvl="0">
      <w:start w:val="1"/>
      <w:numFmt w:val="decimal"/>
      <w:lvlText w:val="%1."/>
      <w:lvlJc w:val="left"/>
      <w:pPr>
        <w:ind w:left="390" w:hanging="39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8" w15:restartNumberingAfterBreak="0">
    <w:nsid w:val="3163554A"/>
    <w:multiLevelType w:val="multilevel"/>
    <w:tmpl w:val="DFA44952"/>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9" w15:restartNumberingAfterBreak="0">
    <w:nsid w:val="3264536C"/>
    <w:multiLevelType w:val="hybridMultilevel"/>
    <w:tmpl w:val="D398F034"/>
    <w:lvl w:ilvl="0" w:tplc="217A8B26">
      <w:start w:val="2027"/>
      <w:numFmt w:val="decimal"/>
      <w:lvlText w:val="%1"/>
      <w:lvlJc w:val="left"/>
      <w:pPr>
        <w:ind w:left="614" w:hanging="48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0" w15:restartNumberingAfterBreak="0">
    <w:nsid w:val="3CF66530"/>
    <w:multiLevelType w:val="hybridMultilevel"/>
    <w:tmpl w:val="7BB8CC04"/>
    <w:lvl w:ilvl="0" w:tplc="248A21C8">
      <w:start w:val="1"/>
      <w:numFmt w:val="bullet"/>
      <w:suff w:val="space"/>
      <w:lvlText w:val="-"/>
      <w:lvlJc w:val="left"/>
      <w:pPr>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6B"/>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2B645FD"/>
    <w:multiLevelType w:val="multilevel"/>
    <w:tmpl w:val="58A0844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4A56800"/>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EC7B78"/>
    <w:multiLevelType w:val="multilevel"/>
    <w:tmpl w:val="DCA66DA0"/>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7BDF69FF"/>
    <w:multiLevelType w:val="multilevel"/>
    <w:tmpl w:val="58A0844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7E3A598C"/>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16"/>
  </w:num>
  <w:num w:numId="4">
    <w:abstractNumId w:val="12"/>
  </w:num>
  <w:num w:numId="5">
    <w:abstractNumId w:val="6"/>
  </w:num>
  <w:num w:numId="6">
    <w:abstractNumId w:val="9"/>
  </w:num>
  <w:num w:numId="7">
    <w:abstractNumId w:val="3"/>
  </w:num>
  <w:num w:numId="8">
    <w:abstractNumId w:val="4"/>
  </w:num>
  <w:num w:numId="9">
    <w:abstractNumId w:val="7"/>
  </w:num>
  <w:num w:numId="10">
    <w:abstractNumId w:val="0"/>
  </w:num>
  <w:num w:numId="11">
    <w:abstractNumId w:val="14"/>
  </w:num>
  <w:num w:numId="12">
    <w:abstractNumId w:val="11"/>
  </w:num>
  <w:num w:numId="13">
    <w:abstractNumId w:val="2"/>
  </w:num>
  <w:num w:numId="14">
    <w:abstractNumId w:val="15"/>
  </w:num>
  <w:num w:numId="15">
    <w:abstractNumId w:val="13"/>
  </w:num>
  <w:num w:numId="16">
    <w:abstractNumId w:val="10"/>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20C05"/>
    <w:rsid w:val="00021305"/>
    <w:rsid w:val="00021D40"/>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3041"/>
    <w:rsid w:val="0004335E"/>
    <w:rsid w:val="0004349F"/>
    <w:rsid w:val="00043AD2"/>
    <w:rsid w:val="00044E85"/>
    <w:rsid w:val="00044F98"/>
    <w:rsid w:val="0004509B"/>
    <w:rsid w:val="00045914"/>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25E7"/>
    <w:rsid w:val="001331B0"/>
    <w:rsid w:val="001334B2"/>
    <w:rsid w:val="00133DB9"/>
    <w:rsid w:val="00133F78"/>
    <w:rsid w:val="00134223"/>
    <w:rsid w:val="0013444F"/>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E75"/>
    <w:rsid w:val="001B44C4"/>
    <w:rsid w:val="001B4654"/>
    <w:rsid w:val="001B476D"/>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B7A"/>
    <w:rsid w:val="00236E30"/>
    <w:rsid w:val="00237B29"/>
    <w:rsid w:val="00237B40"/>
    <w:rsid w:val="00237FB2"/>
    <w:rsid w:val="00241166"/>
    <w:rsid w:val="002414AB"/>
    <w:rsid w:val="0024237D"/>
    <w:rsid w:val="0024243F"/>
    <w:rsid w:val="00242D0F"/>
    <w:rsid w:val="002438F0"/>
    <w:rsid w:val="00243F00"/>
    <w:rsid w:val="00246135"/>
    <w:rsid w:val="002462DE"/>
    <w:rsid w:val="00246489"/>
    <w:rsid w:val="00246C65"/>
    <w:rsid w:val="00246FCE"/>
    <w:rsid w:val="00247295"/>
    <w:rsid w:val="00247B22"/>
    <w:rsid w:val="00247DAF"/>
    <w:rsid w:val="00250433"/>
    <w:rsid w:val="00250B25"/>
    <w:rsid w:val="0025134E"/>
    <w:rsid w:val="00251390"/>
    <w:rsid w:val="0025160E"/>
    <w:rsid w:val="002519BC"/>
    <w:rsid w:val="00251A33"/>
    <w:rsid w:val="00252427"/>
    <w:rsid w:val="002535F8"/>
    <w:rsid w:val="002539B4"/>
    <w:rsid w:val="0025425A"/>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6E8"/>
    <w:rsid w:val="00302F87"/>
    <w:rsid w:val="00302FE2"/>
    <w:rsid w:val="00304407"/>
    <w:rsid w:val="00304D99"/>
    <w:rsid w:val="00305122"/>
    <w:rsid w:val="00305801"/>
    <w:rsid w:val="00306217"/>
    <w:rsid w:val="003067CA"/>
    <w:rsid w:val="00306E22"/>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C3B"/>
    <w:rsid w:val="00324960"/>
    <w:rsid w:val="00324E14"/>
    <w:rsid w:val="00327B44"/>
    <w:rsid w:val="00327C98"/>
    <w:rsid w:val="0033000A"/>
    <w:rsid w:val="003308AE"/>
    <w:rsid w:val="0033090F"/>
    <w:rsid w:val="00330D0C"/>
    <w:rsid w:val="00330D6C"/>
    <w:rsid w:val="00331659"/>
    <w:rsid w:val="0033175C"/>
    <w:rsid w:val="00331C6D"/>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258"/>
    <w:rsid w:val="00362592"/>
    <w:rsid w:val="0036265D"/>
    <w:rsid w:val="00362BF6"/>
    <w:rsid w:val="00362E42"/>
    <w:rsid w:val="003630EA"/>
    <w:rsid w:val="00363353"/>
    <w:rsid w:val="00363355"/>
    <w:rsid w:val="003633D6"/>
    <w:rsid w:val="0036445D"/>
    <w:rsid w:val="00364F01"/>
    <w:rsid w:val="0036509D"/>
    <w:rsid w:val="003652B0"/>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7A1"/>
    <w:rsid w:val="004320D9"/>
    <w:rsid w:val="0043231D"/>
    <w:rsid w:val="0043232D"/>
    <w:rsid w:val="004326EA"/>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FA"/>
    <w:rsid w:val="00470E6A"/>
    <w:rsid w:val="004715DC"/>
    <w:rsid w:val="004715EF"/>
    <w:rsid w:val="00472351"/>
    <w:rsid w:val="0047331E"/>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E5A"/>
    <w:rsid w:val="00492555"/>
    <w:rsid w:val="00492689"/>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3B3"/>
    <w:rsid w:val="004B42DF"/>
    <w:rsid w:val="004B5A90"/>
    <w:rsid w:val="004B5EAD"/>
    <w:rsid w:val="004B69FB"/>
    <w:rsid w:val="004B6DC8"/>
    <w:rsid w:val="004B75A7"/>
    <w:rsid w:val="004B7858"/>
    <w:rsid w:val="004C0D99"/>
    <w:rsid w:val="004C12DD"/>
    <w:rsid w:val="004C1BF6"/>
    <w:rsid w:val="004C2C63"/>
    <w:rsid w:val="004C2D25"/>
    <w:rsid w:val="004C2D3A"/>
    <w:rsid w:val="004C2E93"/>
    <w:rsid w:val="004C3664"/>
    <w:rsid w:val="004C3F53"/>
    <w:rsid w:val="004C3F69"/>
    <w:rsid w:val="004C3F79"/>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628E"/>
    <w:rsid w:val="005168B4"/>
    <w:rsid w:val="00516DAB"/>
    <w:rsid w:val="00516E8F"/>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4E7"/>
    <w:rsid w:val="0058179F"/>
    <w:rsid w:val="00581DEA"/>
    <w:rsid w:val="00582526"/>
    <w:rsid w:val="00582965"/>
    <w:rsid w:val="00582EB8"/>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617"/>
    <w:rsid w:val="005B1802"/>
    <w:rsid w:val="005B1A4D"/>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23F1"/>
    <w:rsid w:val="005D249E"/>
    <w:rsid w:val="005D2565"/>
    <w:rsid w:val="005D284A"/>
    <w:rsid w:val="005D2AEE"/>
    <w:rsid w:val="005D3861"/>
    <w:rsid w:val="005D39A2"/>
    <w:rsid w:val="005D3CAC"/>
    <w:rsid w:val="005D40AB"/>
    <w:rsid w:val="005D4163"/>
    <w:rsid w:val="005D485C"/>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655A"/>
    <w:rsid w:val="005F673D"/>
    <w:rsid w:val="005F73D6"/>
    <w:rsid w:val="005F7623"/>
    <w:rsid w:val="005F7712"/>
    <w:rsid w:val="00600024"/>
    <w:rsid w:val="006015D1"/>
    <w:rsid w:val="00601C62"/>
    <w:rsid w:val="00601FB8"/>
    <w:rsid w:val="00603549"/>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6009"/>
    <w:rsid w:val="0064604C"/>
    <w:rsid w:val="006461AE"/>
    <w:rsid w:val="00646DF1"/>
    <w:rsid w:val="00646E63"/>
    <w:rsid w:val="0064723A"/>
    <w:rsid w:val="0064724C"/>
    <w:rsid w:val="00647D4D"/>
    <w:rsid w:val="00651A5E"/>
    <w:rsid w:val="00651E9A"/>
    <w:rsid w:val="006521AA"/>
    <w:rsid w:val="006521DB"/>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3715"/>
    <w:rsid w:val="00674D5D"/>
    <w:rsid w:val="00674F0F"/>
    <w:rsid w:val="0067637C"/>
    <w:rsid w:val="006763E1"/>
    <w:rsid w:val="0067669F"/>
    <w:rsid w:val="00677163"/>
    <w:rsid w:val="006776E6"/>
    <w:rsid w:val="00677EA0"/>
    <w:rsid w:val="006801D1"/>
    <w:rsid w:val="00680258"/>
    <w:rsid w:val="006804F8"/>
    <w:rsid w:val="00680D4C"/>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EDE"/>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70771"/>
    <w:rsid w:val="0077098B"/>
    <w:rsid w:val="00771663"/>
    <w:rsid w:val="00772313"/>
    <w:rsid w:val="007727A8"/>
    <w:rsid w:val="00772ACB"/>
    <w:rsid w:val="0077375E"/>
    <w:rsid w:val="00773A51"/>
    <w:rsid w:val="00773B6B"/>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68C4"/>
    <w:rsid w:val="007A6D66"/>
    <w:rsid w:val="007A72C3"/>
    <w:rsid w:val="007A7581"/>
    <w:rsid w:val="007A75CD"/>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F1017"/>
    <w:rsid w:val="007F1774"/>
    <w:rsid w:val="007F1C78"/>
    <w:rsid w:val="007F1F8E"/>
    <w:rsid w:val="007F24F3"/>
    <w:rsid w:val="007F2F4B"/>
    <w:rsid w:val="007F3274"/>
    <w:rsid w:val="007F3BA4"/>
    <w:rsid w:val="007F3D64"/>
    <w:rsid w:val="007F3E85"/>
    <w:rsid w:val="007F4371"/>
    <w:rsid w:val="007F4560"/>
    <w:rsid w:val="007F6F0D"/>
    <w:rsid w:val="007F757B"/>
    <w:rsid w:val="008000D0"/>
    <w:rsid w:val="008011F1"/>
    <w:rsid w:val="0080169B"/>
    <w:rsid w:val="008018AF"/>
    <w:rsid w:val="00801AFA"/>
    <w:rsid w:val="00802015"/>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156E"/>
    <w:rsid w:val="00811A66"/>
    <w:rsid w:val="00811FE3"/>
    <w:rsid w:val="0081205C"/>
    <w:rsid w:val="008124FC"/>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C30"/>
    <w:rsid w:val="00872ECB"/>
    <w:rsid w:val="00873019"/>
    <w:rsid w:val="008732FE"/>
    <w:rsid w:val="00873BD2"/>
    <w:rsid w:val="00874477"/>
    <w:rsid w:val="00874F93"/>
    <w:rsid w:val="008756C2"/>
    <w:rsid w:val="00875930"/>
    <w:rsid w:val="00875E25"/>
    <w:rsid w:val="00876789"/>
    <w:rsid w:val="00876852"/>
    <w:rsid w:val="00876B33"/>
    <w:rsid w:val="00877693"/>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83E"/>
    <w:rsid w:val="008C5840"/>
    <w:rsid w:val="008C590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658"/>
    <w:rsid w:val="009028CC"/>
    <w:rsid w:val="009029B8"/>
    <w:rsid w:val="0090351D"/>
    <w:rsid w:val="00904EE2"/>
    <w:rsid w:val="009051FB"/>
    <w:rsid w:val="0090564E"/>
    <w:rsid w:val="00905CAB"/>
    <w:rsid w:val="009078A1"/>
    <w:rsid w:val="00907AD8"/>
    <w:rsid w:val="009101CB"/>
    <w:rsid w:val="0091073F"/>
    <w:rsid w:val="009109A9"/>
    <w:rsid w:val="00910AA0"/>
    <w:rsid w:val="00911301"/>
    <w:rsid w:val="009115F8"/>
    <w:rsid w:val="00911846"/>
    <w:rsid w:val="00911CFA"/>
    <w:rsid w:val="00911D20"/>
    <w:rsid w:val="00912138"/>
    <w:rsid w:val="00912CCB"/>
    <w:rsid w:val="00912FF8"/>
    <w:rsid w:val="009130FF"/>
    <w:rsid w:val="00913891"/>
    <w:rsid w:val="00914CFE"/>
    <w:rsid w:val="00914DEA"/>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6517"/>
    <w:rsid w:val="00936638"/>
    <w:rsid w:val="0093692B"/>
    <w:rsid w:val="00936E0A"/>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7A9"/>
    <w:rsid w:val="00984957"/>
    <w:rsid w:val="00984E74"/>
    <w:rsid w:val="00985269"/>
    <w:rsid w:val="009857B8"/>
    <w:rsid w:val="00985C7B"/>
    <w:rsid w:val="00985D0C"/>
    <w:rsid w:val="00986875"/>
    <w:rsid w:val="00987B27"/>
    <w:rsid w:val="00987E12"/>
    <w:rsid w:val="00987FEE"/>
    <w:rsid w:val="00990265"/>
    <w:rsid w:val="0099035E"/>
    <w:rsid w:val="00990489"/>
    <w:rsid w:val="009906A3"/>
    <w:rsid w:val="009907BF"/>
    <w:rsid w:val="00990D3B"/>
    <w:rsid w:val="00991C11"/>
    <w:rsid w:val="00991C37"/>
    <w:rsid w:val="009928D2"/>
    <w:rsid w:val="009929DD"/>
    <w:rsid w:val="00992CEE"/>
    <w:rsid w:val="0099354F"/>
    <w:rsid w:val="00993896"/>
    <w:rsid w:val="00993E18"/>
    <w:rsid w:val="00993EDF"/>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8A6"/>
    <w:rsid w:val="00B06C57"/>
    <w:rsid w:val="00B070AA"/>
    <w:rsid w:val="00B07564"/>
    <w:rsid w:val="00B105C3"/>
    <w:rsid w:val="00B107FD"/>
    <w:rsid w:val="00B10A30"/>
    <w:rsid w:val="00B10C60"/>
    <w:rsid w:val="00B113CE"/>
    <w:rsid w:val="00B1153E"/>
    <w:rsid w:val="00B11AAB"/>
    <w:rsid w:val="00B11D14"/>
    <w:rsid w:val="00B11D6F"/>
    <w:rsid w:val="00B11FF0"/>
    <w:rsid w:val="00B12AEC"/>
    <w:rsid w:val="00B132FB"/>
    <w:rsid w:val="00B134C7"/>
    <w:rsid w:val="00B1353B"/>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69C"/>
    <w:rsid w:val="00B31033"/>
    <w:rsid w:val="00B3201C"/>
    <w:rsid w:val="00B3254A"/>
    <w:rsid w:val="00B32978"/>
    <w:rsid w:val="00B329A4"/>
    <w:rsid w:val="00B32A54"/>
    <w:rsid w:val="00B32EF5"/>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509D"/>
    <w:rsid w:val="00B85342"/>
    <w:rsid w:val="00B856A9"/>
    <w:rsid w:val="00B864C2"/>
    <w:rsid w:val="00B86951"/>
    <w:rsid w:val="00B86996"/>
    <w:rsid w:val="00B86DA0"/>
    <w:rsid w:val="00B877A6"/>
    <w:rsid w:val="00B87B98"/>
    <w:rsid w:val="00B90CE4"/>
    <w:rsid w:val="00B9136A"/>
    <w:rsid w:val="00B9147D"/>
    <w:rsid w:val="00B916D0"/>
    <w:rsid w:val="00B91CE5"/>
    <w:rsid w:val="00B91DED"/>
    <w:rsid w:val="00B92686"/>
    <w:rsid w:val="00B92694"/>
    <w:rsid w:val="00B92F64"/>
    <w:rsid w:val="00B93120"/>
    <w:rsid w:val="00B93F92"/>
    <w:rsid w:val="00B94BC5"/>
    <w:rsid w:val="00B95301"/>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CA"/>
    <w:rsid w:val="00C4191F"/>
    <w:rsid w:val="00C4251D"/>
    <w:rsid w:val="00C42523"/>
    <w:rsid w:val="00C42F6B"/>
    <w:rsid w:val="00C4353C"/>
    <w:rsid w:val="00C43551"/>
    <w:rsid w:val="00C442D5"/>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D58"/>
    <w:rsid w:val="00C610A5"/>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765"/>
    <w:rsid w:val="00CA3AED"/>
    <w:rsid w:val="00CA3FA3"/>
    <w:rsid w:val="00CA4112"/>
    <w:rsid w:val="00CA417F"/>
    <w:rsid w:val="00CA4E00"/>
    <w:rsid w:val="00CA5777"/>
    <w:rsid w:val="00CA5877"/>
    <w:rsid w:val="00CA5A28"/>
    <w:rsid w:val="00CA6E34"/>
    <w:rsid w:val="00CA7C8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F8F"/>
    <w:rsid w:val="00D43FA5"/>
    <w:rsid w:val="00D4411A"/>
    <w:rsid w:val="00D44257"/>
    <w:rsid w:val="00D44780"/>
    <w:rsid w:val="00D44786"/>
    <w:rsid w:val="00D454C8"/>
    <w:rsid w:val="00D45CB2"/>
    <w:rsid w:val="00D46285"/>
    <w:rsid w:val="00D46452"/>
    <w:rsid w:val="00D46876"/>
    <w:rsid w:val="00D4790C"/>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55C"/>
    <w:rsid w:val="00DB6648"/>
    <w:rsid w:val="00DB67FD"/>
    <w:rsid w:val="00DB68A3"/>
    <w:rsid w:val="00DB68B6"/>
    <w:rsid w:val="00DB753D"/>
    <w:rsid w:val="00DC024E"/>
    <w:rsid w:val="00DC0999"/>
    <w:rsid w:val="00DC0D89"/>
    <w:rsid w:val="00DC192B"/>
    <w:rsid w:val="00DC260B"/>
    <w:rsid w:val="00DC2CA0"/>
    <w:rsid w:val="00DC2FCA"/>
    <w:rsid w:val="00DC39AA"/>
    <w:rsid w:val="00DC3A61"/>
    <w:rsid w:val="00DC406C"/>
    <w:rsid w:val="00DC5570"/>
    <w:rsid w:val="00DC5EB5"/>
    <w:rsid w:val="00DC6076"/>
    <w:rsid w:val="00DC629D"/>
    <w:rsid w:val="00DC6B81"/>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EF9"/>
    <w:rsid w:val="00DF77EC"/>
    <w:rsid w:val="00E00369"/>
    <w:rsid w:val="00E008DC"/>
    <w:rsid w:val="00E00BA5"/>
    <w:rsid w:val="00E013D3"/>
    <w:rsid w:val="00E021DF"/>
    <w:rsid w:val="00E02714"/>
    <w:rsid w:val="00E0314E"/>
    <w:rsid w:val="00E0430B"/>
    <w:rsid w:val="00E04521"/>
    <w:rsid w:val="00E0457F"/>
    <w:rsid w:val="00E0468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6BC4"/>
    <w:rsid w:val="00E96E91"/>
    <w:rsid w:val="00E972DE"/>
    <w:rsid w:val="00E97F4E"/>
    <w:rsid w:val="00EA0212"/>
    <w:rsid w:val="00EA02B8"/>
    <w:rsid w:val="00EA05E3"/>
    <w:rsid w:val="00EA0BB3"/>
    <w:rsid w:val="00EA0BCE"/>
    <w:rsid w:val="00EA1560"/>
    <w:rsid w:val="00EA17D7"/>
    <w:rsid w:val="00EA22A1"/>
    <w:rsid w:val="00EA2EDB"/>
    <w:rsid w:val="00EA2F92"/>
    <w:rsid w:val="00EA3421"/>
    <w:rsid w:val="00EA3C9E"/>
    <w:rsid w:val="00EA4166"/>
    <w:rsid w:val="00EA489F"/>
    <w:rsid w:val="00EA4BB6"/>
    <w:rsid w:val="00EA4C37"/>
    <w:rsid w:val="00EA6086"/>
    <w:rsid w:val="00EA68AD"/>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42E"/>
    <w:rsid w:val="00EF1F3F"/>
    <w:rsid w:val="00EF24D3"/>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DAD"/>
    <w:rsid w:val="00F01170"/>
    <w:rsid w:val="00F01195"/>
    <w:rsid w:val="00F01CB0"/>
    <w:rsid w:val="00F01EAD"/>
    <w:rsid w:val="00F0208C"/>
    <w:rsid w:val="00F02376"/>
    <w:rsid w:val="00F02E4B"/>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411E"/>
    <w:rsid w:val="00F64353"/>
    <w:rsid w:val="00F64F89"/>
    <w:rsid w:val="00F65C99"/>
    <w:rsid w:val="00F669D1"/>
    <w:rsid w:val="00F66E1F"/>
    <w:rsid w:val="00F66E52"/>
    <w:rsid w:val="00F675F4"/>
    <w:rsid w:val="00F67C05"/>
    <w:rsid w:val="00F70168"/>
    <w:rsid w:val="00F705D8"/>
    <w:rsid w:val="00F709C4"/>
    <w:rsid w:val="00F70DD2"/>
    <w:rsid w:val="00F71141"/>
    <w:rsid w:val="00F7126F"/>
    <w:rsid w:val="00F7138D"/>
    <w:rsid w:val="00F716E0"/>
    <w:rsid w:val="00F71C90"/>
    <w:rsid w:val="00F71C95"/>
    <w:rsid w:val="00F728CC"/>
    <w:rsid w:val="00F72C38"/>
    <w:rsid w:val="00F72C87"/>
    <w:rsid w:val="00F7331D"/>
    <w:rsid w:val="00F73B02"/>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964"/>
    <w:rsid w:val="00F90D6C"/>
    <w:rsid w:val="00F91869"/>
    <w:rsid w:val="00F921DC"/>
    <w:rsid w:val="00F92C36"/>
    <w:rsid w:val="00F9397C"/>
    <w:rsid w:val="00F93B1B"/>
    <w:rsid w:val="00F93B4A"/>
    <w:rsid w:val="00F93F82"/>
    <w:rsid w:val="00F9416A"/>
    <w:rsid w:val="00F94617"/>
    <w:rsid w:val="00F947FE"/>
    <w:rsid w:val="00F95288"/>
    <w:rsid w:val="00F954BD"/>
    <w:rsid w:val="00F9564F"/>
    <w:rsid w:val="00F957CB"/>
    <w:rsid w:val="00F959CB"/>
    <w:rsid w:val="00F95DF5"/>
    <w:rsid w:val="00F95EF7"/>
    <w:rsid w:val="00F95F20"/>
    <w:rsid w:val="00F97268"/>
    <w:rsid w:val="00F975BB"/>
    <w:rsid w:val="00F97E1E"/>
    <w:rsid w:val="00FA08E7"/>
    <w:rsid w:val="00FA0BCF"/>
    <w:rsid w:val="00FA0DA6"/>
    <w:rsid w:val="00FA1B8C"/>
    <w:rsid w:val="00FA1C6B"/>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668"/>
    <w:rsid w:val="00FB66DA"/>
    <w:rsid w:val="00FB6A8A"/>
    <w:rsid w:val="00FB6D97"/>
    <w:rsid w:val="00FB728C"/>
    <w:rsid w:val="00FB7F03"/>
    <w:rsid w:val="00FC0254"/>
    <w:rsid w:val="00FC02B8"/>
    <w:rsid w:val="00FC045A"/>
    <w:rsid w:val="00FC0F95"/>
    <w:rsid w:val="00FC16F6"/>
    <w:rsid w:val="00FC1918"/>
    <w:rsid w:val="00FC1EBA"/>
    <w:rsid w:val="00FC1F18"/>
    <w:rsid w:val="00FC2A63"/>
    <w:rsid w:val="00FC2C5B"/>
    <w:rsid w:val="00FC2D1B"/>
    <w:rsid w:val="00FC2DEB"/>
    <w:rsid w:val="00FC2F47"/>
    <w:rsid w:val="00FC33D5"/>
    <w:rsid w:val="00FC35A5"/>
    <w:rsid w:val="00FC38AD"/>
    <w:rsid w:val="00FC3AA7"/>
    <w:rsid w:val="00FC4C29"/>
    <w:rsid w:val="00FC5234"/>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uiPriority="10" w:qFormat="1"/>
    <w:lsdException w:name="Body Text" w:qFormat="1"/>
    <w:lsdException w:name="Subtitle" w:qFormat="1"/>
    <w:lsdException w:name="Body Text Indent 2" w:uiPriority="99"/>
    <w:lsdException w:name="Hyperlink" w:uiPriority="99"/>
    <w:lsdException w:name="Strong" w:uiPriority="99"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uiPriority w:val="10"/>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99"/>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rsid w:val="005A2025"/>
    <w:pPr>
      <w:tabs>
        <w:tab w:val="center" w:pos="4153"/>
        <w:tab w:val="right" w:pos="8306"/>
      </w:tabs>
    </w:pPr>
    <w:rPr>
      <w:szCs w:val="20"/>
      <w:lang w:val="x-none" w:eastAsia="x-none"/>
    </w:rPr>
  </w:style>
  <w:style w:type="character" w:customStyle="1" w:styleId="af7">
    <w:name w:val="Нижний колонтитул Знак"/>
    <w:link w:val="af6"/>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3C1FDA"/>
    <w:pPr>
      <w:spacing w:before="100" w:beforeAutospacing="1" w:after="100" w:afterAutospacing="1"/>
    </w:pPr>
  </w:style>
  <w:style w:type="paragraph" w:customStyle="1" w:styleId="Default">
    <w:name w:val="Default"/>
    <w:rsid w:val="003C1FDA"/>
    <w:pPr>
      <w:autoSpaceDE w:val="0"/>
      <w:autoSpaceDN w:val="0"/>
      <w:adjustRightInd w:val="0"/>
    </w:pPr>
    <w:rPr>
      <w:color w:val="000000"/>
      <w:sz w:val="24"/>
      <w:szCs w:val="24"/>
    </w:rPr>
  </w:style>
  <w:style w:type="paragraph" w:customStyle="1" w:styleId="aff9">
    <w:name w:val="Содержимое таблицы"/>
    <w:basedOn w:val="a"/>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uiPriority w:val="10"/>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7D55-A7C9-4C8C-9BF7-16DB5852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5064</Words>
  <Characters>37107</Characters>
  <Application>Microsoft Office Word</Application>
  <DocSecurity>0</DocSecurity>
  <Lines>309</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42087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Kodeks</cp:lastModifiedBy>
  <cp:revision>2</cp:revision>
  <cp:lastPrinted>2024-08-30T01:45:00Z</cp:lastPrinted>
  <dcterms:created xsi:type="dcterms:W3CDTF">2025-01-23T03:03:00Z</dcterms:created>
  <dcterms:modified xsi:type="dcterms:W3CDTF">2025-01-23T03:03:00Z</dcterms:modified>
</cp:coreProperties>
</file>